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9cda" w14:textId="d8a9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октября 2025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февраля 2026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октября 2025 г. № 90 "О внесении изменений в структуру и формат декларации на товары и корректировки декларации на товары"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г. № 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7 октября 2025 г. № 90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заменить словами "приложениям № 1 и 2".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словами ", за исключением приложения № 2 к настоящему Решению.";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№ 2 к настоящему Решению вступает в силу с 1 октября 2026 г.".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"ПРИЛОЖЕНИЕ" заменить словами "ПРИЛОЖЕНИЕ № 1". 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приложением № 2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г. № 90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декларации на товары </w:t>
      </w:r>
      <w:r>
        <w:br/>
      </w:r>
      <w:r>
        <w:rPr>
          <w:rFonts w:ascii="Times New Roman"/>
          <w:b/>
          <w:i w:val="false"/>
          <w:color w:val="000000"/>
        </w:rPr>
        <w:t>и корректировки декларации на товары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таблице 1: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"1.1.0" заменить цифрами "1.2.0";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"urn:EEC:R:055:GoodsDeclaration:v1.2.0";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"EEC_R_055_GoodsDeclaration_v1.2.0.xsd".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3: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19.18.26.1: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"Примечание*" дополнить текстом следующего содержания: "реквизит не заполняется";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в графе "Примечание*" текст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19.18.26.2.1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Код характеристики контейнера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(casdo:‌Container‌Characteristic‌Code)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размера и типа контейнера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