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3503" w14:textId="d283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 декабря 2020 г.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февраля 2026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декабря 2020 г. № 158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 ТС 012/2011),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 ТС 012/2011)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2026 г. № 20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 декабря 2020 г. № 158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 ТС 012/2011), утвержденном указанным Решением: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позицию 16 в графе 4 дополнить словами "применяется до 01.07.2026";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позиции 16 дополнить позицией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31610.10-1-2022 (IEC 60079-10-1:2020) "Взрывоопасные среды. Часть 10-1. Классификация зон. Взрывоопасные газовые среды"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позицию 36 в графе 4 дополнить словами "применяется до 01.07.2026";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дополнить позицией 36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31610.25-2022 (IEC 60079-25:2020)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"Взрывоопасные среды. Часть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Искробезопасные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позицию 39 в графе 4 дополнить словами "применяется до 01.07.2028";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дополнить позицией 39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31610.26-2023 (IEC 60079-26:2021) "Взрывоопасные среды. Часть 26. Оборудование с разделительными элементами или комбинацией уровней взрывозащиты"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01.07.2026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позицию 44 в графе 4 дополнить словами "применяется до 01.07.2028";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дополнить позицией 44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60079-29-2-2024 "Взрывоопасные среды. Часть 29-2. Газоанализаторы. Требования к выбору, монтажу, применению и техническому обслуживанию газоанализаторов горючих газов и кислорода"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в позиции 48 в графе 4 слова "применяется до включения соответствующего межгосударственного стандарта в перечень стандартов" заменить словами "применяется до 01.07.2028";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после позиции 48 дополнить позицией 48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31610.29-4-2023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60079-29-4:2009) "Взрывоопасные среды. Часть 29-4. Газоанализаторы.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требования и методы испытаний газоанализаторов горючих газов с открытым оптическим каналом"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 позицию 53 в графе 4 дополнить словами "применяется до 01.07.2028";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дополнить позицией 53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31610.31-2024 (IEC 60079-31:2022) "Взрывоопасные среды. Часть 31. Оборудование с защитой от воспламенения пыли оболочкой "t""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 позицию 63 в графе 4 дополнить словами "применяется до 01.07.2028";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дополнить позицией 63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31438.1-2024 (EN 1127-1:2019) "Взрывоопасные среды. Предотвращение взрыва и защита. Часть 1. Основополагающие концепции и методология"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01.01.2027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п) позицию 64 в графе 4 дополнить словами "применяется до 01.07.2028";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 дополнить позицией 64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31438.2-2024 (EN 1127-2:2014) "Взрывоопасные среды. Предотвращение взрыва и защита. Часть 2. Основополагающие концепции и методология горных работ"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01.01.2027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с) позицию 66 в графе 4 дополнить словами "применяется до 01.07.2028";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 после позиции 66 дополнить позицией 66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31610.36-2024 (ISO 80079-36:2016) "Взрывоопасные среды. Часть 36. Неэлектрическое оборудование для взрывоопасных сред. Общие требования и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01.01.2027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 ТС 012/2011) и осуществления оценки соответствия объектов технического регулирования, утвержденном указанным Решением: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позицию 37 в графе 4 дополнить словами "применяется до 01.07.2028";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позицией 37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31610.26-2023 (IEC 60079-26:2021) "Взрывоопасные среды. Часть 26.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 разделительными элементами или комбинацией уровней взрывозащиты"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01.07.2026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позицию 42 в графе 4 дополнить словами "применяется до 01.07.2028";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дополнить позицией 42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60079-29-2-2024 "Взрывоопасные среды. Часть 29-2. Газоанализаторы. Требования к выбору, монтажу, применению и техническому обслуживанию газоанализаторов горючих газов и кислорода"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позиции 46 в графе 4 слова "применяется до включения соответствующего межгосударственного стандарта в перечень стандартов" заменить словами "применяется до 01.07.2028";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после позиции 46 дополнить позицией 46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31610.29-4-2023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60079-29-4:2009) "Взрывоопасные среды. Часть 29-4. Газоанализаторы.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требования и методы испытаний газоанализаторов горючих газов с открытым оптическим каналом"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позицию 50 в графе 4 дополнить словами "применяется до 01.07.2028";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дополнить позицией 50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31610.31-2024 (IEC 60079-31:2022) "Взрывоопасные среды. Часть 31. Оборудование с защитой от воспламенения пыли оболочкой "t""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позицию 60 в графе 4 дополнить словами "применяется до 01.07.2028";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дополнить позицией 60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31438.1-2024 (EN 1127-1:2019) "Взрывоопасные среды. Предотвращение взрыва и защита. Часть 1. Основополагающие концепции и методология"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01.01.2027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 позицию 61 в графе 4 дополнить словами "применяется до 01.07.2028";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дополнить позицией 61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31438.2-2024 (EN 1127-2:2014) "Взрывоопасные среды. Предотвращение взрыва и защита. Часть 2. Основополагающие концепции и методология"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01.01.2027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 позицию 63 в графе 4 дополнить словами "применяется до 01.07.2028";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после позиции 63 дополнить позицией 63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31610.36-2024 (ISO 80079-36:2016) "Взрывоопасные среды. Часть 36. Неэлектрическое оборудование для взрывоопасных сред. Общие требования и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01.01.2027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