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b57" w14:textId="279a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мая 2026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Временное торговое соглашение между Евразийским экономическим союзом и его государствами-членами, с одной стороны, и Монголией, с другой стороны, от 27 июня 2025 года (далее - Временное соглашение)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не позднее 10 календарных дней с даты вступления настоящего Решения в силу направить в адрес Монголии уведомление, предусмотренное статьей 31 Временного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получения Евразийской экономической комиссией по дипломатическим каналам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Временного соглашения в силу, но не ранее даты официального опубликования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