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169d" w14:textId="da91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апреля 2025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№ 1 к Рекомендации Коллегии Евразийской экономической комиссии от 7 ноября 2017 г. № 21) с учетом следующего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27 тома VI пояснение к подсубпозиции 2701 12 100 0 ТН ВЭД ЕАЭС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"2701 12 100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коксующийся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подсубпозиции термин "уголь коксующийся" означает каменный битуминозный уголь, характеризующийся показателями качества, рассматриваемыми в совокупности: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зольность на сухое состояние (А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не более 13,0 %;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произвольный показатель отражения витринита (R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o,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0,80 – 1,69 %;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летучих веществ на сухое беззольное состояние (V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daf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не более 38 %;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пластического слоя (у) не менее 10 мм.".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