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169d" w14:textId="da9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апреля 2025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27 тома VI пояснение к подсубпозиции 2701 12 100 0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"2701 12 100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коксующийся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подсубпозиции термин "уголь коксующийся" означает каменный битуминозный уголь, характеризующийся показателями качества, рассматриваемыми в совокупности: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зольность на сухое состояние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не более 13,0 %;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произвольный показатель отражения витринита (R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o,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0,80 – 1,69 %;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летучих веществ на сухое беззольное состояние (V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не более 38 %;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пластического слоя (у) не менее 10 мм.".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