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0d2" w14:textId="9f90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марта 2025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союза, но не ранее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установок для кондиционирования воздуха: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 7 ноября 2017 г. № 21) с учетом изменений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2025 г. № 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том VI Пояснений к единой Товарной номенклатуре внешнеэкономической деятельности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84: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дополнительные примечания Евразийского экономического союза дополнить примечанием 7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В подсубпозиции 8415 20 000 2 термин "в едином корпусе" относится к установкам для кондиционирования воздуха (кондиционерам), у которых все элементы объединены в одном корпусе, на одной раме или на одной платформе.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"в едином корпусе" также распространяется на установки для кондиционирования воздуха (кондиционеры), в которых холодильный компрессор, входящий в состав данной установки для кондиционирования воздуха (кондиционера), расположен отдельно, то есть не объединен с остальными элементами в одном корпусе, на одной раме или на одной платформе.";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после пояснений к субпозиции 8414 90 000 0 ТН ВЭД ЕАЭС дополнить пояснениями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8415 20 000 2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едином корпусе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данную подсубпозицию включаются установки для кондиционирования воздуха (кондиционеры), в которых испарительный блок или его элементы (испаритель, вентилятор испарителя) и конденсаторный блок или его элементы (конденсатор, вентилятор конденсатора) объединены в одном корпусе, на одной раме или платформе, а холодильный компрессор может быть расположен как внутри корпуса, на раме или платформе, так и отдельно.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таких установок приведены ниже: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63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036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корпусе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одной раме/платформе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306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2463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246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одном корпусе с выносным компрессором 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одной раме/платформе с выносным компрессором".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