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1323" w14:textId="73f1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общих подходах к проведению обзоров законодательства государств – членов Евразийского экономического союза в сфере защиты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февраля 2025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 13 к Договору о Евразийском экономическом союзе от 29 мая 2014 года) и пунктом 6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Программы совместных действий государств – членов Евразийского экономического союза в сфере защиты прав потребителей (приложение к Программе, утвержденной распоряжением Евразийского межправительственного совета от 21 июня 2022 г. № 12),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государствам–членам Евразийского экономического союза (далее – Союз) с даты опубликования настоящей Рекомендации на официальном сайте Союза принимать во внимание общие подходы к проведению обзоров законодательства государств–членов Евразийского экономического союза в сфере защиты прав потребителей, размещенные на официальном сайте Союза по адресу: https://eec.eaeunion.org/upload/files/depsanmer/obzory_zakonodatelstva_zpp.pdf.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