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3674" w14:textId="4363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Евразийского межправительственного совета от 29 мая 2015 г.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30 сентября 2025 года № 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вступление в силу Соглашения об особенностях применения обеспечения исполнения обязанности по уплате таможенных пошлин, налогов,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 от 19 апреля 2022 года и подписание 26 декабря 2024 г. Соглашения о единой системе таможенного транзита Евразийского экономического союза и третьей стороны (третьих сторон):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29 мая 2015 г. № 13 "О совершенствовании в рамках Евразийского экономического союза единой транзитной системы и единых гарантийных механизмов при таможенном транзите".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