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674" w14:textId="436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Евразийского межправительственного совета от 29 мая 2015 г.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сентября 2025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вступление в силу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от 19 апреля 2022 года и подписание 26 декабря 2024 г. Соглашения о единой системе таможенного транзита Евразийского экономического союза и третьей стороны (третьих сторон):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13 "О совершенствовании в рамках Евразийского экономического союза единой транзитной системы и единых гарантийных механизмов при таможенном транзите".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