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f77c" w14:textId="937f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распоряжения Евразийского межправительственного совета от 26 августа 2022 г.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31 января 2025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26 августа 2022 г. № 20 "О дальнейшей работе по расширению использования национальных валют государств - членов Евразийского экономического союза при осугцествлении расчетов в рамках взаимной торговли" слова "раз в полгода" заменить словами "один раз в два года".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