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aefe" w14:textId="f6c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электронной торговле товарами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31 января 2025 года № 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условий для развития и осуществления взаимной электронной торговли, а также для защиты прав участников взаимной электронной торговли: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не позднее 1 марта 2025 г. направить в государства - члены Евразийского экономического союза (далее - государства-члены) проект Соглашения об электронной торговле товарами в Евразийском экономическом союзе для проведения процедуры внутригосударственного согласования.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правительства государств-членов информировать Евразийскую экономическую комиссию о ходе внутригосударственного согласования проекта Соглашения, указанного в части 1 настоящего пункта, в течение 30 дней с даты принятия соответствующего распоряжения Коллегии Евразийской экономической комиссии.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государств-членов до 1 марта 2025 г. информировать Евразийскую экономическую комиссию о ходе внутригосударственного согласования проекта Протокола о внесении изменений в Договор о Евразийском экономическом союзе от 29 мая 2014 года в части определения порядка взимания косвенных налогов при осуществлении электронной торговли товарами, реализуемым физическим лицам.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на заседании Евразийского межправительственного совета в III квартале 2025 г. информировать о результатах выполнения абзаца 1 настоящего пункта.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