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fc57" w14:textId="242f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финансовых организаций, участвующих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мая 2025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организаций, участвующих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 (приложение к распоряжению Совета Евразийской экономической комиссии от 12 декабря 2023 г. № 47), после пункта "1. Евразийский банк развития" дополнить пунктом 2 следующего содержания: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Российско-Кыргызский фонд развития".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Караник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