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cd217" w14:textId="0acd2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кооперационном проекте "Организация производства в Российской Федерации системных блоков персональных компьютеров в кооперации с компаниями из стран ЕАЭС" и предоставлении субсидии финансовой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5 декабря 2025 года № 105.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 пункта 4 и подпунктом 1 пункта 9 </w:t>
      </w:r>
      <w:r>
        <w:rPr>
          <w:rFonts w:ascii="Times New Roman"/>
          <w:b w:val="false"/>
          <w:i w:val="false"/>
          <w:color w:val="000000"/>
          <w:sz w:val="28"/>
        </w:rPr>
        <w:t>статьи 92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отборе совместных кооперационных проектов в отраслях промышленности и оказании финансового содействия при их реализации государствами – членами Евразийского экономического союза, утвержденным Решением Евразийского межправительственного совета от 26 октября 2023 г. № 3 (далее – Положение),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кооперационный проект "Организация производства в Российской Федерации системных блоков персональных компьютеров в кооперации с компаниями из стран ЕАЭС" (далее – кооперационный проект) в соответствии с паспортом кооперационного проекта, признав его соответствующим критериям отбора кооперационных проектов,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разделом II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Одобрить проект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предоставлении из бюджета Евразийского экономического союза субсидии публичному акционерному обществу "Сбербанк России" на возмещение недополученных доходов по кредиту, выданному на реализацию кооперационного проекта (прилагается), и определить размер субсидии – 222 227 523,46 российского рубля с учетом ключевой ставки Центрального банка Российской Федерации в размере 16,5 процента по состоянию на дату принятия настоящего Решения.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Евразийской экономической комиссии заключить соглашение в соответствии с пунктом 2 настоящего Решения и обеспечить предоставление субсидии с учетом следующих предельных объемов денежных средств: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2026 году – 16 158 020,55 российского рубля;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2027 году – 57 569 404,12 российского рубля;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2028 году – 74 295 526,63 российского рубля;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2029 году – 49 450 051,62 российского рубля;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2030 году – 23 090 958,89 российского рубля;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2031 году – 1 663 561,65 российского рубля.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 10 календарных дней с даты его официального опубликования.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Н. Петкевич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Д. Амангельдиев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о предоставлении из бюджета Евразийского экономического союза субсидии публичному акционерному обществу "Сбербанк России" на возмещение недополученных доходов по кредиту, выданному на реализацию кооперационного проекта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_____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Москва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___________ 2025 г.</w:t>
            </w:r>
          </w:p>
        </w:tc>
      </w:tr>
    </w:tbl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Евразийская экономическая комиссия, именуемая в дальнейшем Комиссией, в лице директора Департамента промышленной политики Евразийской экономической комиссии Кушнарева Николая Геннадиевича, действующего на основании доверенности от 9 апреля 2025 г. № БС-828/11, и публичное акционерное общество "Сбербанк России", именуемое в дальнейшем Финансовой организацией, в лице </w:t>
      </w:r>
      <w:r>
        <w:rPr>
          <w:rFonts w:ascii="Times New Roman"/>
          <w:b w:val="false"/>
          <w:i/>
          <w:color w:val="000000"/>
          <w:sz w:val="28"/>
        </w:rPr>
        <w:t>(ФИО,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должность)</w:t>
      </w:r>
      <w:r>
        <w:rPr>
          <w:rFonts w:ascii="Times New Roman"/>
          <w:b w:val="false"/>
          <w:i w:val="false"/>
          <w:color w:val="000000"/>
          <w:sz w:val="28"/>
        </w:rPr>
        <w:t xml:space="preserve">, действующего на основании </w:t>
      </w:r>
      <w:r>
        <w:rPr>
          <w:rFonts w:ascii="Times New Roman"/>
          <w:b w:val="false"/>
          <w:i/>
          <w:color w:val="000000"/>
          <w:sz w:val="28"/>
        </w:rPr>
        <w:t>(доверенности)</w:t>
      </w:r>
      <w:r>
        <w:rPr>
          <w:rFonts w:ascii="Times New Roman"/>
          <w:b w:val="false"/>
          <w:i w:val="false"/>
          <w:color w:val="000000"/>
          <w:sz w:val="28"/>
        </w:rPr>
        <w:t xml:space="preserve">, далее именуемые Сторонами,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бюджете Евразийского экономического союза, утвержденным Решением Высшего Евразийского экономического совета от 10 октября 2014 г. № 78,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25 мая 2023 г. № 4 "Об оказании финансового содействия при реализации государствами – членами Евразийского экономического союза совместных кооперационных проектов в отраслях промышленности",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межправительственного совета от 26 октября 2023 г. № 3 "Об утверждении Положения об отборе совместных кооперационных проектов в отраслях промышленности и оказании финансового содействия при их реализации государствами – членами Евразийского экономического союза" (далее – Положение) и Решением Совета Евразийской экономической комиссии от ________ 2025 г. № ___ "О кооперационном проекте "Организация производства в Российской Федерации системных блоков персональных компьютеров в кооперации с компаниями из стран ЕАЭС" и предоставлении субсидии финансовой организации" (далее – Решение Совета Комиссии об одобрении проекта) заключили настоящее Соглашение (далее – Соглашение) о нижеследующем.</w:t>
      </w:r>
    </w:p>
    <w:bookmarkEnd w:id="14"/>
    <w:bookmarkStart w:name="z1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Предмет Соглашения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Предметом Соглашения является предоставление Финансовой организации из бюджета Евразийского экономического союза (далее – Союз) субсидии в целях оказания финансового содействия при реализации государствами – членами Союза кооперационного проекта "Организация производства в Российской Федерации системных блоков персональных компьютеров в кооперации с компаниями из стран ЕАЭС" (далее – Кооперационный проект) посредством возмещения недополученных Финансовой организацией доходов по кредитам (займам), выданным заемщику (кредитополучателю) по кредитному договору (далее – субсидия).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1.2. Субсидия предоставляется Финансовой организации на возмещение недополученных доходов, возникших вследствие предоставления по льготной процентной ставке заемщику (кредитополучателю) кредита на реализацию Кооперационного проекта, реализуемого с учетом основных условий, установленных Решением Совета Комиссии об одобрении проекта.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Срок реализации Кооперационного проекта – I квартал 2026 г. – IV квартал 2030 г.</w:t>
      </w:r>
    </w:p>
    <w:bookmarkEnd w:id="18"/>
    <w:bookmarkStart w:name="z2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Финансовое обеспечение предоставления субсидии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Размер субсидии составляет 222 227 523 (двести двадцать два миллиона двести двадцать семь тысяч пятьсот двадцать три) рубля 46 копеек, в том числе: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2026 год: 16 158 020 (шестнадцать миллионов сто пятьдесят восемь тысяч двадцать) рублей 55 копеек;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2027 год: 57 569 404 (пятьдесят семь миллионов пятьсот шестьдесят девять тысяч четыреста четыре) рубля 12 копеек;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2028 год: 74 295 526 (семьдесят четыре миллиона двести девяносто пять тысяч пятьсот двадцать шесть) рублей 63 копейки;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2029 год: 49 450 051 (сорок девять миллионов четыреста пятьдесят тысяч пятьдесят один) рубль 62 копейки;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2030 год: 23 090 958 (двадцать три миллиона девяносто тысяч девятьсот пятьдесят восемь) рублей 89 копеек;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2031 год: 1 663 561 (один миллион шестьсот шестьдесят три тысячи пятьсот шестьдесят один) рубль 65 копеек.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в рамках Соглашения осуществляется в пределах средств, предусмотренных бюджетной росписью Комиссии по коду классификации расходов бюджета Союза – 10103050.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Финансирование в рамках Соглашения в 2026 – 2031 годах будет осуществляться при условии выделения Комиссии соответствующих финансовых средств в бюджете Союза в 2026 – 2031 годах.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информирует Финансовую организацию о факте невыделения Комиссии финансовых средств для финансирования в рамках Соглашения. </w:t>
      </w:r>
    </w:p>
    <w:bookmarkEnd w:id="29"/>
    <w:bookmarkStart w:name="z3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Порядок расчета и условия предоставления субсидии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3.1. Субсидия предоставляется на возмещение недополученных доходов при представлении Финансовой организацией в Комиссию заявления о предоставлении субсидии по форме согласно приложению № 1 к Соглашению, подписанного уполномоченным лицом Финансовой организации (с приложением доверенности, удостоверяющей право уполномоченного лица Финансовой организации на подписание соответствующих документов), и документов, предусмотренных пунктом 3.2 Соглашения и </w:t>
      </w:r>
      <w:r>
        <w:rPr>
          <w:rFonts w:ascii="Times New Roman"/>
          <w:b w:val="false"/>
          <w:i w:val="false"/>
          <w:color w:val="000000"/>
          <w:sz w:val="28"/>
        </w:rPr>
        <w:t>пунктом 34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Положения. 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Субсидия предоставляется Финансовой организации в размере 100 процентов ключевой ставки Центрального банка Российской Федерации, зафиксированной в Решении Совета Комиссии об одобрении проекта, но не более процентной ставки по кредиту.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размера субсидии осуществляется согласно приложению № 2 к Соглашению.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3.2. Условием предоставления субсидии является представление Финансовой организацией в Комиссию подписанных уполномоченным лицом Финансовой организации (с представлением документов, подтверждающих полномочия указанного лица) отчетов Финансовой организации о выполнении заемщиком (кредитополучателем) финансовых обязательств по кредитному договору, о ходе реализации Кооперационного проекта и соблюдении требований, касающихся соответствия Кооперационного проекта критериям отбора, по формам согласно приложению № 3 к Соглашению в следующие сроки: 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3.2.1. ежеквартально, не позднее 15-го календарного дня месяца, следующего за отчетным кварталом;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3.2.2. ежегодно, не позднее 1 февраля года, следующего за отчетным годом (составляется нарастающим итогом с начала отчетного года);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3.2.3. итоговый отчет о реализации Кооперационного проекта до 30 октября 2030 г.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 Перечисление субсидии за заявленный период осуществляется: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3.3.1. на счет Финансовой организации, указанный в разделе VII Соглашения; 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3.3.2. с периодичностью, определенной планом-графиком согласно приложению № 4 к Соглашению, и с учетом предельных объемов денежных средств, предусмотренных Решением Совета Комиссии об одобрении проекта;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3.3.3. при представлении Финансовой организацией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заявления о предоставлении субсидии по форме согласно приложению № 1 к Соглашению;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документов, подтверждающих фактическую уплату заемщиком (кредитополучателем) начисленных процентов (при наличии таких процентов);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справок, выданных уполномоченными государственными органами Российской Федерации и подтверждающих соответствие Финансовой организации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(с приложением необходимых документов), и соответствие заемщика (кредитополучателя)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Положения; 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подписанного руководителем Финансовой организации заявления, подтверждающего соответствие условий кредитного договора условиям,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справки Финансовой организации, подтверждающей использование заемщиком (кредитополучателем) финансовых средств в соответствии с перечнем целей, определенным приложением № 2 к Положению; 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расчета размера субсидии за заявленный период в соответствии с приложением № 2 к Соглашению и зафиксированной в Решении Совета Комиссии об одобрении проекта ключевой ставкой.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3.4. Комиссия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в течение 10 рабочих дней со дня получения документов, предусмотренных подпунктом 3.3.3 Соглашения, проверяет полноту содержащихся в них сведений, правильность оформления и комплектность документов, принимает решение о предоставлении субсидии за заявленный период или об отказе в предоставлении субсидии и уведомляет Финансовую организацию о принятом решении.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поступления в Комиссию документов, предусмотренных подпунктом 3.3.3 Соглашения, оформленных ненадлежащим образом или представленных не в полном объеме, Комиссия принимает решение об отказе в предоставлении субсидии за заявленный период и возвращает Финансовой организации указанные документы в целях их доработки и повторного направления в Комиссию.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 результатам рассмотрения документов, предусмотренных подпунктом 3.3.3 Соглашения, они признаются оформленными надлежащим образом и представленными в полном объеме, Комиссия принимает решение о предоставлении субсидии и уведомляет Финансовую организацию о принятом решении.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субсидии за заявленный период производится Комиссией в течение 8 рабочих дней с даты регистрации Комиссией уведомления в адрес Финансовой организации о принятом решении о предоставлении субсидии.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3.5. Основаниями для приостановления предоставления субсидии и прекращения перечисления денежных средств Комиссией являются: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3.5.1. уведомление Финансовой организации о несоответствии Кооперационного проекта критериям отбора; 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3.5.2. непредставление Финансовой организацией отчетов о выполнении заемщиком (кредитополучателем) финансовых обязательств по кредитному договору и соблюдении требований, касающихся соответствия Кооперационного проекта критериям отбора,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36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Положения; 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3.5.3. уведомление Финансовой организации о прекращении участия в Кооперационном проекте и необходимости замены Финансовой организации;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3.5.4. несоответствие Финансовой организации требованиям, указанным в подпунктах "б" и "е"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Положения.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3.6. Основаниями для прекращения предоставления субсидии Комиссией являются: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3.6.1. неустранение заемщиком (кредитополучателем) или Финансовой организацией выявленных нарушений в течение 6 месяцев со дня принятия Советом Комиссии решения о приостановлении предоставления субсидии;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3.6.2. нецелевое использовании заемщиком (кредитополучателем) финансовых средств;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3.6.3. несоответствие Кооперационного проекта критериям отбора;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3.6.4. досрочное расторжение кредитного договора;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3.6.5. принятие заемщиком (кредитополучателем) решения об отказе от реализации (о приостановлении) Кооперационного проекта;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3.6.6. инициирование в отношении заемщика (кредитополучателя) процедуры банкротства.</w:t>
      </w:r>
    </w:p>
    <w:bookmarkEnd w:id="63"/>
    <w:bookmarkStart w:name="z68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Взаимодействие Сторон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Комиссия обязуется: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4.1.1. обеспечить предоставление субсидии в соответствии с разделом III Соглашения;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4.1.2. осуществлять проверку представляемых Финансовой организацией документов, предусмотренных подпунктом 3.3.3 Соглашения, в соответствии с Положением в течение 10 рабочих дней с даты их поступления в Комиссию;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4.1.3. обеспечивать перечисление субсидии на счет Финансовой организации, указанный в разделе VII Соглашения, в соответствии с пунктом 3.3 Соглашения;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4.1.4. осуществлять мониторинг реализации Кооперационного проекта на основании ежеквартальных (ежегодных) отчетов о ходе реализации Кооперационного проекта, указанных в подпункте "е"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и пункте 3.2 Соглашения; 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4.1.5. в случае установления Комиссией факта неисполнения Финансовой организацией обязательств, предусмотренных Соглашением, в течение 5 рабочих дней с даты установления данного факта уведомлять об этом Финансовую организацию;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4.1.6. уведомлять Финансовую организацию в течение 5 рабочих дней с даты принятия Комиссией решения: 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приостановлении предоставления субсидии;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возобновлении предоставления субсидии;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4.1.7. в случае устранения Финансовой организацией нарушения, указанного в подпункте 3.5.2 Соглашения, до принятия Советом Комиссии решения о приостановлении предоставления субсидии возобновить перечисление Финансовой организации субсидии; 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4.1.8. в течение 3 рабочих дней со дня принятия Советом Комиссии решения о прекращении предоставления субсидии уведомлять Финансовую организацию о расторжении Соглашения и необходимости возврата Финансовой организацией денежных средств в размере 100 процентов от суммы фактически выплаченной субсидии в течение 10 календарных дней с даты регистрации Комиссией уведомления о расторжении Соглашения;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4.1.9. рассматривать предложения, документы и иную информацию, направленную Финансовой организацией, в том числе в соответствии с подпунктом 4.4.1 Соглашения, в течение 20 рабочих дней с даты их получения и уведомлять Финансовую организацию о принятом решении;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4.1.10. направлять Финансовой организации разъяснения по вопросам, связанным с исполнением Соглашения, в течение 20 рабочих дней с даты получения обращения Финансовой организации в соответствии с подпунктом 4.4.2 Соглашения;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4.1.11. выполнять иные обязательства, предусмотренные Положением.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 Комиссия вправе: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4.2.1. принимать решение об изменении условий Соглашения в соответствии с Положением, решениями Совета Комиссии и органов Евразийского экономического союза;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4.2.2. запрашивать у Финансовой организации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пунктами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документы и информацию, необходимые для осуществления контроля за соблюдением Финансовой организацией порядка и условий предоставления субсидии, установленных Положением и Соглашением;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4.2.3. прекращать перечисление денежных средств до принятия Советом Комиссии решения о возобновлении предоставления субсидии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при наличии оснований, предусмотренных пунктом 3.6 Соглашения;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4.2.4. осуществлять иные права в соответствии с Положением.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 Финансовая организация обязуется: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4.3.1. направлять в Комиссию документы, предусмотренные пунктом 3.2 Соглашения и </w:t>
      </w:r>
      <w:r>
        <w:rPr>
          <w:rFonts w:ascii="Times New Roman"/>
          <w:b w:val="false"/>
          <w:i w:val="false"/>
          <w:color w:val="000000"/>
          <w:sz w:val="28"/>
        </w:rPr>
        <w:t>пунктом 34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4.3.2. ежеквартально, не позднее 15-го рабочего дня месяца, следующего за отчетным кварталом, представлять в Комиссию подписанные уполномоченным лицом Финансовой организации (с представлением документов, подтверждающих полномочия указанного лица) отчеты по формам, предусмотренным приложением № 3 к Соглашению: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4.3.2.1. отчет о выполнении заемщиком (кредитополучателем) финансовых обязательств по кредитному договору;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4.3.2.2. отчет о ходе реализации Кооперационного проекта;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4.3.2.3. отчет о соблюдении требований, касающихся соответствия Кооперационного проекта критериям отбора;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4.3.3. ежегодно, не позднее 1 февраля года, следующего за отчетным годом, представлять в Комиссию подписанные уполномоченным лицом Финансовой организации (с представлением документов, подтверждающих полномочия указанного лица) отчеты по формам, предусмотренным приложением № 3 к Соглашению: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4.3.3.1. отчет о выполнении заемщиком (кредитополучателем) финансовых обязательств по кредитному договору;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4.3.3.2. отчет о ходе реализации Кооперационного проекта;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4.3.3.3. отчет о соблюдении требований, касающихся соответствия Кооперационного проекта критериям отбора;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4.3.4. представлять в Комиссию подписанный уполномоченным лицом Финансовой организации (с представлением документов, подтверждающих полномочия указанного лица) итоговый отчет о реализации Кооперационного проекта в срок, не превышающий 30 календарных дней с даты завершения реализации Кооперационного проекта;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4.3.5. обеспечить мониторинг за соблюдением соответствия Кооперационного проекта критериям отбора в соответствии с подпунктом "б" </w:t>
      </w:r>
      <w:r>
        <w:rPr>
          <w:rFonts w:ascii="Times New Roman"/>
          <w:b w:val="false"/>
          <w:i w:val="false"/>
          <w:color w:val="000000"/>
          <w:sz w:val="28"/>
        </w:rPr>
        <w:t>пункта 27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Положения;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4.3.6. осуществлять мониторинг (контроль) целевого использования заемщиком (кредитополучателем) денежных средств, в том числе с применением механизма сопровождения Кооперационного проекта в соответствии с подпунктом "д" </w:t>
      </w:r>
      <w:r>
        <w:rPr>
          <w:rFonts w:ascii="Times New Roman"/>
          <w:b w:val="false"/>
          <w:i w:val="false"/>
          <w:color w:val="000000"/>
          <w:sz w:val="28"/>
        </w:rPr>
        <w:t>пункта 27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4.3.7. представлять в срок, не превышающий 15 календарных дней, по запросу Комиссии документы, подтверждающие целевое использование заемщиком (кредитополучателем) денежных средств для реализации Кооперационного проекта и соответствие Кооперационного проекта критериям отбора, для осуществления внешнего аудита (контроля), проводимого органами государственного финансового контроля государств – членов Союза в соответствии со статьей 22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года;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4.3.8. обеспечить полноту и достоверность сведений, представляемых в Комиссию в соответствии с Соглашением;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4.3.9. в случае получения от Комиссии уведомления в соответствии с подпунктом 4.1.8 Соглашения, а также в случае расторжения Соглашения на основании пункта 6.2 Соглашения возвратить в бюджет Союза денежные средства в размере 100 процентов от суммы фактически выплаченной субсидии в течение 10 календарных дней с даты регистрации Комиссией уведомления о расторжении Соглашения;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4.3.10. осуществлять проверку соответствия заемщика (кредитополучателя) условиям, предусмотренным Соглашением и Положением;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4.3.11. включать в кредитный договор (соглашение), заключаемый в целях исполнения обязательств по Соглашению, положения, предусмотренные разделом V Положения;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4.3.12. в течение 6 месяцев с даты принятия Советом Комиссии решения о приостановлении предоставления субсидии устранить выявленные нарушения. 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4.4. Финансовая организация вправе: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4.4.1. направлять в Комиссию мотивированное заявление о внесении изменений в Соглашение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Положения;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4.4.2. обращаться в Комиссию в целях получения разъяснений в связи с исполнением Соглашения;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4.4.3. подавать в Комиссию, в том числе в ходе реализации Кооперационного проекта, мотивированное заявление о внесении заемщиком (кредитополучателем) изменений в паспорт Кооперационного проекта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Положения; 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4.4.4. осуществлять иные права в соответствии с Положением.</w:t>
      </w:r>
    </w:p>
    <w:bookmarkEnd w:id="107"/>
    <w:bookmarkStart w:name="z112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Ответственность Сторон, порядок и место рассмотрения споров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5.1. В случае неисполнения Финансовой организацией обязательств, предусмотренных подпунктами 4.3.5 – 4.3.8 Соглашения, наличия оснований,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Положения, а также при наличии иных оснований, предусмотренных Положением, в соответствии с порядком, определенным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Положения, Финансовая организация возвращает в бюджет Союза денежные средства в размере 100 процентов от суммы фактически выплаченной субсидии путем перечисления указанных денежных средств на счет Комиссии, указанный в разделе VII Соглашения, в порядке и срок, предусмотренные Соглашением. 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 В случае неисполнения Финансовой организацией обязательства, предусмотренного пунктом 5.1 Соглашения, в установленный подпунктом 4.3.9 Соглашения срок Комиссия в соответствии с законодательством страны пребывания Комиссии вправе требовать уплаты Финансовой организацией процентов за пользование чужими денежными средствами.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5.3. Споры, возникающие между Сторонами в связи с исполнением Соглашения, решаются ими по возможности путем проведения переговоров с оформлением соответствующих протоколов или иных документов. 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5.4. В случае невозможности урегулирования спора в порядке, предусмотренном Соглашением, разрешение спора осуществляется в судебном порядке в Арбитражном суде г. Москвы в соответствии с законодательством Российской Федерации.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5.5. Финансовая организация несет ответственность за достоверность сведений, представляемых в Комиссию в соответствии с Положением. </w:t>
      </w:r>
    </w:p>
    <w:bookmarkEnd w:id="113"/>
    <w:bookmarkStart w:name="z118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 Заключительные положения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 Изменение Соглашения, в том числе в соответствии с подпунктом 4.2.1 Соглашения, осуществляется по соглашению Сторон и оформляется в виде дополнительного соглашения к Соглашению.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6.2. Расторжение Соглашения осуществляется по соглашению Сторон или в случаях, определенных пунктом 6.3 Соглашения, в одностороннем порядке.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6.3. Расторжение Соглашения в одностороннем порядке Комиссией возможно по решению Совета Комиссии, а также в следующих случаях: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6.3.1. реорганизация (за исключением реорганизации в форме присоединения к юридическому лицу), ликвидация или прекращение деятельности Финансовой организации;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6.3.2. нарушение Финансовой организацией порядка и условий предоставления субсидии, установленных Положением и Соглашением.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6.4. Расторжение Соглашения Финансовой организацией в одностороннем порядке не допускается.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6.5. Документы и иная информация, предусмотренные Соглашением, направляются Сторонами: 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6.5.1. в письменном виде на бумажном носителе. 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передаче документов Стороны обязаны составить и подписать акт, в котором в обязательном порядке указывается перечень передаваемых документов;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6.5.2. в форме электронного сообщения (для копий документов) на адреса электронной почты Комиссии – dept_industry@eecommission.org и Финансовой организации – _____________.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6.6. Соглашение заключается в 3 экземплярах: 1 экземпляр – для Финансовой организации, 2 экземпляра – для Комиссии.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6.7. К Соглашению прилагаются и являются его неотъемлемой частью: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6.7.1. форма заявления о предоставлении субсидии (приложение № 1);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6.7.2. расчет размера субсидии по Кооперационному проекту за заявленный период (приложение № 2);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6.7.3. формы отчетов о выполнении заемщиком (кредитополучателем) финансовых обязательств по кредитному договору, о ходе реализации Кооперационного проекта и соблюдении требований, касающихся соответствия Кооперационного проекта критериям отбора (приложение № 3);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6.7.4. план-график перечисления субсидии (приложение № 4).</w:t>
      </w:r>
    </w:p>
    <w:bookmarkEnd w:id="130"/>
    <w:bookmarkStart w:name="z135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VII. Реквизиты и подписи Сторон</w:t>
      </w:r>
    </w:p>
    <w:bookmarkEnd w:id="1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нахождения: 119121, г. Москва, Смоленский бульвар, д. 3/5, стр.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 9909357822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КПП 774763001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Банковские реквизиты: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40807810300000000082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Межгосударственный банк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кор/сч № 30101810800000000362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 044525362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Публичное акционерное общество "Сбербанк России" </w:t>
            </w:r>
          </w:p>
          <w:bookmarkEnd w:id="13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Департамента промышленной политики Евразийской экономической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Н.Г. Кушнарев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соглашению о 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бюджета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союза субсидии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публичному акционерному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обществу "Сбербанк России"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недополученных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доходов по кредиту,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выданному на 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кооперационного проекта </w:t>
            </w:r>
          </w:p>
        </w:tc>
      </w:tr>
    </w:tbl>
    <w:bookmarkStart w:name="z149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ЗАЯВЛЕНИЯ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о предоставлении субсидии публичному акционерному обществу "Сбербанк России" на возмещение недополученных доходов по кредиту, выданному на реализацию кооперационного проекта 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о предоставлении субсидии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соглашения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сумма дохода финансовой организации (процентных платежей), рассчитанная в российских рублях исходя из льготной процентной ставки для заемщика (кредитополучателя) за заявленный период пользования заемщиком (кредитополучателем) кредитными средствами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цифрами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прописью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Заявленный период пользования заемщиком (кредитополучателем) кредитными средствами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Льготная процентная ставка, % годовых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Субсидируемая ставка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субсидии, рублей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цифрами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прописью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Финансовой организации)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 уполномоченного лица)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(расшифровка подписи)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(№, дата и наименование документа, удостоверяющего полномочия на подписание данного документа (если подписантом является не единоличный исполнительный орган))</w:t>
            </w:r>
          </w:p>
        </w:tc>
      </w:tr>
    </w:tbl>
    <w:bookmarkStart w:name="z15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</w:t>
      </w:r>
    </w:p>
    <w:bookmarkEnd w:id="1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Департамента промышленной политики Евразийской экономической комиссии 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Н.Г. Кушнарев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 м.п.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 м.п.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соглашению о предоставлении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союза субсидии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публичному акционерному обществу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"Сбербанк России" на возмещение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недополученных доходов по кредиту,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выданному на 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кооперационного проекта </w:t>
            </w:r>
          </w:p>
        </w:tc>
      </w:tr>
    </w:tbl>
    <w:bookmarkStart w:name="z158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</w:t>
      </w:r>
      <w:r>
        <w:br/>
      </w:r>
      <w:r>
        <w:rPr>
          <w:rFonts w:ascii="Times New Roman"/>
          <w:b/>
          <w:i w:val="false"/>
          <w:color w:val="000000"/>
        </w:rPr>
        <w:t>размера субсидии по кооперационному проекту "Организация производства в Российской Федерации системных блоков персональных компьютеров в кооперации с компаниями из стран ЕАЭС" за заявленный период</w:t>
      </w:r>
    </w:p>
    <w:bookmarkEnd w:id="142"/>
    <w:bookmarkStart w:name="z15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субсидии по кооперационному проекту за заявленный период (С) рассчитывается по формуле:</w:t>
      </w:r>
    </w:p>
    <w:bookmarkEnd w:id="143"/>
    <w:bookmarkStart w:name="z16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= Д</w:t>
      </w:r>
      <w:r>
        <w:rPr>
          <w:rFonts w:ascii="Times New Roman"/>
          <w:b w:val="false"/>
          <w:i w:val="false"/>
          <w:color w:val="000000"/>
          <w:vertAlign w:val="subscript"/>
        </w:rPr>
        <w:t>Ф</w:t>
      </w:r>
      <w:r>
        <w:rPr>
          <w:rFonts w:ascii="Times New Roman"/>
          <w:b w:val="false"/>
          <w:i w:val="false"/>
          <w:color w:val="000000"/>
          <w:sz w:val="28"/>
        </w:rPr>
        <w:t xml:space="preserve"> × (С</w:t>
      </w:r>
      <w:r>
        <w:rPr>
          <w:rFonts w:ascii="Times New Roman"/>
          <w:b w:val="false"/>
          <w:i w:val="false"/>
          <w:color w:val="000000"/>
          <w:vertAlign w:val="subscript"/>
        </w:rPr>
        <w:t>С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/ С</w:t>
      </w:r>
      <w:r>
        <w:rPr>
          <w:rFonts w:ascii="Times New Roman"/>
          <w:b w:val="false"/>
          <w:i w:val="false"/>
          <w:color w:val="000000"/>
          <w:vertAlign w:val="subscript"/>
        </w:rPr>
        <w:t>%</w:t>
      </w:r>
      <w:r>
        <w:rPr>
          <w:rFonts w:ascii="Times New Roman"/>
          <w:b w:val="false"/>
          <w:i w:val="false"/>
          <w:color w:val="000000"/>
          <w:sz w:val="28"/>
        </w:rPr>
        <w:t>),</w:t>
      </w:r>
    </w:p>
    <w:bookmarkEnd w:id="144"/>
    <w:bookmarkStart w:name="z16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45"/>
    <w:bookmarkStart w:name="z16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</w:t>
      </w:r>
      <w:r>
        <w:rPr>
          <w:rFonts w:ascii="Times New Roman"/>
          <w:b w:val="false"/>
          <w:i w:val="false"/>
          <w:color w:val="000000"/>
          <w:vertAlign w:val="subscript"/>
        </w:rPr>
        <w:t>Ф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фактическая сумма дохода финансовой организации (процентных платежей), рассчитанная в российских рублях исходя из льготной процентной ставки для заемщика (кредитополучателя) за заявленный период пользования заемщиком (кредитополучателем) кредитными средствами;</w:t>
      </w:r>
    </w:p>
    <w:bookmarkEnd w:id="146"/>
    <w:p>
      <w:pPr>
        <w:spacing w:after="0"/>
        <w:ind w:left="0"/>
        <w:jc w:val="both"/>
      </w:pPr>
      <w:bookmarkStart w:name="z163" w:id="147"/>
      <w:r>
        <w:rPr>
          <w:rFonts w:ascii="Times New Roman"/>
          <w:b w:val="false"/>
          <w:i w:val="false"/>
          <w:color w:val="000000"/>
          <w:sz w:val="28"/>
        </w:rPr>
        <w:t>
      С</w:t>
      </w:r>
      <w:r>
        <w:rPr>
          <w:rFonts w:ascii="Times New Roman"/>
          <w:b w:val="false"/>
          <w:i w:val="false"/>
          <w:color w:val="000000"/>
          <w:vertAlign w:val="subscript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субсидируемая ставка, определяемая в размере ключевой ставки Центрального банка Российской Федерации и зафиксированная в Решении Совета Евразийской экономической комиссии от _____ 2025 г. № ___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"О кооперационном проекте "Организация производства в Российской Федерации системных блоков персональных компьютеров в кооперации с компаниями из стран ЕАЭС" и предоставлении субсидии финансовой организации"; </w:t>
      </w:r>
    </w:p>
    <w:bookmarkStart w:name="z16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</w:t>
      </w:r>
      <w:r>
        <w:rPr>
          <w:rFonts w:ascii="Times New Roman"/>
          <w:b w:val="false"/>
          <w:i w:val="false"/>
          <w:color w:val="000000"/>
          <w:vertAlign w:val="subscript"/>
        </w:rPr>
        <w:t>%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размер льготной процентной ставки, исходя из которой рассчитан доход Финансовой организации.</w:t>
      </w:r>
    </w:p>
    <w:bookmarkEnd w:id="1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Департамента промышленной политики Евразийской экономической комиссии 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Н.Г. Кушнарев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 м.п.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 м.п.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соглашению о предоставлении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союза субсидии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публичному акционерному обществу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"Сбербанк России" на возмещение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недополученных доходов по кредиту,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выданному 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кооперационного проекта</w:t>
            </w:r>
          </w:p>
        </w:tc>
      </w:tr>
    </w:tbl>
    <w:bookmarkStart w:name="z168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ФОРМЫ</w:t>
      </w:r>
      <w:r>
        <w:br/>
      </w:r>
      <w:r>
        <w:rPr>
          <w:rFonts w:ascii="Times New Roman"/>
          <w:b/>
          <w:i w:val="false"/>
          <w:color w:val="000000"/>
        </w:rPr>
        <w:t>отчетов о выполнении заемщиком (кредитополучателем) финансовых обязательств по кредитному договору, о ходе реализации кооперационного проекта "Организация производства в Российской Федерации системных блоков персональных компьютеров в кооперации с компаниями из стран ЕАЭС" и соблюдении требований, касающихся соответствия кооперационного проекта критериям отбора</w:t>
      </w:r>
    </w:p>
    <w:bookmarkEnd w:id="150"/>
    <w:bookmarkStart w:name="z16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</w:t>
      </w:r>
    </w:p>
    <w:bookmarkEnd w:id="151"/>
    <w:p>
      <w:pPr>
        <w:spacing w:after="0"/>
        <w:ind w:left="0"/>
        <w:jc w:val="both"/>
      </w:pPr>
      <w:bookmarkStart w:name="z170" w:id="152"/>
      <w:r>
        <w:rPr>
          <w:rFonts w:ascii="Times New Roman"/>
          <w:b w:val="false"/>
          <w:i w:val="false"/>
          <w:color w:val="000000"/>
          <w:sz w:val="28"/>
        </w:rPr>
        <w:t xml:space="preserve">
      о выполнении заемщиком (кредитополучателем) финансовых обязательств по кредитному договору за период 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_________ по __________</w:t>
      </w:r>
    </w:p>
    <w:p>
      <w:pPr>
        <w:spacing w:after="0"/>
        <w:ind w:left="0"/>
        <w:jc w:val="both"/>
      </w:pPr>
      <w:bookmarkStart w:name="z171" w:id="153"/>
      <w:r>
        <w:rPr>
          <w:rFonts w:ascii="Times New Roman"/>
          <w:b w:val="false"/>
          <w:i w:val="false"/>
          <w:color w:val="000000"/>
          <w:sz w:val="28"/>
        </w:rPr>
        <w:t>
      Выполнение финансовых обязательств ________________________________________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(наименование заемщика (кредитополучателя))</w:t>
      </w:r>
    </w:p>
    <w:bookmarkStart w:name="z17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__________по кредитному договору №_______ от________________:</w:t>
      </w:r>
    </w:p>
    <w:bookmarkEnd w:id="154"/>
    <w:bookmarkStart w:name="z17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– </w:t>
      </w:r>
      <w:r>
        <w:rPr>
          <w:rFonts w:ascii="Times New Roman"/>
          <w:b w:val="false"/>
          <w:i/>
          <w:color w:val="000000"/>
          <w:sz w:val="28"/>
        </w:rPr>
        <w:t>выполнено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полном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объеме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/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выполнено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объеме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(указываются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просроченная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погашению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ссудная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задолженность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%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уплате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(штрафы,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пени)).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Финансовой организации)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 уполномоченного лица)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(расшифровка подписи)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(№, дата и наименование документа, удостоверяющего полномочия на подписание данного документа (если подписантом является не единоличный исполнительный орган))</w:t>
            </w:r>
          </w:p>
        </w:tc>
      </w:tr>
    </w:tbl>
    <w:bookmarkStart w:name="z17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</w:t>
      </w:r>
    </w:p>
    <w:bookmarkEnd w:id="160"/>
    <w:bookmarkStart w:name="z17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 20__ г.</w:t>
      </w:r>
    </w:p>
    <w:bookmarkEnd w:id="161"/>
    <w:p>
      <w:pPr>
        <w:spacing w:after="0"/>
        <w:ind w:left="0"/>
        <w:jc w:val="both"/>
      </w:pPr>
      <w:bookmarkStart w:name="z180" w:id="162"/>
      <w:r>
        <w:rPr>
          <w:rFonts w:ascii="Times New Roman"/>
          <w:b w:val="false"/>
          <w:i w:val="false"/>
          <w:color w:val="000000"/>
          <w:sz w:val="28"/>
        </w:rPr>
        <w:t>
      ОТЧЕТ</w:t>
      </w:r>
    </w:p>
    <w:bookmarkEnd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ходе реализации Кооперационного проекта</w:t>
      </w:r>
    </w:p>
    <w:bookmarkStart w:name="z18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период с _________ по __________</w:t>
      </w:r>
    </w:p>
    <w:bookmarkEnd w:id="163"/>
    <w:bookmarkStart w:name="z18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Заемщик (наименование, юридический адрес):</w:t>
      </w:r>
    </w:p>
    <w:bookmarkEnd w:id="164"/>
    <w:bookmarkStart w:name="z18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</w:t>
      </w:r>
    </w:p>
    <w:bookmarkEnd w:id="165"/>
    <w:bookmarkStart w:name="z18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Полное наименование Кооперационного проекта и его краткое описание </w:t>
      </w:r>
      <w:r>
        <w:rPr>
          <w:rFonts w:ascii="Times New Roman"/>
          <w:b w:val="false"/>
          <w:i/>
          <w:color w:val="000000"/>
          <w:sz w:val="28"/>
        </w:rPr>
        <w:t>(указать,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были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ли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или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без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изменений)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6"/>
    <w:bookmarkStart w:name="z18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</w:t>
      </w:r>
    </w:p>
    <w:bookmarkEnd w:id="167"/>
    <w:bookmarkStart w:name="z18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Место реализации Кооперационного проекта </w:t>
      </w:r>
      <w:r>
        <w:rPr>
          <w:rFonts w:ascii="Times New Roman"/>
          <w:b w:val="false"/>
          <w:i/>
          <w:color w:val="000000"/>
          <w:sz w:val="28"/>
        </w:rPr>
        <w:t>(указать,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были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ли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или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без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изменений)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8"/>
    <w:bookmarkStart w:name="z18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</w:t>
      </w:r>
    </w:p>
    <w:bookmarkEnd w:id="169"/>
    <w:bookmarkStart w:name="z18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Ход реализации проекта в соответствии с планом-графиком: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этапа / мероприятия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реализации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этапа / мероприятия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заключения договора (контракта)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выполнении этапа / мероприятия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90" w:id="172"/>
      <w:r>
        <w:rPr>
          <w:rFonts w:ascii="Times New Roman"/>
          <w:b w:val="false"/>
          <w:i w:val="false"/>
          <w:color w:val="000000"/>
          <w:sz w:val="28"/>
        </w:rPr>
        <w:t>
      ОТЧЕТ</w:t>
      </w:r>
    </w:p>
    <w:bookmarkEnd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соблюдении требований, касающихся соответствия Кооперационного проекта критериям отбора</w:t>
      </w:r>
    </w:p>
    <w:bookmarkStart w:name="z19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период с _________ по __________</w:t>
      </w:r>
    </w:p>
    <w:bookmarkEnd w:id="173"/>
    <w:bookmarkStart w:name="z19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Количество участников Кооперационного проекта и сведения о них </w:t>
      </w:r>
      <w:r>
        <w:rPr>
          <w:rFonts w:ascii="Times New Roman"/>
          <w:b w:val="false"/>
          <w:i/>
          <w:color w:val="000000"/>
          <w:sz w:val="28"/>
        </w:rPr>
        <w:t>(указать,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были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ли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или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без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изменений)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4"/>
    <w:bookmarkStart w:name="z19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175"/>
    <w:bookmarkStart w:name="z19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Виды кооперационного сотрудничества по Кооперационному проекту для каждого участника: </w:t>
      </w:r>
    </w:p>
    <w:bookmarkEnd w:id="176"/>
    <w:bookmarkStart w:name="z19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⃞ поставка материалов, комплектующих в объеме ________ российских рублей, составляющая __ % производимой продукции </w:t>
      </w:r>
      <w:r>
        <w:rPr>
          <w:rFonts w:ascii="Times New Roman"/>
          <w:b w:val="false"/>
          <w:i/>
          <w:color w:val="000000"/>
          <w:sz w:val="28"/>
        </w:rPr>
        <w:t>(указывается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производитель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наименование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поставляемого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материала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комплектующих: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Страна, резидентом которой является поставщик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 поставке (договор, соглашение, контракт)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/ сертификат о происхождении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Предельные объемы по договору поставки, руб.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объем поставок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⃞ внесение имущественного взноса на реализацию Кооперационного проекта – __ % от стоимости Кооперационного проекта (объем в российских рублях);</w:t>
      </w:r>
    </w:p>
    <w:bookmarkEnd w:id="178"/>
    <w:bookmarkStart w:name="z19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⃞ поставка технологического оборудования или программного обеспечения в объеме ________ российских рублей, составляющая __ % от стоимости Кооперационного проекта (указывается производитель и наименование поставляемого технологического оборудования):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Страна, резидентом которой является поставщик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 поставке (договор, соглашение, контракт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/ сертификат о происхождении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Предельные объемы по договору поставки, руб.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объем поставок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⃞ оказание инжиниринговых и строительных услуг – __ % от стоимости Кооперационного проекта (стоимость услуг в российских рублях, перечень услуг).</w:t>
      </w:r>
    </w:p>
    <w:bookmarkEnd w:id="180"/>
    <w:bookmarkStart w:name="z19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Продукция, производимая в рамках Кооперационного проекта, считается происходящей с таможенной территории Евразийского экономического союза:</w:t>
      </w:r>
    </w:p>
    <w:bookmarkEnd w:id="181"/>
    <w:bookmarkStart w:name="z20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⃞ да (указывается продукция и полученный СТ-1 или соответствие Решению Совета Евразийской экономической комиссии от 23 ноября 2020 г. № 105);</w:t>
      </w:r>
    </w:p>
    <w:bookmarkEnd w:id="182"/>
    <w:bookmarkStart w:name="z20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⃞ нет.</w:t>
      </w:r>
    </w:p>
    <w:bookmarkEnd w:id="183"/>
    <w:bookmarkStart w:name="z20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реализации Кооперационного проекта обеспечивается:</w:t>
      </w:r>
    </w:p>
    <w:bookmarkEnd w:id="184"/>
    <w:bookmarkStart w:name="z20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⃞ создание новых совместных промышленных производств, увеличение существующих производственных мощностей, технологическое перевооружение и (или) модернизация производства, создание новых рабочих мест (описываются достижения в объемах/единицах);</w:t>
      </w:r>
    </w:p>
    <w:bookmarkEnd w:id="185"/>
    <w:bookmarkStart w:name="z20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⃞ формирование добавленной стоимости в рамках производственной цепочки поставки продукции (описываются достижения в объемах);</w:t>
      </w:r>
    </w:p>
    <w:bookmarkEnd w:id="186"/>
    <w:bookmarkStart w:name="z20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⃞ наращивание экспорта продукции, произведенной в рамках Кооперационного проекта, в государства, не являющиеся членами Евразийского экономического союза (указываются данные по паспорту проекта и фактические, описываются достижения в объемах);</w:t>
      </w:r>
    </w:p>
    <w:bookmarkEnd w:id="187"/>
    <w:bookmarkStart w:name="z20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⃞ увеличение объемов взаимной торговли и взаимных инвестиций (указываются данные по паспорту проекта и фактические, описываются достижения в объемах).</w:t>
      </w:r>
    </w:p>
    <w:bookmarkEnd w:id="188"/>
    <w:bookmarkStart w:name="z20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Срок реализации Кооперационного проекта (указывается срок из заявки, а также информация о том, реализуется ли проект по графику, указываются реализованные этапы / происходит сдвиг реализации (указываются срок и причины сдвига с приложением обосновывающих документов)).</w:t>
      </w:r>
    </w:p>
    <w:bookmarkEnd w:id="189"/>
    <w:bookmarkStart w:name="z20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Общая стоимость и структура финансирования Кооперационного проекта:</w:t>
      </w:r>
    </w:p>
    <w:bookmarkEnd w:id="190"/>
    <w:bookmarkStart w:name="z20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необходимый объем инвестиций (валюта кредитного договора): </w:t>
      </w:r>
    </w:p>
    <w:bookmarkEnd w:id="191"/>
    <w:bookmarkStart w:name="z21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стоимость Кооперационного проекта – ____ млн руб., из них выданных заемных средств банка _____ млн руб.;</w:t>
      </w:r>
    </w:p>
    <w:bookmarkEnd w:id="192"/>
    <w:bookmarkStart w:name="z21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наличие соинвестора:</w:t>
      </w:r>
    </w:p>
    <w:bookmarkEnd w:id="193"/>
    <w:bookmarkStart w:name="z21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⃞ да;</w:t>
      </w:r>
    </w:p>
    <w:bookmarkEnd w:id="194"/>
    <w:bookmarkStart w:name="z21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⃞ нет.</w:t>
      </w:r>
    </w:p>
    <w:bookmarkEnd w:id="195"/>
    <w:bookmarkStart w:name="z21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Соблюдение требований, касающихся соответствия Кооперационного проекта критериям отбора: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Кооперационный проект реализуется участниками Кооперационного проекта из 3 и более государств – членов Евразийского экономического союза. Участие в реализации Кооперационного проекта (в том числе посредством образования совместного предприятия)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Соответствует / Не соответствует 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участников – не менее 3: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(указываются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участники)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Кооперационный проект осуществляется при условии подтверждения участником Кооперационного проекта выполнения одного из следующих видов сотрудничества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/ Не соответствует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(указываются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необходимые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виды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сотрудничества)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поставка материалов и (или) комплектующих из государства – члена Евразийского экономического союза в размере не менее 5 процентов для использования в конечном производстве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поставка технологического оборудования (запасных частей и комплектующих) или программного обеспечения на сумму не менее 5 процентов от стоимости Кооперационного проекта;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внесение имущественного взноса на реализацию Кооперационного проекта в размере не менее 10 процентов его стоимости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Продукция, производимая в рамках Кооперационного проекта, признается происходящей из государства – члена Евразийского экономического союза в соответствии с Правилами определения страны происхождения отдельных видов товаров для целей государственных (муниципальных) закупок, утвержденными Решением Совета Евразийской экономической комиссии 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ноября 2020 г. № 105, или Соглашением о Правилах определения страны происхождения товаров в Содружестве Независимых Государств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20 ноября 2009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/ Не соответствует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(указывается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соответствие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ноября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105)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реализации Кооперационного проекта обеспечивается достижение следующих результатов (одного или нескольких)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Соответствует / Не соответствует 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(указываются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достигнутые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результаты)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создание новых совместных промышленных производств, увеличение существующих производственных мощностей, технологическое перевооружение и (или) модернизация производства, создание новых рабочих мест;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наращивание экспорта продукции в третьи страны в сумме, эквивалентной не менее ___ млн российских рублей;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увеличение объемов взаимной торговли и взаимных инвестиций в Евразийском экономическом союзе в сумме, эквивалентной не менее ____ млн российских рублей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реализации Кооперационного проекта не более 5 лет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Соответствует / Не соответствует 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(указывается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окончания)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Финансовой организации)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 уполномоченного лица)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(расшифровка подписи)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(№, дата и наименование документа, удостоверяющего полномочия на подписание данного документа (если подписантом является не единоличный исполнительный орган))</w:t>
            </w:r>
          </w:p>
        </w:tc>
      </w:tr>
    </w:tbl>
    <w:bookmarkStart w:name="z23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</w:t>
      </w:r>
    </w:p>
    <w:bookmarkEnd w:id="2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Департамента промышленной политики Евразийской экономической комиссии 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Н.Г. Кушнарев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 м.п.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 м.п.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соглашению о 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бюджета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союза субсидии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публичному акционерному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обществу "Сбербанк России"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недополученных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доходов по кредиту, выданному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кооперационного проекта</w:t>
            </w:r>
          </w:p>
        </w:tc>
      </w:tr>
    </w:tbl>
    <w:bookmarkStart w:name="z238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ПЛАН-ГРАФИК </w:t>
      </w:r>
      <w:r>
        <w:br/>
      </w:r>
      <w:r>
        <w:rPr>
          <w:rFonts w:ascii="Times New Roman"/>
          <w:b/>
          <w:i w:val="false"/>
          <w:color w:val="000000"/>
        </w:rPr>
        <w:t>перечисления субсидии публичному акционерному обществу "Сбербанк России" на возмещение недополученных доходов по кредиту, выданному на реализацию кооперационного проекта</w:t>
      </w:r>
    </w:p>
    <w:bookmarkEnd w:id="2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предоставления субсидии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перечисления субсидии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(российские рубли)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кв. 2026 г.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кв. 2026 г.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1 639 602,74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кв. 2026 г.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7 219 541,09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кв. 2026 г.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7 298 876,72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2026 год: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16 158 020,55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кв. 2027 г.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11 561 753,43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кв. 2027 г.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13 690 479,46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кв. 2027 г.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14 912 157,53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кв. 2027 г.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17 405 013,70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2027 год: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57 569 404,12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кв. 2028 г.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19 962 739,73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кв. 2028 г.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19 691 803,28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кв. 2028 г.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18 050 819,67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кв. 2028 г.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16 590 163,95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2028 год: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74 295 526,63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кв. 2029 г.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14 931 147,53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кв. 2029 г.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13 019 178,07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кв. 2029 г.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11 518 356,17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кв. 2029 г.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9 981 369,85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2029 год: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49 450 051,62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кв. 2030 г.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8 317 808,22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кв. 2030 г.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6 509 589,04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кв. 2030 г.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4 936 438,35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кв. 2030 г.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3 327 123,28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2030 год: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23 090 958,89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кв. 2031 г.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1 663 561,65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кв. 2031 г.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кв. 2031 г.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кв. 2031 г.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2031 год: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1 663 561,65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Департамента промышленной политики Евразийской экономической комиссии 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Н.Г. Кушнарев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 м.п.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 м.п.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