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c78b" w14:textId="56bc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об условиях и порядке применения единой системы тарифных преференций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ноября 2025 года № 102.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единой системы тарифных преференций Евразийского экономического союза, утвержденное Решением Совета Евразийской экономической комиссии от 6 апреля 2016 г. № 47,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 г. № 102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об условиях и порядке применения единой системы тарифных преференций Евразийского экономического союза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тексту слово "применяются" заменить словом "предоставляются".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абзаце первом слова "при наличии" заменить словами "при соблюдении";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подпункте "а" слова "страна происхождения ввозимых товаров" заменить словами "страна, из которой происходят ввозимые товары,".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перечень развивающихся стран включаются страны, классифицируемые Всемирным банком в течение 3 лет подряд как страны с низким уровнем дохода или с уровнем дохода ниже среднего.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Страна, отвечающая критериям, указанным в пункте 4 настоящего Положения, может быть не включена в перечень развивающихся стран либо исключена из него в одном из следующих случаев: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достижение страной уровня дохода, определяемого Всемирным банком как доход выше среднего или высокий в течение 3 лет подряд;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достижение страной доли в размере 1 процента и выше в объеме мирового экспорта по данным Всемирной торговой организации в течение 3 лет подряд;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действующего преференциального торгового соглашения, заключенного страной с Союзом и (или) государством – членом (государствами – членами) Союза (далее – государства-члены) в соответствии с пунктом 1 статьи 102 Договора о Союзе;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включение страны в перечень наименее развитых стран – пользователей единой системы тарифных преференций Союза (далее – перечень наименее развитых стран).".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"при наличии" заменить словами "при соблюдении";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 "а"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страна, из которой происходят ввозимые товары, включена в перечень наименее развитых стран;".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"Всемирным банком" дополнить словами "в течение 3 лет подряд".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слово "ее" заменить словами "такой страны";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второй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"Страна, включенная в перечень наименее развитых стран в соответствии с классификацией Всемирного банка, может быть исключена из него, если такая страна в течение 3 лет подряд классифицируется Всемирным банком как страна с уровнем дохода ниже среднего, выше среднего или с высоким уровнем дохода.".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словами ", за исключением случая, предусмотренного абзацем вторым настоящего пункта";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исключения страны из списка наименее развитых стран ООН решение Комиссии об исключении такой страны из перечня наименее развитых стран вступает в силу не ранее чем через 2 года с даты ее исключения из списка наименее развитых стран ООН согласно соответствующей резолюции Генеральной Ассамблеи ООН.".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подпункте "а"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 – членов Союза (далее – государства-члены)" заменить словами "государств-членов".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внесения в него изменений юридико-технического и (или) редакционного характера".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"Применение" заменить словом "Предоставление".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"применения" заменить словом "предоставления".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