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dd5d7" w14:textId="7ddd5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Совета Евразийской экономической комиссии от 14 мая 2024 г. № 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26 ноября 2025 года № 96.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статьи 57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44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14 мая 2024 г. № 51 "О внесении изменений в раздел II Единого перечня продукции (товаров), подлежащей государственному санитарно-эпидемиологическому надзору (контролю) на таможенной границе и таможенной территории Евразийского экономического союза" дополнить пунктом 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Установить, что: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документы об оценке соответствия продукции, указанной в приложении к настоящему Решению, выданные в соответствии с законодательством государств – членов Евразийского экономического союза до даты вступления в силу настоящего Решения, действительны до окончания срока их действия, но не позднее 1 января 2026 г.;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обращение продукции, указанной в приложении к настоящему Решению, выпущенной в обращение до 1 января 2026 г., допускается в течение срока ее годности, установленного изготовителем, без наличия государственной регистрации.".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 и распространяется на правоотношения, возникшие с 29 июня 2024 г.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Н. Петкевич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Д. Амангельдиев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