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493c" w14:textId="7184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икры осетровых и икры лососевых (красной икры)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икры осетровых и икры лососевых (красной икры)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а также сроки нахождения в обороте немаркированных товаров, включенных в перечень, определяются законодательством государства-члена;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базовой технологической организационной моделью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Решением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79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товаров, подлежащих маркировке </w:t>
      </w:r>
      <w:r>
        <w:br/>
      </w:r>
      <w:r>
        <w:rPr>
          <w:rFonts w:ascii="Times New Roman"/>
          <w:b/>
          <w:i w:val="false"/>
          <w:color w:val="000000"/>
        </w:rPr>
        <w:t>средствами идентификации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0302 91 000 0*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 или икра лососевых (красная икра) свежая или охлажденная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91 900 0*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 или икра лососевых (красная икра) мороженая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20 000 0*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 или икра лососевых (красная икра) соленая или в рассоле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1604 31 000 0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осетровых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1604 32 001 0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лососевых (красная икра)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В отношении товаров, классифицируемых в указанных позициях ТН ВЭД ЕАЭС, необходимо руководствоваться как кодом ТН ВЭД ЕАЭС, так и наименованием товара.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79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Соглашения о маркировке товаров средствами идентификации в Евразийском экономическом союзе от 2 февраля 2018 года.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маркировки упаковки икры осетровых и икры лососевых (красной икры)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8 июля 2025 г. № 79,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Средство идентификации включает в себя следующие данные: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6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Товары маркируются путем нанесения средства идентификации или материального носителя, содержащего средство идентификации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упаковку, способом, не допускающим отделения средства идентификации без его повреждений.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комплектации маркированных товаров в групповую упаковку на такую упаковку может наноситься средство идентификации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79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сведения о маркированной икре осетровых и икре лососевых (красной икре)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8 июля 2025 г. № 79 (далее – перечень товаров, подлежащих маркировке), и их средствах идентификации (далее – сведения) в XML-формате в соответствии со следующими стандартами: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(опубликован в информационно-телекоммуникационной сети "Интернет" по адресу http://www.w3.org/TR/REC-xml-names);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(опубликованы в информационно-телекоммуникационной сети "Интернет" по адресам http://www.w3.org/TR/xmlschema-1/ и http://www.w3.org/TR/xmlschema-2/).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Требования к формату, составу и структуре сведений о маркированных товарах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соответственно – базовая модель, приложение к базовой модели), за исключением перечня сведений о характеристиках товара, перечня сведений о единице товара, перечня идентификаторов применения (AI), используемых при маркировке товаров, указанных в перечне, и правил формирования реквизита "Блок данных средства идентификации", используемых при маркировке товаров, указанных в перечне товаров, подлежащих маркировке, приведенных в таблицах 1 – 4 настоящих требований.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Формирование полей (граф),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Сведения о маркированных товарах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в режиме реального времени с учетом положений базовой модели.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товар, например, "зернистая икра", "ястычная икра" и т. п.)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указывается "отсутствует"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принадлежности к товару, вес которого может различаться у разных единиц товара с одним кодом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если вес товара может различаться у разных единиц товара с одним кодом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"нет" – в остальных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упаковке (г, 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значение признака принадлежности к товару, вес которого может различаться у разных единиц товара с одним кодом товара, "нет"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массы "от"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веса товара в упаковке в диапазоне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продукции, у которой значение признака принадлежности к товару, вес которого может различаться у разных единиц товара с одним кодом товара, "да"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массы "до"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товара в упаковке в диапазоне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продукции, у которой значение признака принадлежности к товару, вес которого может различаться у разных единиц товара с одним кодом товара, "да"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Зоологическое наименование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зоологическое наименование вида водного биологического ресурса или объекта аквакультуры (например, "лосось атлантический")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обработки икры осетровых и икры лососевых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Техническим регламентом Евразийского экономического союза "О безопасности рыбы и рыбной продукции", утвержденном Решением Совета ЕЭК от 18 октября 2016 г.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свободной форме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подконтрольности товара ветеринарному надзору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подконтрольный товар;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 товарного знака и (или) номер международной регистрации товарного знака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при наличии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массе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массе единицы товара, для которого признак принадлежности к товару, вес которого может различаться у разных единиц товара с одним кодом товара, указан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оператора(администратора) государства-члена, в котором зарегистрирован экспортер.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сведений должны быть заполнены оба элемента, указанные под номером 1 и под номером 2.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товаров, подлежащих маркировке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 (00) показывает, что цифровое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 (01)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 (21) показывает, что поле размером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символов, следующих непосредственно за ним, содержит серийный номер товара, который присваивается товару оператором или изготовителем на весь срок его службы. В сочетании с GTIN серийный номер является уникальным идентификатором каждой товарной единицы Пояснение: для целей идентификации товаров используется индивидуальный серийный номер товара, состоящий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 законодательством государства-члена и актами, составляющими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товаров, подлежащих маркировке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средства идентификации, нанесенного на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(AI): "91" или "93";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составляющими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реквизита "Идентификатор применения (AI): "92";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составляющими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 идентификации, нанесенных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Минимальное количество создаваемых экземпляров реквизита "Блок данных средства идентификации": 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a – z) и специальных символов (% &amp; ' " ( ) * + , - _ . / : ; &lt; = &gt; ? !)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79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Глобальный номер торговой единицы (Global Trade Item Number (GTIN)).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Индивидуальный серийный номер единицы товара (SN).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Код единой Товарной номенклатуры внешнеэкономической деятельности Евразийского экономического союза (10 знаков).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Функциональное наименование товара (вид товара).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Наименование товара на этикетке.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Товарный знак (бренд).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Сведения о товаре: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зоологическое наименование вида водного биологического ресурса 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объекта аквакультуры;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обработки;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товара;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подконтрольности сырья ветеринарному надзору;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 – членов Евразийского экономического союза (вид документа, номер и дата документа).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Страна происхождения товара.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территории государств-членов).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