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e92f" w14:textId="c77e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мая 2025 года № 45.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экономический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"О принятии технического регламента Таможенного союза "О безопасности колесных транспортных средств"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предложении первом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3.2.7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"Республике Беларусь" заменить словами "Республике Армения, Республике Беларусь, Кыргызской Республике", слова "Правительства Республики Беларусь" заменить словами "Правительства Республики Армения, Правительства Республики Беларусь, Кабинета Министров Кыргызской Республики";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тридцать девятый пункта 6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принятого указанным Решением, после слова "нужд" дополнить словами "(под единичными транспортными средствами для собственных нужд понимаются отдельные виды авто- и мототранспортных средств и прицепов к авто- и мототранспортным средствам, определенные Евразийской экономической комиссией в качестве транспортных средств для личного пользования)".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подпункта "б" пункта 1 настоящего Решения, который вступает в силу по истечении 90 календарных дней с даты официального опубликования настоящего Решения.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