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56f7" w14:textId="36a5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21 января 2022 г.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февраля 2025 года № 17.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статей 2 и 14 Соглашения о механизме прослеживаемости товаров, ввезенных на таможенную территорию Евразийского экономического союза, от 29 мая 2019 года,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21 января 2022 г. № 2 "О реализации пилотного проекта по внедрению механизма прослеживаемости товаров, ввезенных на таможенную территорию Евразийского экономического союза"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"31 декабря 2024 г." заменить словами "30 июня 2025 г.";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1 января по 31 декабря 2024 г." заменить словами "с 1 января 2024 г. по 30 июня 2025 г.".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Евразийской экономической комиссии совместно с уполномоченными органами государств – членов Евразийского экономического союза исходить из нецелесообразности дальнейшего продления сроков проведения пилотного проекта.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совместно с уполномоченными органами государств – членов Евразийского экономического союза подготовить и представить на рассмотрение: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межправительственного совета (в ходе заседания в III квартале 2025 г.) проект решения о начале функционирования механизма прослеживаемости на постоянной основе;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Евразийской экономической комиссии (в ходе заседания в III квартале 2025 г.) проект решения об утверждении перечня товаров, по которым будет осуществляться прослеживаемость.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