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6a88" w14:textId="578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Совета Евразийской экономической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порядке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"если не оговорено иное" заменить словами "а также невыполнение, ненадлежащее выполнение или невыполнение в срок решений Комиссии, обязывающих правонарушителя совершать определенные действия";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также" исключить;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не выполнившие, ненадлежащим образом выполнившие или не выполнившие в срок решения Комиссии, обязывающие правонарушителя совершать определенные действия";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"недостоверных сведений (информации)" дополнить словами ",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действия,";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"е"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правонарушителя совершать определенные действия: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35 000 российских рублей, для должностных лиц и индивидуальных предпринимателей – 45 000 российских рублей, для юридических лиц – 700 000 российских рублей;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для должностных лиц и индивидуальных предпринимателей – 30 000 российских рублей, для юридических лиц – 700 000 российских рублей;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30 000 российских рублей, для юридических лиц – 500 000 российских рублей.";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"е"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правонарушителя совершать определенные действия: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25 000 российских рублей, для должностных лиц и индивидуальных предпринимателей – 35 000 российских рублей, для юридических лиц – 500 000 российских рублей;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для должностных лиц и индивидуальных предпринимателей – 20 000 российских рублей, для юридических лиц – 500 000 российских рублей;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20 000 российских рублей, для юридических лиц – 300 000 российских рублей.";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"недостоверных сведений (информации)" дополнить словами ",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действия,";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абзац первый после слов "недостоверных сведений (информации)" дополнить словами ",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действия,";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"а" после слов "недостоверных сведений (информации)" дополнить словами "или факт невыполнения, ненадлежащего выполнения или невыполнения в срок решений Комиссии, обязывающих правонарушителя совершать определенные действия";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подпункты "б" и "в" после слов "недостоверных сведений (информации)" дополнить словами "или за невыполнение, ненадлежащее выполнение или невыполнение в срок решений Комиссии, обязывающих правонарушителя совершать определенные действия,";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целях осуществления исполнительного производства и по результатам совершения уполномоченным структурным подразделением действий, предусмотренных пунктом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уполномоченное структурное подразделение направляет в органы государственной власти государства – члена Союза, на территории которого зарегистрирован правонарушитель (правонарушители), заверенные экземпляры решения по делу, принятого Коллегией Комиссии, в количестве, соответствующем числу таких правонарушителей: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рабочих дней со дня истечения срока, предусмотренного абзацем вторым пункта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Методики и порядка;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рабочих дней со дня истечения срока, установленного решением Коллегии Комиссии в соответствии с абзацем третьим пункта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Методики и порядка.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абзаце первом настоящего пункта экземпляры решения по делу направляются: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Республики Армения, Кыргызской Республики и Российской Федерации – в центральные аппараты органов принудительного исполнения;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Республики Беларусь – в Министерство финансов Республики Беларусь в части решения Комиссии о наложении штрафа и в Министерство иностранных дел Республики Беларусь в части решения Комиссии, обязывающего правонарушителя совершать определенные действия;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в Министерство иностранных дел Республики Казахстан.";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Методике и порядку: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дополнить словами ", а также за невыполнение, ненадлежащее выполнение или невыполнение в срок решений Евразийской экономической комиссии, обязывающих правонарушителя совершать определенные действия";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 позицию 1 в графе первой после слов "недостоверных сведений (информации)" дополнить словами "или невыполнение, ненадлежащее выполнение или невыполнение в срок решений Комиссии, обязывающих правонарушителя совершать определенные действия";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позицию в графе первой после слов "недостоверных сведений (информации)" дополнить словами "или повторное невыполнение, ненадлежащее выполнение или невыполнение в срок решений Комиссии, обязывающих правонарушителя совершать определенные действия".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рынках, утвержденном Решением Совета Евразийской экономической комиссии от 23 ноября 2012 г. № 99: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дел о непредставлении или несвоевременном представлении в Комиссию сведений (информации) при реализации Комиссией своих полномочий, предусмотренных разделом XVIII Договора и Протоколом, в том числе о непредставлении сведений (информации) по требованию Комиссии (далее – непредставление или несвоевременное представление в Комиссию сведений (информации)),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 (далее – дело)";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– дело)" исключить;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"Дело о непредставлении или несвоевременном представлении в Комиссию сведений (информации),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действия, возбуждается и рассматривается на основании определения о возбуждении и рассмотрении дела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Методика).";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нарушении общих правил конкуренции на трансграничных рынках (далее – комиссия по рассмотрению дела)" исключить;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вынесенным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общих правил конкуренции на трансграничных рынках, утвержденным Решением Совета Евразийской экономической комиссии от 23 ноября 2012 г. № 98" исключить;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Непредставление или несвоевременное представление в Комиссию сведений (информации),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Невыполнение, ненадлежащее выполнение или невыполнение в срок решений Комиссии, обязывающих правонарушителя совершать определенные действия, является основанием для применения штрафных санкций, предусмотренных подпунктом 6 пункта 16 Протокола. Применение указанных штрафных санкций осуществляется в порядке, установленном Методикой.";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слова "общих правил конкуренции на трансграничных рынках" исключить;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"выводы о наличии либо отсутствии нарушения, выразившегося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действия, описание, в чем выразилось такое нарушение, с указанием статей Договора, которые были нарушены;";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нарушения (за исключением случаев истечения сроков, предусмотренных подпунктами 4 – 6 пункта 46 настоящего Порядка):";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перед словами "Республики Беларусь" дополнить словами "Республики Армения,";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после слов "информация о заявителе" дополнить словами "(в случае, если дело возбуждено по результатам рассмотрения заявления)";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дополнить словами "или сведения о выявлении факта непредставления или несвоевременного представления в Комиссию сведений (информации), а равно представления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дополнить словами "(за исключением решений о наложении штрафа за непредставление или несвоевременное представление в Комиссию сведений (информации), а равно за представление в Комиссию заведомо недостоверных сведений (информации),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действия)";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после слова "рынках" дополнить словами ", или описание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дополнить словами "или указание факта признания или непризнания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 слова "общих правил конкуренции на трансграничных рынках" исключить;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истечение 1 года со дня совершения нарушения, выразившегося в невыполнении, ненадлежащем выполнении или невыполнении в срок решений Комиссии, обязывающих правонарушителя совершать определенные действия.".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