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b960" w14:textId="915b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картофеля семенного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января 2025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пунктом 16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7.1.78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"7.1.78. Картофель семенной категорий "Е" (Элита) и "А" (первая репродукция), классифицируемый кодом 0701 10 000 0 ТН ВЭД ЕАЭС, ввозимый в объеме не более 1 790 тонн в Кыргызскую Республику.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условии представления в таможенный орган Кыргызской Республики документа, выданного органом исполнительной власти Кыргызской Республики, уполномоченным в сфере сельскохозяйственной политики, и содержащего сведения о номенклатуре, количестве, стоимости таких товаров, а также об организациях, осуществляющих их ввоз.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22 января 2025 г. № 3 по 30 июня 2025 г. включительно.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отношении которых применена тарифная льгота в соответствии с настоящим пунктом, допускается использовать исключительно на территории Кыргызской Республики.".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"7.1.77" заменить цифрами "7.1.78".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