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0c59" w14:textId="c940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 на 2026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декабря 2025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6 пункта 1 и подпункта 11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союза, утвержденного Решением Евразийского межправительственного совета от 26 мая 2017 г. № 1: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 на 2026 – 2030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государств – членов Евразийского экономического союза до 1 апреля 2026 г. проинформировать Евразийскую экономическую комиссию: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намерении принять участие в проведении совместных научно-исследовательских и опытно-конструкторских работ, предусмотренных утвержденным настоящим распоряжением перечнем;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национальных исследованиях (проектах), проводимых и планируемых к проведению в 2026 – 2030 годах в рамках научно-исследовательских и опытно-конструкторских работ, предусмотренных утвержденным настоящим распоряжением перечнем (с указанием сроков их реализации и ответственных исполнителей).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декабря 2025 г. № 185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совместных научно-исследовательских и опытно-конструкторских работ в сфере агропромышленного комплекса государств – членов Евразийского экономического союза на 2026 – 2030 годы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Растениеводство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Выведение высокопродуктивных и засухоустойчивых сортов пшеницы и зернобобовых культур и разработка инновационных технологий их возделывания в условиях глобального и локального изменения климата.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технологий получения и применения биопестицидов для защиты плодовых насаждений от болезней и вредителей.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евразийских гибридов сахарной свеклы, соответствующих современным потребностям общего аграрного рынка Евразийского экономического союза (далее – Союз).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нового селекционного материала и высокопродуктивных сортов плодовых культур (яблони, груши, сливы, абрикоса и вишни) на основе использования современных методов селекции и новых геномных и феномных технологий.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промышленной партии новых биоудобрений для повышения плодородия почв и урожайности в теплицах и открытом грунте.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Животноводство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и использование приемов и методов биотехнологии и ДНК-технологий при выведении и совершенствовании пород, типов и линий сельскохозяйственных животных.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 рекомендаций по повышению качественных характеристик животных и результативности селекционного процесса в коневодстве на основе изучения внутрипородного разнообразия лошадей упряжных и верховых пород, их генеалогической структуры с использованием генетических маркеров.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 методологии выполнения измерений в целях контроля показателей безопасности остатков ветеринарных препаратов и их миграции в пищевые продукты.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Совершенствование методов генетической оценки молочных пород скота с использованием популяционно-генетических подходов на основе методологии BLUP.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инновационных подходов к совершенствованию продуктивных качеств и сохранению генофонда пород животных с применением генетических технологий.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Создание методологии районирования и отбора маточного материала пчел с учетом различных климатических зон государств – членов Союза.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Разработка технологий геномной селекции для повышения продуктивности, воспроизводства и увеличения долголетнего использования животных.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Разработка новых технологий кормления сельскохозяйственных животных и приготовления кормов с использованием альтернативных источников белка.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Разработка новых биодобавок и биопрепаратов для улучшения здоровья животных и увеличения их продуктивности.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Цифровизация в агропромышленном комплексе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Разработка агробиотехнологий на основе искусственного интеллекта в рамках Индустрии 4.0 и выше в АПК.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Разработка системы принятия решений для планирования урожайности и севооборота на основе показателей агрохимических свойств и плодородия почв с применением нейросетевых технологий.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Разработка моделей и алгоритмов построения цифровых двойников сельскохозяйственного предприятия на основе нейросетевого анализа накопленных массивов фактических данных производственно-финансовой деятельности.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Построение интеллектуальных систем поддержки принятия решений в реальном времени для анализа больших данных и интеграции различных технологических решений.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Переработка сельскохозяйственной продукции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Разработка рекомендаций по созданию концептуально новых продуктов на основе растительных источников белка и углеводов, а также разработка способов их интеграции в разнообразные продукты питания.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Разработка технологий производства продуктов с высокой добавленной стоимостью (специализированного назначения), способствующих улучшению здоровья и повышению качества жизни населения.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Разработка комплексных безотходных технологий глубокой переработки сельскохозяйственного сырья.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Органическое сельское хозяйство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Разработка адаптивных технологий для органического производства сельскохозяйственной продукции.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