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0c59" w14:textId="c940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 на 2026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декабря 2025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6 пункта 1 и подпункта 11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союза, утвержденного Решением Евразийского межправительственного совета от 26 мая 2017 г. № 1: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 на 2026 – 2030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– членов Евразийского экономического союза до 1 апреля 2026 г. проинформировать Евразийскую экономическую комиссию: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намерении принять участие в проведении совместных научно-исследовательских и опытно-конструкторских работ, предусмотренных утвержденным настоящим распоряжением перечнем;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национальных исследованиях (проектах), проводимых и планируемых к проведению в 2026 – 2030 годах в рамках научно-исследовательских и опытно-конструкторских работ, предусмотренных утвержденным настоящим распоряжением перечнем (с указанием сроков их реализации и ответственных исполнителей).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декабря 2025 г. № 185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совместных научно-исследовательских и опытно-конструкторских работ в сфере агропромышленного комплекса государств – членов Евразийского экономического союза на 2026 – 2030 годы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Растениеводство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Выведение высокопродуктивных и засухоустойчивых сортов пшеницы и зернобобовых культур и разработка инновационных технологий их возделывания в условиях глобального и локального изменения климата.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технологий получения и применения биопестицидов для защиты плодовых насаждений от болезней и вредителей.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евразийских гибридов сахарной свеклы, соответствующих современным потребностям общего аграрного рынка Евразийского экономического союза (далее – Союз).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нового селекционного материала и высокопродуктивных сортов плодовых культур (яблони, груши, сливы, абрикоса и вишни) на основе использования современных методов селекции и новых геномных и феномных технологий.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промышленной партии новых биоудобрений для повышения плодородия почв и урожайности в теплицах и открытом грунте.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Животноводство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и использование приемов и методов биотехнологии и ДНК-технологий при выведении и совершенствовании пород, типов и линий сельскохозяйственных животных.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рекомендаций по повышению качественных характеристик животных и результативности селекционного процесса в коневодстве на основе изучения внутрипородного разнообразия лошадей упряжных и верховых пород, их генеалогической структуры с использованием генетических маркеров.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методологии выполнения измерений в целях контроля показателей безопасности остатков ветеринарных препаратов и их миграции в пищевые продукты.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Совершенствование методов генетической оценки молочных пород скота с использованием популяционно-генетических подходов на основе методологии BLUP.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инновационных подходов к совершенствованию продуктивных качеств и сохранению генофонда пород животных с применением генетических технологий.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Создание методологии районирования и отбора маточного материала пчел с учетом различных климатических зон государств – членов Союза.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 технологий геномной селекции для повышения продуктивности, воспроизводства и увеличения долголетнего использования животных.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новых технологий кормления сельскохозяйственных животных и приготовления кормов с использованием альтернативных источников белка.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Разработка новых биодобавок и биопрепаратов для улучшения здоровья животных и увеличения их продуктивности.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Цифровизация в агропромышленном комплексе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 агробиотехнологий на основе искусственного интеллекта в рамках Индустрии 4.0 и выше в АПК.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 системы принятия решений для планирования урожайности и севооборота на основе показателей агрохимических свойств и плодородия почв с применением нейросетевых технологий.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Разработка моделей и алгоритмов построения цифровых двойников сельскохозяйственного предприятия на основе нейросетевого анализа накопленных массивов фактических данных производственно-финансовой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Построение интеллектуальных систем поддержки принятия решений в реальном времени для анализа больших данных и интеграции различных технологических решений.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Переработка сельскохозяйственной продукции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рекомендаций по созданию концептуально новых продуктов на основе растительных источников белка и углеводов, а также разработка способов их интеграции в разнообразные продукты питания.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Разработка технологий производства продуктов с высокой добавленной стоимостью (специализированного назначения), способствующих улучшению здоровья и повышению качества жизни населения.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Разработка комплексных безотходных технологий глубокой переработки сельскохозяйственного сырья.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Органическое сельское хозяйство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Разработка адаптивных технологий для органического производства сельскохозяйственной продукции.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