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adf7" w14:textId="8d7a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декабря 2025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2026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работ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Экспресс-информация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взаимных инвестициях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внешнем долге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доходах бюджетов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заработной плате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кредитовании предпринимательской деятельности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платежах за экспорт и импорт товаров и услуг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платежных балансах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производстве валового внутреннего продукта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производстве 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промышленном производстве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ценах производителей сельскохозяйственной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 индексах потребительских цен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 индексах цен на 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ресурсов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 индексах цен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 исполнении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долге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 использовании валового внутреннего продукта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 итогах торгов на товарных биржах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 итогах торгов на фондовых биржах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 экспорте и импорте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 рынке труда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Об основных социально-экономических показателях государств – 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Аудиторы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Макроэкономические показатели, определяющие устойчивость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(в части финансовой статистики)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Основные показатели отраслевой и социально-демографической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Основные показатели финансовой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Основные показатели экономической статистики по государствам – членам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–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Отдельные показатели рынка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Платежи за экспорт и импорт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Потоки и запасы прямых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 по странам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Потребительские цены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Производство валового внутреннего продукта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–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Производство сельскохозяйственной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(предварительные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Промышленное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Транспорт в государствах – 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Уровень жизни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Цены производителей промышленной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Цены производителей сельскохозяйственной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Экспорт и импорт услуг в государствах – членах Евразийского экономического союза по способам их поставки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бюллетени, сборники и буклеты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Денежное обращение и кредитование.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Евразийский экономический союз в цифрах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Прямые инвестиции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Статистика внешнего сектора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Уровень жизни населения.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Финансовая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Финансовые организации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 (верстка и тиражирование).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