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4dbf" w14:textId="5934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октября 2025 года № 145.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с даты вступления в силу настоящего распоряжения общий процесс 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техники", утвержденному Решением Коллегии Евразийской экономической комиссии от 10 мая 2016 г. № 37.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