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1afb" w14:textId="5001a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перечень методологий формирования официальной статистической информации Евразийского экономического союза по отдельным показателям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 декабря 2025 года № 120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порядке формирования и распространения официальной статистической информации Евразийского экономического союза (приложение № 4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методологий формирования официальной статистической информации Евразийского экономического союза по отдельным показателям (приложение к Методологии формирования официальной статистической информации Евразийского экономического союза, утвержденной Решением Коллегии Евразийской экономической комиссии от 19 декабря 2023 г. № 175) дополнить пунктами 17 и 18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Методология формирования официальной статистической информации Евразийского экономического союза о взаимных прямых инвестициях и взаимных услугах.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Методология формирования официальной статистической информации Евразийского экономического союза по расчетным показателям денежно-кредитной статистики.".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Решение вступает в силу по истечении 30 календарных дней с даты его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