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01afb" w14:textId="5001a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перечень методологий формирования официальной статистической информации Евразийского экономического союза по отдельным показателям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 декабря 2025 года № 120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порядке формирования и распространения официальной статистической информации Евразийского экономического союза (приложение № 4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методологий формирования официальной статистической информации Евразийского экономического союза по отдельным показателям (приложение к Методологии формирования официальной статистической информации Евразийского экономического союза, утвержденной Решением Коллегии Евразийской экономической комиссии от 19 декабря 2023 г. № 175) дополнить пунктами 17 и 18 следующего содержания: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Методология формирования официальной статистической информации Евразийского экономического союза о взаимных прямых инвестициях и взаимных услугах.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Методология формирования официальной статистической информации Евразийского экономического союза по расчетным показателям денежно-кредитной статистики.".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