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704f" w14:textId="8f97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14 марта 2023 г. № 32</w:t>
      </w:r>
    </w:p>
    <w:p>
      <w:pPr>
        <w:spacing w:after="0"/>
        <w:ind w:left="0"/>
        <w:jc w:val="both"/>
      </w:pPr>
      <w:r>
        <w:rPr>
          <w:rFonts w:ascii="Times New Roman"/>
          <w:b w:val="false"/>
          <w:i w:val="false"/>
          <w:color w:val="000000"/>
          <w:sz w:val="28"/>
        </w:rPr>
        <w:t>Решение Коллегии Евразийской экономической комиссии от 2 декабря 2025 года № 118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марта 2023 г. № 32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2025 г. № 118</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14 марта 2023 г. № 32</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утвержденные указанным Решением,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марта 2023 г. № 32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2025 г. № 118)</w:t>
            </w:r>
          </w:p>
        </w:tc>
      </w:tr>
    </w:tbl>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w:t>
      </w:r>
    </w:p>
    <w:bookmarkEnd w:id="5"/>
    <w:bookmarkStart w:name="z13" w:id="6"/>
    <w:p>
      <w:pPr>
        <w:spacing w:after="0"/>
        <w:ind w:left="0"/>
        <w:jc w:val="left"/>
      </w:pPr>
      <w:r>
        <w:rPr>
          <w:rFonts w:ascii="Times New Roman"/>
          <w:b/>
          <w:i w:val="false"/>
          <w:color w:val="000000"/>
        </w:rPr>
        <w:t xml:space="preserve"> I. Общие положения</w:t>
      </w:r>
    </w:p>
    <w:bookmarkEnd w:id="6"/>
    <w:bookmarkStart w:name="z14" w:id="7"/>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6" w:id="8"/>
    <w:p>
      <w:pPr>
        <w:spacing w:after="0"/>
        <w:ind w:left="0"/>
        <w:jc w:val="both"/>
      </w:pPr>
      <w:r>
        <w:rPr>
          <w:rFonts w:ascii="Times New Roman"/>
          <w:b w:val="false"/>
          <w:i w:val="false"/>
          <w:color w:val="000000"/>
          <w:sz w:val="28"/>
        </w:rPr>
        <w:t>
      Соглашение о пенсионном обеспечении трудящихся государств – членов Евразийского экономического союза от 20 декабря 2019 года (далее – Соглашение);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122 "О Порядке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 членов Евразийского экономического союза от 20 декабря 2019 года" (далее – Порядок);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февраля 2022 г. № 20 "Об утверждении Правил реализации общих процессов в сфере пенсионного обеспечения трудящихся государств – членов Евразийского экономического союза" (далее – Правила реализации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4" w:id="9"/>
    <w:p>
      <w:pPr>
        <w:spacing w:after="0"/>
        <w:ind w:left="0"/>
        <w:jc w:val="left"/>
      </w:pPr>
      <w:r>
        <w:rPr>
          <w:rFonts w:ascii="Times New Roman"/>
          <w:b/>
          <w:i w:val="false"/>
          <w:color w:val="000000"/>
        </w:rPr>
        <w:t xml:space="preserve"> II. Область применения</w:t>
      </w:r>
    </w:p>
    <w:bookmarkEnd w:id="9"/>
    <w:bookmarkStart w:name="z25" w:id="10"/>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(далее – общий процесс), включая описание процедур, выполняемых в рамках этого общего процесса.</w:t>
      </w:r>
    </w:p>
    <w:bookmarkEnd w:id="10"/>
    <w:bookmarkStart w:name="z26" w:id="11"/>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1"/>
    <w:bookmarkStart w:name="z27" w:id="12"/>
    <w:p>
      <w:pPr>
        <w:spacing w:after="0"/>
        <w:ind w:left="0"/>
        <w:jc w:val="left"/>
      </w:pPr>
      <w:r>
        <w:rPr>
          <w:rFonts w:ascii="Times New Roman"/>
          <w:b/>
          <w:i w:val="false"/>
          <w:color w:val="000000"/>
        </w:rPr>
        <w:t xml:space="preserve"> III. Основные понятия</w:t>
      </w:r>
    </w:p>
    <w:bookmarkEnd w:id="12"/>
    <w:bookmarkStart w:name="z28" w:id="13"/>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3"/>
    <w:bookmarkStart w:name="z29" w:id="14"/>
    <w:p>
      <w:pPr>
        <w:spacing w:after="0"/>
        <w:ind w:left="0"/>
        <w:jc w:val="both"/>
      </w:pPr>
      <w:r>
        <w:rPr>
          <w:rFonts w:ascii="Times New Roman"/>
          <w:b w:val="false"/>
          <w:i w:val="false"/>
          <w:color w:val="000000"/>
          <w:sz w:val="28"/>
        </w:rPr>
        <w:t>
      "обобщенные сведения" – данные о численности получателей пенсий (в разрезе видов пенсий), назначенных в соответствии с Соглашением о пенсионном обеспечении трудящихся государств – членов Союза от 20 декабря 2019 года, и объемах израсходованных средств на выплату пенсий, экспортируемых на территории других государств – членов Союза (в разрезе государств – членов Союза).</w:t>
      </w:r>
    </w:p>
    <w:bookmarkEnd w:id="14"/>
    <w:bookmarkStart w:name="z30" w:id="15"/>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5"/>
    <w:bookmarkStart w:name="z31" w:id="16"/>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Соглашением, Порядком, а также Правилами реализации общих процессов.</w:t>
      </w:r>
    </w:p>
    <w:bookmarkEnd w:id="16"/>
    <w:bookmarkStart w:name="z32" w:id="17"/>
    <w:p>
      <w:pPr>
        <w:spacing w:after="0"/>
        <w:ind w:left="0"/>
        <w:jc w:val="left"/>
      </w:pPr>
      <w:r>
        <w:rPr>
          <w:rFonts w:ascii="Times New Roman"/>
          <w:b/>
          <w:i w:val="false"/>
          <w:color w:val="000000"/>
        </w:rPr>
        <w:t xml:space="preserve"> IV. Основные сведения об общем процессе</w:t>
      </w:r>
    </w:p>
    <w:bookmarkEnd w:id="17"/>
    <w:bookmarkStart w:name="z33" w:id="18"/>
    <w:p>
      <w:pPr>
        <w:spacing w:after="0"/>
        <w:ind w:left="0"/>
        <w:jc w:val="both"/>
      </w:pPr>
      <w:r>
        <w:rPr>
          <w:rFonts w:ascii="Times New Roman"/>
          <w:b w:val="false"/>
          <w:i w:val="false"/>
          <w:color w:val="000000"/>
          <w:sz w:val="28"/>
        </w:rPr>
        <w:t>
      5. Полное наименование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w:t>
      </w:r>
    </w:p>
    <w:bookmarkEnd w:id="18"/>
    <w:bookmarkStart w:name="z34" w:id="19"/>
    <w:p>
      <w:pPr>
        <w:spacing w:after="0"/>
        <w:ind w:left="0"/>
        <w:jc w:val="both"/>
      </w:pPr>
      <w:r>
        <w:rPr>
          <w:rFonts w:ascii="Times New Roman"/>
          <w:b w:val="false"/>
          <w:i w:val="false"/>
          <w:color w:val="000000"/>
          <w:sz w:val="28"/>
        </w:rPr>
        <w:t>
      6. Кодовое обозначение общего процесса: P.PP.02, версия 1.1.0.</w:t>
      </w:r>
    </w:p>
    <w:bookmarkEnd w:id="19"/>
    <w:bookmarkStart w:name="z35" w:id="20"/>
    <w:p>
      <w:pPr>
        <w:spacing w:after="0"/>
        <w:ind w:left="0"/>
        <w:jc w:val="left"/>
      </w:pPr>
      <w:r>
        <w:rPr>
          <w:rFonts w:ascii="Times New Roman"/>
          <w:b/>
          <w:i w:val="false"/>
          <w:color w:val="000000"/>
        </w:rPr>
        <w:t xml:space="preserve"> 1. Цель и задачи общего процесса</w:t>
      </w:r>
    </w:p>
    <w:bookmarkEnd w:id="20"/>
    <w:bookmarkStart w:name="z36" w:id="21"/>
    <w:p>
      <w:pPr>
        <w:spacing w:after="0"/>
        <w:ind w:left="0"/>
        <w:jc w:val="both"/>
      </w:pPr>
      <w:r>
        <w:rPr>
          <w:rFonts w:ascii="Times New Roman"/>
          <w:b w:val="false"/>
          <w:i w:val="false"/>
          <w:color w:val="000000"/>
          <w:sz w:val="28"/>
        </w:rPr>
        <w:t xml:space="preserve">
      7. Целями общего процесса являются </w:t>
      </w:r>
    </w:p>
    <w:bookmarkEnd w:id="21"/>
    <w:bookmarkStart w:name="z37" w:id="22"/>
    <w:p>
      <w:pPr>
        <w:spacing w:after="0"/>
        <w:ind w:left="0"/>
        <w:jc w:val="both"/>
      </w:pPr>
      <w:r>
        <w:rPr>
          <w:rFonts w:ascii="Times New Roman"/>
          <w:b w:val="false"/>
          <w:i w:val="false"/>
          <w:color w:val="000000"/>
          <w:sz w:val="28"/>
        </w:rPr>
        <w:t>
      а) обеспечение обмена сведениями между компетентными органами государств – членов Союза (далее соответственно – компетентные органы, государства-члены) в целях выплаты пенсии трудящемуся (члену семьи);</w:t>
      </w:r>
    </w:p>
    <w:bookmarkEnd w:id="22"/>
    <w:bookmarkStart w:name="z38" w:id="23"/>
    <w:p>
      <w:pPr>
        <w:spacing w:after="0"/>
        <w:ind w:left="0"/>
        <w:jc w:val="both"/>
      </w:pPr>
      <w:r>
        <w:rPr>
          <w:rFonts w:ascii="Times New Roman"/>
          <w:b w:val="false"/>
          <w:i w:val="false"/>
          <w:color w:val="000000"/>
          <w:sz w:val="28"/>
        </w:rPr>
        <w:t>
      б) обеспечение возможности получения Евразийской экономической комиссией (далее – Комиссия) информации от уполномоченных органов государств-членов (далее – уполномоченные органы) и компетентных органов, необходимой для реализации полномочий по мониторингу исполнения Соглашения и Порядка.</w:t>
      </w:r>
    </w:p>
    <w:bookmarkEnd w:id="23"/>
    <w:bookmarkStart w:name="z39" w:id="24"/>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4"/>
    <w:bookmarkStart w:name="z40" w:id="25"/>
    <w:p>
      <w:pPr>
        <w:spacing w:after="0"/>
        <w:ind w:left="0"/>
        <w:jc w:val="both"/>
      </w:pPr>
      <w:r>
        <w:rPr>
          <w:rFonts w:ascii="Times New Roman"/>
          <w:b w:val="false"/>
          <w:i w:val="false"/>
          <w:color w:val="000000"/>
          <w:sz w:val="28"/>
        </w:rPr>
        <w:t>
      а) обеспечить оперативный обмен юридически значимыми электронными документами и сведениями между компетентными органами в целях выплаты пенсии трудящемуся (члену семьи);</w:t>
      </w:r>
    </w:p>
    <w:bookmarkEnd w:id="25"/>
    <w:bookmarkStart w:name="z41" w:id="26"/>
    <w:p>
      <w:pPr>
        <w:spacing w:after="0"/>
        <w:ind w:left="0"/>
        <w:jc w:val="both"/>
      </w:pPr>
      <w:r>
        <w:rPr>
          <w:rFonts w:ascii="Times New Roman"/>
          <w:b w:val="false"/>
          <w:i w:val="false"/>
          <w:color w:val="000000"/>
          <w:sz w:val="28"/>
        </w:rPr>
        <w:t>
      б) обеспечить возможность получения Комиссией от уполномоченных и компетентных органов сведений в целях осуществления мониторинга исполнения Соглашения и Порядка;</w:t>
      </w:r>
    </w:p>
    <w:bookmarkEnd w:id="26"/>
    <w:bookmarkStart w:name="z42" w:id="27"/>
    <w:p>
      <w:pPr>
        <w:spacing w:after="0"/>
        <w:ind w:left="0"/>
        <w:jc w:val="both"/>
      </w:pPr>
      <w:r>
        <w:rPr>
          <w:rFonts w:ascii="Times New Roman"/>
          <w:b w:val="false"/>
          <w:i w:val="false"/>
          <w:color w:val="000000"/>
          <w:sz w:val="28"/>
        </w:rPr>
        <w:t>
      в) обеспечить использование участниками общих процессов единых классификаторов и справочников.</w:t>
      </w:r>
    </w:p>
    <w:bookmarkEnd w:id="27"/>
    <w:bookmarkStart w:name="z43" w:id="28"/>
    <w:p>
      <w:pPr>
        <w:spacing w:after="0"/>
        <w:ind w:left="0"/>
        <w:jc w:val="left"/>
      </w:pPr>
      <w:r>
        <w:rPr>
          <w:rFonts w:ascii="Times New Roman"/>
          <w:b/>
          <w:i w:val="false"/>
          <w:color w:val="000000"/>
        </w:rPr>
        <w:t xml:space="preserve"> 2. Участники общего процесса</w:t>
      </w:r>
    </w:p>
    <w:bookmarkEnd w:id="28"/>
    <w:bookmarkStart w:name="z44" w:id="29"/>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6" w:id="30"/>
    <w:p>
      <w:pPr>
        <w:spacing w:after="0"/>
        <w:ind w:left="0"/>
        <w:jc w:val="left"/>
      </w:pPr>
      <w:r>
        <w:rPr>
          <w:rFonts w:ascii="Times New Roman"/>
          <w:b/>
          <w:i w:val="false"/>
          <w:color w:val="000000"/>
        </w:rPr>
        <w:t xml:space="preserve"> Перечень участников общего процесса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который запрашивает и (или) получает от уполномоченных и (или) компетентных органов сведения в целях осуществления мониторинга исполнения Соглашения и Порядка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и (или) компетентный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и (или) компетентный орган, представляющий в Комиссию обобщенные сведения, а также по запросу Комиссии – информацию, относящуюся к предмету регулирования Соглашения и Порядка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(осуществляющий перевод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который представляет в компетентный орган, получающий сведения (осуществляющий доставку пенсии), сведения, необходимые для выплаты пенсий, сведения об удержании излишне выплаченной суммы пенсии, а также подтверждает сведения об акте сверки, представленные компетентным органом, получающим сведения (осуществляющим доставку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(осуществляющий доставку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компетентный орган, который представляет в компетентный орган, направляющий сведения (осуществляющий перевод пенсии), сведения о подтверждении доставки пенсии, а также сведения об акте сверки;</w:t>
            </w:r>
          </w:p>
          <w:bookmarkEnd w:id="31"/>
          <w:p>
            <w:pPr>
              <w:spacing w:after="20"/>
              <w:ind w:left="20"/>
              <w:jc w:val="both"/>
            </w:pPr>
            <w:r>
              <w:rPr>
                <w:rFonts w:ascii="Times New Roman"/>
                <w:b w:val="false"/>
                <w:i w:val="false"/>
                <w:color w:val="000000"/>
                <w:sz w:val="20"/>
              </w:rPr>
              <w:t>
принимает решение об удержании (отказе в удержании) излишне выплаченной суммы пенсии и уведомляет компетентный орган, направляющий сведения (осуществляющие перевод пенсии), о принятом решении, а также о завершении удержания</w:t>
            </w:r>
          </w:p>
        </w:tc>
      </w:tr>
    </w:tbl>
    <w:bookmarkStart w:name="z48" w:id="32"/>
    <w:p>
      <w:pPr>
        <w:spacing w:after="0"/>
        <w:ind w:left="0"/>
        <w:jc w:val="left"/>
      </w:pPr>
      <w:r>
        <w:rPr>
          <w:rFonts w:ascii="Times New Roman"/>
          <w:b/>
          <w:i w:val="false"/>
          <w:color w:val="000000"/>
        </w:rPr>
        <w:t xml:space="preserve"> 3. Структура общего процесса</w:t>
      </w:r>
    </w:p>
    <w:bookmarkEnd w:id="32"/>
    <w:bookmarkStart w:name="z49" w:id="33"/>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3"/>
    <w:bookmarkStart w:name="z50" w:id="34"/>
    <w:p>
      <w:pPr>
        <w:spacing w:after="0"/>
        <w:ind w:left="0"/>
        <w:jc w:val="both"/>
      </w:pPr>
      <w:r>
        <w:rPr>
          <w:rFonts w:ascii="Times New Roman"/>
          <w:b w:val="false"/>
          <w:i w:val="false"/>
          <w:color w:val="000000"/>
          <w:sz w:val="28"/>
        </w:rPr>
        <w:t>
      а) процедуры обмена сведениями в рамках перевода пенсии;</w:t>
      </w:r>
    </w:p>
    <w:bookmarkEnd w:id="34"/>
    <w:bookmarkStart w:name="z51" w:id="35"/>
    <w:p>
      <w:pPr>
        <w:spacing w:after="0"/>
        <w:ind w:left="0"/>
        <w:jc w:val="both"/>
      </w:pPr>
      <w:r>
        <w:rPr>
          <w:rFonts w:ascii="Times New Roman"/>
          <w:b w:val="false"/>
          <w:i w:val="false"/>
          <w:color w:val="000000"/>
          <w:sz w:val="28"/>
        </w:rPr>
        <w:t>
      б) процедуры обмена сведениями при удержании излишне выплаченных сумм пенсии;</w:t>
      </w:r>
    </w:p>
    <w:bookmarkEnd w:id="35"/>
    <w:bookmarkStart w:name="z52" w:id="36"/>
    <w:p>
      <w:pPr>
        <w:spacing w:after="0"/>
        <w:ind w:left="0"/>
        <w:jc w:val="both"/>
      </w:pPr>
      <w:r>
        <w:rPr>
          <w:rFonts w:ascii="Times New Roman"/>
          <w:b w:val="false"/>
          <w:i w:val="false"/>
          <w:color w:val="000000"/>
          <w:sz w:val="28"/>
        </w:rPr>
        <w:t>
      в) процедуры представления в Комиссию сведений в сфере пенсионного обеспечения.</w:t>
      </w:r>
    </w:p>
    <w:bookmarkEnd w:id="36"/>
    <w:bookmarkStart w:name="z53" w:id="37"/>
    <w:p>
      <w:pPr>
        <w:spacing w:after="0"/>
        <w:ind w:left="0"/>
        <w:jc w:val="both"/>
      </w:pPr>
      <w:r>
        <w:rPr>
          <w:rFonts w:ascii="Times New Roman"/>
          <w:b w:val="false"/>
          <w:i w:val="false"/>
          <w:color w:val="000000"/>
          <w:sz w:val="28"/>
        </w:rPr>
        <w:t>
      11. С целью обмена сведениями между компетентными органами в рамках перевода пенсии выполняются следующие процедуры, включенные в группу процедур обмена сведениями в рамках перевода пенсии:</w:t>
      </w:r>
    </w:p>
    <w:bookmarkEnd w:id="37"/>
    <w:bookmarkStart w:name="z54" w:id="38"/>
    <w:p>
      <w:pPr>
        <w:spacing w:after="0"/>
        <w:ind w:left="0"/>
        <w:jc w:val="both"/>
      </w:pPr>
      <w:r>
        <w:rPr>
          <w:rFonts w:ascii="Times New Roman"/>
          <w:b w:val="false"/>
          <w:i w:val="false"/>
          <w:color w:val="000000"/>
          <w:sz w:val="28"/>
        </w:rPr>
        <w:t>
      представление сведений в рамках перевода пенсии;</w:t>
      </w:r>
    </w:p>
    <w:bookmarkEnd w:id="38"/>
    <w:bookmarkStart w:name="z55" w:id="39"/>
    <w:p>
      <w:pPr>
        <w:spacing w:after="0"/>
        <w:ind w:left="0"/>
        <w:jc w:val="both"/>
      </w:pPr>
      <w:r>
        <w:rPr>
          <w:rFonts w:ascii="Times New Roman"/>
          <w:b w:val="false"/>
          <w:i w:val="false"/>
          <w:color w:val="000000"/>
          <w:sz w:val="28"/>
        </w:rPr>
        <w:t>
      представление сведений о подтверждении доставки пенсии;</w:t>
      </w:r>
    </w:p>
    <w:bookmarkEnd w:id="39"/>
    <w:bookmarkStart w:name="z56" w:id="40"/>
    <w:p>
      <w:pPr>
        <w:spacing w:after="0"/>
        <w:ind w:left="0"/>
        <w:jc w:val="both"/>
      </w:pPr>
      <w:r>
        <w:rPr>
          <w:rFonts w:ascii="Times New Roman"/>
          <w:b w:val="false"/>
          <w:i w:val="false"/>
          <w:color w:val="000000"/>
          <w:sz w:val="28"/>
        </w:rPr>
        <w:t>
      представление сведений об акте сверки;</w:t>
      </w:r>
    </w:p>
    <w:bookmarkEnd w:id="40"/>
    <w:bookmarkStart w:name="z57" w:id="41"/>
    <w:p>
      <w:pPr>
        <w:spacing w:after="0"/>
        <w:ind w:left="0"/>
        <w:jc w:val="both"/>
      </w:pPr>
      <w:r>
        <w:rPr>
          <w:rFonts w:ascii="Times New Roman"/>
          <w:b w:val="false"/>
          <w:i w:val="false"/>
          <w:color w:val="000000"/>
          <w:sz w:val="28"/>
        </w:rPr>
        <w:t>
      представление сведений о подтверждении сведений об акте сверки.</w:t>
      </w:r>
    </w:p>
    <w:bookmarkEnd w:id="41"/>
    <w:bookmarkStart w:name="z58" w:id="42"/>
    <w:p>
      <w:pPr>
        <w:spacing w:after="0"/>
        <w:ind w:left="0"/>
        <w:jc w:val="both"/>
      </w:pPr>
      <w:r>
        <w:rPr>
          <w:rFonts w:ascii="Times New Roman"/>
          <w:b w:val="false"/>
          <w:i w:val="false"/>
          <w:color w:val="000000"/>
          <w:sz w:val="28"/>
        </w:rPr>
        <w:t>
      Представление указанных сведений осуществляется при информационном взаимодействии между компетентным органом, направляющим сведения (осуществляющим перевод пенсии), и компетентным органом, получающим сведения (осуществляющим доставку пенсию) в соответствии с Регламентом информационного взаимодействия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утвержденным Решением Коллегии Евразийской экономической комиссии от 14 марта 2023 г. № 32 (далее – Регламент информационного взаимодействия между компетентными органами).</w:t>
      </w:r>
    </w:p>
    <w:bookmarkEnd w:id="42"/>
    <w:bookmarkStart w:name="z59" w:id="43"/>
    <w:p>
      <w:pPr>
        <w:spacing w:after="0"/>
        <w:ind w:left="0"/>
        <w:jc w:val="both"/>
      </w:pPr>
      <w:r>
        <w:rPr>
          <w:rFonts w:ascii="Times New Roman"/>
          <w:b w:val="false"/>
          <w:i w:val="false"/>
          <w:color w:val="000000"/>
          <w:sz w:val="28"/>
        </w:rPr>
        <w:t>
      С целью обмена сведениями между компетентными органами при удержании излишне выплаченных сумм пенсии выполняются следующие процедуры, включенные в группу процедур обмена сведениями при удержании излишне выплаченных сумм пенсии:</w:t>
      </w:r>
    </w:p>
    <w:bookmarkEnd w:id="43"/>
    <w:bookmarkStart w:name="z60" w:id="44"/>
    <w:p>
      <w:pPr>
        <w:spacing w:after="0"/>
        <w:ind w:left="0"/>
        <w:jc w:val="both"/>
      </w:pPr>
      <w:r>
        <w:rPr>
          <w:rFonts w:ascii="Times New Roman"/>
          <w:b w:val="false"/>
          <w:i w:val="false"/>
          <w:color w:val="000000"/>
          <w:sz w:val="28"/>
        </w:rPr>
        <w:t>
      представление сведений об удержании излишне выплаченной суммы пенсии;</w:t>
      </w:r>
    </w:p>
    <w:bookmarkEnd w:id="44"/>
    <w:bookmarkStart w:name="z61" w:id="45"/>
    <w:p>
      <w:pPr>
        <w:spacing w:after="0"/>
        <w:ind w:left="0"/>
        <w:jc w:val="both"/>
      </w:pPr>
      <w:r>
        <w:rPr>
          <w:rFonts w:ascii="Times New Roman"/>
          <w:b w:val="false"/>
          <w:i w:val="false"/>
          <w:color w:val="000000"/>
          <w:sz w:val="28"/>
        </w:rPr>
        <w:t>
      представление уведомления о принятом решении об удержании (отказе в удержании) излишне выплаченной суммы пенсии;</w:t>
      </w:r>
    </w:p>
    <w:bookmarkEnd w:id="45"/>
    <w:bookmarkStart w:name="z62" w:id="46"/>
    <w:p>
      <w:pPr>
        <w:spacing w:after="0"/>
        <w:ind w:left="0"/>
        <w:jc w:val="both"/>
      </w:pPr>
      <w:r>
        <w:rPr>
          <w:rFonts w:ascii="Times New Roman"/>
          <w:b w:val="false"/>
          <w:i w:val="false"/>
          <w:color w:val="000000"/>
          <w:sz w:val="28"/>
        </w:rPr>
        <w:t>
      уведомление о завершении удержания.</w:t>
      </w:r>
    </w:p>
    <w:bookmarkEnd w:id="46"/>
    <w:bookmarkStart w:name="z63" w:id="47"/>
    <w:p>
      <w:pPr>
        <w:spacing w:after="0"/>
        <w:ind w:left="0"/>
        <w:jc w:val="both"/>
      </w:pPr>
      <w:r>
        <w:rPr>
          <w:rFonts w:ascii="Times New Roman"/>
          <w:b w:val="false"/>
          <w:i w:val="false"/>
          <w:color w:val="000000"/>
          <w:sz w:val="28"/>
        </w:rPr>
        <w:t>
      Представление указанных сведений и уведомлений осуществляется при информационном взаимодействии между компетентным органом, направляющим сведения (осуществляющим перевод пенсии), и компетентным органом, получающим сведения (осуществляющим доставку пенсию), в соответствии с Регламентом информационного взаимодействия между компетентными органами.</w:t>
      </w:r>
    </w:p>
    <w:bookmarkEnd w:id="47"/>
    <w:bookmarkStart w:name="z64" w:id="48"/>
    <w:p>
      <w:pPr>
        <w:spacing w:after="0"/>
        <w:ind w:left="0"/>
        <w:jc w:val="both"/>
      </w:pPr>
      <w:r>
        <w:rPr>
          <w:rFonts w:ascii="Times New Roman"/>
          <w:b w:val="false"/>
          <w:i w:val="false"/>
          <w:color w:val="000000"/>
          <w:sz w:val="28"/>
        </w:rPr>
        <w:t>
      С целью представления в Комиссию обобщенных сведений, а также по запросу Комиссии – информации, относящейся к предмету регулирования Соглашения и Порядка, выполняются следующие процедуры, включенные в группу процедур представления в Комиссию сведений в сфере пенсионного обеспечения:</w:t>
      </w:r>
    </w:p>
    <w:bookmarkEnd w:id="48"/>
    <w:bookmarkStart w:name="z65" w:id="49"/>
    <w:p>
      <w:pPr>
        <w:spacing w:after="0"/>
        <w:ind w:left="0"/>
        <w:jc w:val="both"/>
      </w:pPr>
      <w:r>
        <w:rPr>
          <w:rFonts w:ascii="Times New Roman"/>
          <w:b w:val="false"/>
          <w:i w:val="false"/>
          <w:color w:val="000000"/>
          <w:sz w:val="28"/>
        </w:rPr>
        <w:t>
      представление обобщенных сведений;</w:t>
      </w:r>
    </w:p>
    <w:bookmarkEnd w:id="49"/>
    <w:bookmarkStart w:name="z66" w:id="50"/>
    <w:p>
      <w:pPr>
        <w:spacing w:after="0"/>
        <w:ind w:left="0"/>
        <w:jc w:val="both"/>
      </w:pPr>
      <w:r>
        <w:rPr>
          <w:rFonts w:ascii="Times New Roman"/>
          <w:b w:val="false"/>
          <w:i w:val="false"/>
          <w:color w:val="000000"/>
          <w:sz w:val="28"/>
        </w:rPr>
        <w:t>
      представление по запросу сведений в сфере пенсионного обеспечения.</w:t>
      </w:r>
    </w:p>
    <w:bookmarkEnd w:id="50"/>
    <w:bookmarkStart w:name="z67" w:id="51"/>
    <w:p>
      <w:pPr>
        <w:spacing w:after="0"/>
        <w:ind w:left="0"/>
        <w:jc w:val="both"/>
      </w:pPr>
      <w:r>
        <w:rPr>
          <w:rFonts w:ascii="Times New Roman"/>
          <w:b w:val="false"/>
          <w:i w:val="false"/>
          <w:color w:val="000000"/>
          <w:sz w:val="28"/>
        </w:rPr>
        <w:t>
      Представление указанных сведений осуществляется при информационном взаимодействии между уполномоченным и (или) компетентным органом и Комиссией в соответствии с Регламентом информационного взаимодействия между компетентными органами,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утвержденным Решением Коллегии Евразийской экономической комиссии от 14 марта 2023 г. № 32 (далее – Регламент информационного взаимодействия между компетентными органами и Комиссией).</w:t>
      </w:r>
    </w:p>
    <w:bookmarkEnd w:id="51"/>
    <w:bookmarkStart w:name="z68" w:id="52"/>
    <w:p>
      <w:pPr>
        <w:spacing w:after="0"/>
        <w:ind w:left="0"/>
        <w:jc w:val="both"/>
      </w:pPr>
      <w:r>
        <w:rPr>
          <w:rFonts w:ascii="Times New Roman"/>
          <w:b w:val="false"/>
          <w:i w:val="false"/>
          <w:color w:val="000000"/>
          <w:sz w:val="28"/>
        </w:rPr>
        <w:t>
      Формат и структура представляемых сведений, а также направляемых запросов и уведомлений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утвержденного Решением Коллегии Евразийской экономической комиссии от 14 марта 2023 г. № 32 (далее – Описание форматов и структур электронных документов и сведений).</w:t>
      </w:r>
    </w:p>
    <w:bookmarkEnd w:id="52"/>
    <w:bookmarkStart w:name="z69" w:id="53"/>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53"/>
    <w:bookmarkStart w:name="z7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1. Структура общего процесса</w:t>
      </w:r>
    </w:p>
    <w:bookmarkEnd w:id="55"/>
    <w:bookmarkStart w:name="z72" w:id="56"/>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56"/>
    <w:bookmarkStart w:name="z73" w:id="57"/>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57"/>
    <w:bookmarkStart w:name="z74" w:id="58"/>
    <w:p>
      <w:pPr>
        <w:spacing w:after="0"/>
        <w:ind w:left="0"/>
        <w:jc w:val="left"/>
      </w:pPr>
      <w:r>
        <w:rPr>
          <w:rFonts w:ascii="Times New Roman"/>
          <w:b/>
          <w:i w:val="false"/>
          <w:color w:val="000000"/>
        </w:rPr>
        <w:t xml:space="preserve"> 4. Группа процедур обмена сведениями в рамках перевода пенсии</w:t>
      </w:r>
    </w:p>
    <w:bookmarkEnd w:id="58"/>
    <w:bookmarkStart w:name="z75" w:id="59"/>
    <w:p>
      <w:pPr>
        <w:spacing w:after="0"/>
        <w:ind w:left="0"/>
        <w:jc w:val="both"/>
      </w:pPr>
      <w:r>
        <w:rPr>
          <w:rFonts w:ascii="Times New Roman"/>
          <w:b w:val="false"/>
          <w:i w:val="false"/>
          <w:color w:val="000000"/>
          <w:sz w:val="28"/>
        </w:rPr>
        <w:t>
      15. Компетентный орган, направляющий сведения (осуществляющий перевод пенсии), представляет в компетентный орган, получающий сведения (осуществляющий доставку пенсии), сведения в рамках перевода пенсии в сроки, предусмотренные пунктом 20 Порядка. При представлении указанных сведений выполняется процедура "Представление сведений в рамках перевода пенсии" (P.PP.02.PRC.001). При возникновении необходимости корректировки ранее представленных сведений компетентный орган, направляющий сведения (осуществляющий перевод пенсии), повторно представляет сведения в рамках перевода пенсии в сроки, предусмотренные пунктом 20 Порядка.</w:t>
      </w:r>
    </w:p>
    <w:bookmarkEnd w:id="59"/>
    <w:bookmarkStart w:name="z76" w:id="60"/>
    <w:p>
      <w:pPr>
        <w:spacing w:after="0"/>
        <w:ind w:left="0"/>
        <w:jc w:val="both"/>
      </w:pPr>
      <w:r>
        <w:rPr>
          <w:rFonts w:ascii="Times New Roman"/>
          <w:b w:val="false"/>
          <w:i w:val="false"/>
          <w:color w:val="000000"/>
          <w:sz w:val="28"/>
        </w:rPr>
        <w:t>
      Компетентный орган, получающий сведения (осуществляющий доставку пенсии), представляет в компетентный орган, направляющий сведения (осуществляющий перевод пенсии), сведения о подтверждении доставки пенсии с отметкой о выплате или указанием причины невыплаты пенсии в сроки, предусмотренные пунктом 22 Порядка. При представлении указанных сведений выполняется процедура "Представление сведений о подтверждении доставки пенсии" (P.PP.02.PRC.02). При возникновении необходимости корректировки ранее представленных сведений компетентный орган, получающий сведения (осуществляющий доставку пенсии), повторно представляет сведения о подтверждении доставки пенсии в сроки, предусмотренные пунктом 22 Порядка.</w:t>
      </w:r>
    </w:p>
    <w:bookmarkEnd w:id="60"/>
    <w:bookmarkStart w:name="z77" w:id="61"/>
    <w:p>
      <w:pPr>
        <w:spacing w:after="0"/>
        <w:ind w:left="0"/>
        <w:jc w:val="both"/>
      </w:pPr>
      <w:r>
        <w:rPr>
          <w:rFonts w:ascii="Times New Roman"/>
          <w:b w:val="false"/>
          <w:i w:val="false"/>
          <w:color w:val="000000"/>
          <w:sz w:val="28"/>
        </w:rPr>
        <w:t>
      Компетентный орган, получающий сведения (осуществляющий доставку пенсии), представляет в компетентный орган, направляющий сведения (осуществляющий перевод пенсии), сведения об акте сверки ежегодно в сроки, предусмотренные пунктом 25 Порядка. При представлении указанных сведений выполняется процедура "Представление сведений об акте сверки" (P.PP.02.PRC.03). При возникновении необходимости корректировки ранее представленных сведений компетентный орган, получающий сведения (осуществляющий доставку пенсии), повторно представляет сведения об акте сверки в сроки, предусмотренные пунктом 25 Порядка.</w:t>
      </w:r>
    </w:p>
    <w:bookmarkEnd w:id="61"/>
    <w:bookmarkStart w:name="z78" w:id="62"/>
    <w:p>
      <w:pPr>
        <w:spacing w:after="0"/>
        <w:ind w:left="0"/>
        <w:jc w:val="both"/>
      </w:pPr>
      <w:r>
        <w:rPr>
          <w:rFonts w:ascii="Times New Roman"/>
          <w:b w:val="false"/>
          <w:i w:val="false"/>
          <w:color w:val="000000"/>
          <w:sz w:val="28"/>
        </w:rPr>
        <w:t>
      Компетентный орган, направляющий сведения (осуществляющий перевод пенсии), представляет в компетентный орган, получающий сведения (осуществляющий доставку пенсии), сведения о подтверждении сведений об акте сверки в сроки, предусмотренные пунктом 26 Порядка. При представлении указанных сведений выполняется процедура "Представление сведений о подтверждении сведений об акте сверки" (P.PP.02.PRC.04). При возникновении необходимости корректировки ранее представленных сведений компетентный орган, направляющий сведения (осуществляющий перевод пенсии), повторно представляет сведения о подтверждении сведений об акте сверки в сроки, предусмотренные пунктом 26 Порядка.</w:t>
      </w:r>
    </w:p>
    <w:bookmarkEnd w:id="62"/>
    <w:bookmarkStart w:name="z79" w:id="63"/>
    <w:p>
      <w:pPr>
        <w:spacing w:after="0"/>
        <w:ind w:left="0"/>
        <w:jc w:val="both"/>
      </w:pPr>
      <w:r>
        <w:rPr>
          <w:rFonts w:ascii="Times New Roman"/>
          <w:b w:val="false"/>
          <w:i w:val="false"/>
          <w:color w:val="000000"/>
          <w:sz w:val="28"/>
        </w:rPr>
        <w:t>
      16. Приведенное описание группы процедур обмена сведениями в рамках перевода пенсии представлено на рисунке 2.</w:t>
      </w:r>
    </w:p>
    <w:bookmarkEnd w:id="63"/>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5"/>
    <w:p>
      <w:pPr>
        <w:spacing w:after="0"/>
        <w:ind w:left="0"/>
        <w:jc w:val="both"/>
      </w:pPr>
      <w:r>
        <w:rPr>
          <w:rFonts w:ascii="Times New Roman"/>
          <w:b w:val="false"/>
          <w:i w:val="false"/>
          <w:color w:val="000000"/>
          <w:sz w:val="28"/>
        </w:rPr>
        <w:t xml:space="preserve">
      </w:t>
      </w:r>
      <w:r>
        <w:rPr>
          <w:rFonts w:ascii="Times New Roman"/>
          <w:b/>
          <w:i w:val="false"/>
          <w:color w:val="000000"/>
          <w:sz w:val="28"/>
        </w:rPr>
        <w:t>Рис. 2. Общая схема группы процедур обмена сведениями в рамках перевода пенсии</w:t>
      </w:r>
    </w:p>
    <w:bookmarkEnd w:id="65"/>
    <w:bookmarkStart w:name="z82" w:id="66"/>
    <w:p>
      <w:pPr>
        <w:spacing w:after="0"/>
        <w:ind w:left="0"/>
        <w:jc w:val="both"/>
      </w:pPr>
      <w:r>
        <w:rPr>
          <w:rFonts w:ascii="Times New Roman"/>
          <w:b w:val="false"/>
          <w:i w:val="false"/>
          <w:color w:val="000000"/>
          <w:sz w:val="28"/>
        </w:rPr>
        <w:t>
      17. Перечень процедур общего процесса, входящих в группу процедур обмена сведениями в рамках перевода пенсии, приведен в таблице 2.</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4" w:id="67"/>
    <w:p>
      <w:pPr>
        <w:spacing w:after="0"/>
        <w:ind w:left="0"/>
        <w:jc w:val="left"/>
      </w:pPr>
      <w:r>
        <w:rPr>
          <w:rFonts w:ascii="Times New Roman"/>
          <w:b/>
          <w:i w:val="false"/>
          <w:color w:val="000000"/>
        </w:rPr>
        <w:t xml:space="preserve"> Перечень процедур общего процесса, входящих в группу процедур обмена сведениями в рамках перевода пенсии</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рамках перевода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в компетентный орган, получающий сведения (осуществляющий доставку пенсии) сведений, необходимых для выплаты пенсий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подтверждении доставки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в компетентный орган, направляющий сведения (осуществляющий перевод пенсии) сведений о выплате (причине невыплаты)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акте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в компетентный орган, направляющий сведения (осуществляющий перевод пенсии), сведений, необходимых для обеспечения сверки выплаченных пенсий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подтверждении сведений об акте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в компетентный орган, получающий сведения (осуществляющий доставку пенсии), сведений о подтверждении сведений, необходимых для обеспечения сверки выплаченных пенсий</w:t>
            </w:r>
          </w:p>
        </w:tc>
      </w:tr>
    </w:tbl>
    <w:bookmarkStart w:name="z85" w:id="68"/>
    <w:p>
      <w:pPr>
        <w:spacing w:after="0"/>
        <w:ind w:left="0"/>
        <w:jc w:val="left"/>
      </w:pPr>
      <w:r>
        <w:rPr>
          <w:rFonts w:ascii="Times New Roman"/>
          <w:b/>
          <w:i w:val="false"/>
          <w:color w:val="000000"/>
        </w:rPr>
        <w:t xml:space="preserve"> 5. Группа процедур обмена сведениями при удержании излишне выплаченных сумм пенсии</w:t>
      </w:r>
    </w:p>
    <w:bookmarkEnd w:id="68"/>
    <w:bookmarkStart w:name="z86" w:id="69"/>
    <w:p>
      <w:pPr>
        <w:spacing w:after="0"/>
        <w:ind w:left="0"/>
        <w:jc w:val="both"/>
      </w:pPr>
      <w:r>
        <w:rPr>
          <w:rFonts w:ascii="Times New Roman"/>
          <w:b w:val="false"/>
          <w:i w:val="false"/>
          <w:color w:val="000000"/>
          <w:sz w:val="28"/>
        </w:rPr>
        <w:t>
      18. В случае обнаружения излишне выплаченной суммы пенсии, которую невозможно самостоятельно удержать в связи с прекращением выплаты пенсии трудящемуся (члену семьи), компетентный орган, направляющий сведения (осуществляющий перевод пенсии), представляет в компетентный орган, получающий сведения (осуществляющий доставку пенсии), сведения об удержании излишне выплаченной суммы пенсии. При представлении указанных сведений выполняется процедура "Представление сведений об удержании излишне выплаченной суммы пенсии" (P.PP.02.PRC.05).</w:t>
      </w:r>
    </w:p>
    <w:bookmarkEnd w:id="69"/>
    <w:bookmarkStart w:name="z87" w:id="70"/>
    <w:p>
      <w:pPr>
        <w:spacing w:after="0"/>
        <w:ind w:left="0"/>
        <w:jc w:val="both"/>
      </w:pPr>
      <w:r>
        <w:rPr>
          <w:rFonts w:ascii="Times New Roman"/>
          <w:b w:val="false"/>
          <w:i w:val="false"/>
          <w:color w:val="000000"/>
          <w:sz w:val="28"/>
        </w:rPr>
        <w:t>
      Компетентный орган, получающий сведения (осуществляющий доставку пенсии), получивший сведения об удержании излишне выплаченной суммы пенсии, принимает решение об удержании (отказе в удержании) излишне выплаченной суммы пенсии и представляет в компетентный орган, направляющий сведения (осуществляющий перевод пенсии), уведомление о принятом решении. При представлении указанного уведомления выполняется процедура "Представление уведомления о принятом решении об удержании (отказе в удержании) излишне выплаченной суммы пенсии" (P.PP.02.PRC.06).</w:t>
      </w:r>
    </w:p>
    <w:bookmarkEnd w:id="70"/>
    <w:bookmarkStart w:name="z88" w:id="71"/>
    <w:p>
      <w:pPr>
        <w:spacing w:after="0"/>
        <w:ind w:left="0"/>
        <w:jc w:val="both"/>
      </w:pPr>
      <w:r>
        <w:rPr>
          <w:rFonts w:ascii="Times New Roman"/>
          <w:b w:val="false"/>
          <w:i w:val="false"/>
          <w:color w:val="000000"/>
          <w:sz w:val="28"/>
        </w:rPr>
        <w:t>
      После завершения удержания излишне выплаченной суммы пенсии компетентный орган, получающий сведения (осуществляющий доставку пенсии), информирует о завершении удержания компетентный орган, направляющий сведения (осуществляющий перевод пенсии) посредством направления уведомления о завершении удержания. При направлении указанного уведомления выполняется процедура "Уведомление о завершении удержания" (P.PP.02.PRC.07).</w:t>
      </w:r>
    </w:p>
    <w:bookmarkEnd w:id="71"/>
    <w:bookmarkStart w:name="z89" w:id="72"/>
    <w:p>
      <w:pPr>
        <w:spacing w:after="0"/>
        <w:ind w:left="0"/>
        <w:jc w:val="both"/>
      </w:pPr>
      <w:r>
        <w:rPr>
          <w:rFonts w:ascii="Times New Roman"/>
          <w:b w:val="false"/>
          <w:i w:val="false"/>
          <w:color w:val="000000"/>
          <w:sz w:val="28"/>
        </w:rPr>
        <w:t>
      19. Приведенное описание группы процедур обмена сведениями при удержании излишне выплаченных сумм пенсии представлено на рисунке 3.</w:t>
      </w:r>
    </w:p>
    <w:bookmarkEnd w:id="72"/>
    <w:bookmarkStart w:name="z9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4"/>
    <w:p>
      <w:pPr>
        <w:spacing w:after="0"/>
        <w:ind w:left="0"/>
        <w:jc w:val="both"/>
      </w:pPr>
      <w:r>
        <w:rPr>
          <w:rFonts w:ascii="Times New Roman"/>
          <w:b w:val="false"/>
          <w:i w:val="false"/>
          <w:color w:val="000000"/>
          <w:sz w:val="28"/>
        </w:rPr>
        <w:t xml:space="preserve">
      </w:t>
      </w:r>
      <w:r>
        <w:rPr>
          <w:rFonts w:ascii="Times New Roman"/>
          <w:b/>
          <w:i w:val="false"/>
          <w:color w:val="000000"/>
          <w:sz w:val="28"/>
        </w:rPr>
        <w:t>Рис. 3. Общая схема группы процедур обмена сведениями при удержании излишне выплаченных сумм пенсии</w:t>
      </w:r>
    </w:p>
    <w:bookmarkEnd w:id="74"/>
    <w:bookmarkStart w:name="z92" w:id="75"/>
    <w:p>
      <w:pPr>
        <w:spacing w:after="0"/>
        <w:ind w:left="0"/>
        <w:jc w:val="both"/>
      </w:pPr>
      <w:r>
        <w:rPr>
          <w:rFonts w:ascii="Times New Roman"/>
          <w:b w:val="false"/>
          <w:i w:val="false"/>
          <w:color w:val="000000"/>
          <w:sz w:val="28"/>
        </w:rPr>
        <w:t>
      20. Перечень процедур общего процесса, входящих в группу процедур обмена сведениями при удержании излишне выплаченных сумм пенсии, приведен в таблице 3.</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94" w:id="76"/>
    <w:p>
      <w:pPr>
        <w:spacing w:after="0"/>
        <w:ind w:left="0"/>
        <w:jc w:val="left"/>
      </w:pPr>
      <w:r>
        <w:rPr>
          <w:rFonts w:ascii="Times New Roman"/>
          <w:b/>
          <w:i w:val="false"/>
          <w:color w:val="000000"/>
        </w:rPr>
        <w:t xml:space="preserve"> Перечень процедур общего процесса, входящих в группу процедур обмена сведениями при удержании излишне выплаченных сумм пенсии</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удержании излишне выплаченной суммы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об удержании излишне выплаченной суммы пенсии компетентному органу, получающему сведения (осуществляющему доставку пенсии) для осуществления удержания из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принятом решении об удержании (отказе в удержании) излишне выплаченной суммы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в компетентный орган, направляющий сведения (осуществляющий перевод пенсии), сведений о принятом решении об удержании (невозможности удержания)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завершении удержания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в компетентный орган, направляющий сведения (осуществляющий перевод пенсии), сведений о завершении удержания излишне выплаченной суммы пенсии</w:t>
            </w:r>
          </w:p>
        </w:tc>
      </w:tr>
    </w:tbl>
    <w:bookmarkStart w:name="z95" w:id="77"/>
    <w:p>
      <w:pPr>
        <w:spacing w:after="0"/>
        <w:ind w:left="0"/>
        <w:jc w:val="left"/>
      </w:pPr>
      <w:r>
        <w:rPr>
          <w:rFonts w:ascii="Times New Roman"/>
          <w:b/>
          <w:i w:val="false"/>
          <w:color w:val="000000"/>
        </w:rPr>
        <w:t xml:space="preserve"> 6. Группа процедур представления в Комиссию сведений в сфере пенсионного обеспечения</w:t>
      </w:r>
    </w:p>
    <w:bookmarkEnd w:id="77"/>
    <w:bookmarkStart w:name="z96" w:id="78"/>
    <w:p>
      <w:pPr>
        <w:spacing w:after="0"/>
        <w:ind w:left="0"/>
        <w:jc w:val="both"/>
      </w:pPr>
      <w:r>
        <w:rPr>
          <w:rFonts w:ascii="Times New Roman"/>
          <w:b w:val="false"/>
          <w:i w:val="false"/>
          <w:color w:val="000000"/>
          <w:sz w:val="28"/>
        </w:rPr>
        <w:t>
      21. Уполномоченные и (или) компетентные органы представляют в Комиссию на ежегодной основе обобщенные сведения в сроки, установленные пунктом 7 Правил реализации. При представлении указанных сведений выполняется процедура "Представление обобщенных сведений" (P.PP.02.PRC.08). При возникновении необходимости корректировки ранее представленных сведений уполномоченные и (или) компетентные органы повторно представляют в Комиссию обобщенные сведения.</w:t>
      </w:r>
    </w:p>
    <w:bookmarkEnd w:id="78"/>
    <w:bookmarkStart w:name="z97" w:id="79"/>
    <w:p>
      <w:pPr>
        <w:spacing w:after="0"/>
        <w:ind w:left="0"/>
        <w:jc w:val="both"/>
      </w:pPr>
      <w:r>
        <w:rPr>
          <w:rFonts w:ascii="Times New Roman"/>
          <w:b w:val="false"/>
          <w:i w:val="false"/>
          <w:color w:val="000000"/>
          <w:sz w:val="28"/>
        </w:rPr>
        <w:t>
      В случае необходимости Комиссия запрашивает в уполномоченном и (или) компетентном органе сведения, относящиеся к предмету регулирования Соглашения и Порядка. При осуществлении указанного запроса выполняется процедура "Представление по запросу сведений в сфере пенсионного обеспечения" (P.PP.02.PRC.09).</w:t>
      </w:r>
    </w:p>
    <w:bookmarkEnd w:id="79"/>
    <w:bookmarkStart w:name="z98" w:id="80"/>
    <w:p>
      <w:pPr>
        <w:spacing w:after="0"/>
        <w:ind w:left="0"/>
        <w:jc w:val="both"/>
      </w:pPr>
      <w:r>
        <w:rPr>
          <w:rFonts w:ascii="Times New Roman"/>
          <w:b w:val="false"/>
          <w:i w:val="false"/>
          <w:color w:val="000000"/>
          <w:sz w:val="28"/>
        </w:rPr>
        <w:t>
      22. Приведенное описание группы процедур представления в Комиссию сведений в сфере пенсионного обеспечения представлено на рисунке 4.</w:t>
      </w:r>
    </w:p>
    <w:bookmarkEnd w:id="80"/>
    <w:bookmarkStart w:name="z9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 4. Общая схема </w:t>
      </w:r>
      <w:r>
        <w:rPr>
          <w:rFonts w:ascii="Times New Roman"/>
          <w:b/>
          <w:i w:val="false"/>
          <w:color w:val="000000"/>
          <w:sz w:val="28"/>
        </w:rPr>
        <w:t>группы процедур представления в Комиссию сведений в сфере пенсионного обеспечения</w:t>
      </w:r>
    </w:p>
    <w:bookmarkEnd w:id="82"/>
    <w:bookmarkStart w:name="z101" w:id="83"/>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в Комиссию сведений в сфере пенсионного обеспечения, приведен в таблице 4.</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03" w:id="84"/>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в Комиссию сведений в сфере пенсионного обеспечения</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в Комиссию обобщенных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 запросу сведений в сфере пенсионного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в Комиссию по запросу сведений, относящихся к предмету регулирования Соглашения и Порядка</w:t>
            </w:r>
          </w:p>
        </w:tc>
      </w:tr>
    </w:tbl>
    <w:bookmarkStart w:name="z104" w:id="85"/>
    <w:p>
      <w:pPr>
        <w:spacing w:after="0"/>
        <w:ind w:left="0"/>
        <w:jc w:val="left"/>
      </w:pPr>
      <w:r>
        <w:rPr>
          <w:rFonts w:ascii="Times New Roman"/>
          <w:b/>
          <w:i w:val="false"/>
          <w:color w:val="000000"/>
        </w:rPr>
        <w:t xml:space="preserve"> V. Информационные объекты общего процесса</w:t>
      </w:r>
    </w:p>
    <w:bookmarkEnd w:id="85"/>
    <w:bookmarkStart w:name="z105" w:id="86"/>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07" w:id="87"/>
    <w:p>
      <w:pPr>
        <w:spacing w:after="0"/>
        <w:ind w:left="0"/>
        <w:jc w:val="left"/>
      </w:pPr>
      <w:r>
        <w:rPr>
          <w:rFonts w:ascii="Times New Roman"/>
          <w:b/>
          <w:i w:val="false"/>
          <w:color w:val="000000"/>
        </w:rPr>
        <w:t xml:space="preserve"> Перечень информационных объектов</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рамках перевода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необходимые для выплаты пенсий, представляемые компетентным органом, направляющим сведения (осуществляющим перевод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доставки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выплате (причине невыплаты) пенсии, представляемые компетентным органом, получающим сведения (осуществляющим доставку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необходимые для обеспечения сверки выплаченных пенсий, направляемые в компетентный орган, направляющий сведения (осуществляющий перевод пенсии), в соответствии с пунктами 25 и 26 Порядка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сведений об акте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представляемые в компетентный орган, получающий сведения (осуществляющий доставку пенсии), в целях подтверждения сведений, необходимых для обеспечения сверки выплаченных пенсий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P.PP.02.BEN.005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излишне выплаченной суммы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излишне выплаченных суммах пенсии трудящемуся (члену семьи), подлежащих удержанию в соответствии с пунктом 28 Порядка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P.PP.02.BEN.006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об удержании (отказе в удержании) излишне выплаченной суммы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принятом компетентным органом, получающим сведения (осуществляющим доставку пенсии), решении об удержании (невозможности удержания)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P.PP.02.BEN.007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удержания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удержания излишне выплаченной суммы пенсии компетентным органом, получающим сведения (осуществляющим доставку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P.PP.02.BEN.008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представляемые в Комиссию уполномоченными и (или) компетентными органами на регулярной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P.PP.02.BEN.009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сфере пенсионного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формируемый Комиссией в адрес уполномоченного и (или) компетентного органа в целях получения сведений, относящиеся к предмету регулирования Соглашения и Порядка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P.PP.02.BEN.010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сфере пенсионного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относящиеся к предмету регулирования Соглашения и Порядка, представляемые уполномоченным и (или) компетентным органом по запросу Комиссии</w:t>
            </w:r>
          </w:p>
        </w:tc>
      </w:tr>
    </w:tbl>
    <w:bookmarkStart w:name="z108" w:id="88"/>
    <w:p>
      <w:pPr>
        <w:spacing w:after="0"/>
        <w:ind w:left="0"/>
        <w:jc w:val="left"/>
      </w:pPr>
      <w:r>
        <w:rPr>
          <w:rFonts w:ascii="Times New Roman"/>
          <w:b/>
          <w:i w:val="false"/>
          <w:color w:val="000000"/>
        </w:rPr>
        <w:t xml:space="preserve"> VI. Ответственность участников общего процесса</w:t>
      </w:r>
    </w:p>
    <w:bookmarkEnd w:id="88"/>
    <w:bookmarkStart w:name="z109" w:id="89"/>
    <w:p>
      <w:pPr>
        <w:spacing w:after="0"/>
        <w:ind w:left="0"/>
        <w:jc w:val="both"/>
      </w:pPr>
      <w:r>
        <w:rPr>
          <w:rFonts w:ascii="Times New Roman"/>
          <w:b w:val="false"/>
          <w:i w:val="false"/>
          <w:color w:val="000000"/>
          <w:sz w:val="28"/>
        </w:rPr>
        <w:t>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органов государственной власти государств-членов осуществляется в соответствии с законодательством государств-членов.</w:t>
      </w:r>
    </w:p>
    <w:bookmarkEnd w:id="89"/>
    <w:bookmarkStart w:name="z110" w:id="90"/>
    <w:p>
      <w:pPr>
        <w:spacing w:after="0"/>
        <w:ind w:left="0"/>
        <w:jc w:val="left"/>
      </w:pPr>
      <w:r>
        <w:rPr>
          <w:rFonts w:ascii="Times New Roman"/>
          <w:b/>
          <w:i w:val="false"/>
          <w:color w:val="000000"/>
        </w:rPr>
        <w:t xml:space="preserve"> VII. Справочники и классификаторы общего процесса</w:t>
      </w:r>
    </w:p>
    <w:bookmarkEnd w:id="90"/>
    <w:bookmarkStart w:name="z111" w:id="91"/>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13" w:id="92"/>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 код в реестре нормативно-справочной информации Союза –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валют (применяется в соответствии с Решением Комиссии Таможенного союза от 20 сентября 2010 г. № 378), код в реестре нормативно-справочной информации Союза –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Евразийской экономической комиссии от 6 декабря 2022 г. № 192), код в реестре нормативно-справочной информации Союза – "1041"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Евразийской экономической комиссии от 10 сентября 2019 г. № 152), код в реестре нормативно-справочной информации Союза – "2055"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органов Союза, органов государственной власти и управления государств-членов, а также уполномоченных ими организаций 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 (применяется в соответствии с Решением Коллегии Евразийской экономической комиссии от 14 января 2025 г. № 8), код в реестре нормативно-справочной информации Союза – "1066"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заявителей и их представителей, используемый в сфере пенсионного обеспечения трудящихся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участников пенсионного обеспечения и их представителей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документов, используемых в сфере пенсионного обеспечения трудящихся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подтверждающих документов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пенсий в государствах – членах Евразийского экономического союза, в отношении которых действуют нормы Соглашения о пенсионном обеспечении трудящихся государств – членов Евразийского экономического союза от 20 декабря 2019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пенсий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характеристик представляемых документов и их копий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форм документа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решений о назначении пенсии, о приостановлении (прекращении) выплаты пенсий, принимаемых компетентными органами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решений (сведений) о назначении пенсии трудящемуся (члену семьи)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территориальных подразделений компетентных органов государств - членов Евразийского экономического союза в области пенсионного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территориальных подразделений компетентных органов государств - членов Евразийского экономического союза в области пенсионного обеспечения</w:t>
            </w:r>
          </w:p>
        </w:tc>
      </w:tr>
    </w:tbl>
    <w:bookmarkStart w:name="z114" w:id="93"/>
    <w:p>
      <w:pPr>
        <w:spacing w:after="0"/>
        <w:ind w:left="0"/>
        <w:jc w:val="left"/>
      </w:pPr>
      <w:r>
        <w:rPr>
          <w:rFonts w:ascii="Times New Roman"/>
          <w:b/>
          <w:i w:val="false"/>
          <w:color w:val="000000"/>
        </w:rPr>
        <w:t xml:space="preserve"> VIII. Процедуры общего процесса</w:t>
      </w:r>
    </w:p>
    <w:bookmarkEnd w:id="93"/>
    <w:bookmarkStart w:name="z115" w:id="94"/>
    <w:p>
      <w:pPr>
        <w:spacing w:after="0"/>
        <w:ind w:left="0"/>
        <w:jc w:val="left"/>
      </w:pPr>
      <w:r>
        <w:rPr>
          <w:rFonts w:ascii="Times New Roman"/>
          <w:b/>
          <w:i w:val="false"/>
          <w:color w:val="000000"/>
        </w:rPr>
        <w:t xml:space="preserve"> 1. Процедуры обмена сведениями в рамках перевода пенсии</w:t>
      </w:r>
    </w:p>
    <w:bookmarkEnd w:id="94"/>
    <w:bookmarkStart w:name="z116" w:id="95"/>
    <w:p>
      <w:pPr>
        <w:spacing w:after="0"/>
        <w:ind w:left="0"/>
        <w:jc w:val="both"/>
      </w:pPr>
      <w:r>
        <w:rPr>
          <w:rFonts w:ascii="Times New Roman"/>
          <w:b w:val="false"/>
          <w:i w:val="false"/>
          <w:color w:val="000000"/>
          <w:sz w:val="28"/>
        </w:rPr>
        <w:t>
      Процедура "Представление сведений в рамках перевода пенсии" (P.PP.02.PRC.001)</w:t>
      </w:r>
    </w:p>
    <w:bookmarkEnd w:id="95"/>
    <w:bookmarkStart w:name="z117" w:id="96"/>
    <w:p>
      <w:pPr>
        <w:spacing w:after="0"/>
        <w:ind w:left="0"/>
        <w:jc w:val="both"/>
      </w:pPr>
      <w:r>
        <w:rPr>
          <w:rFonts w:ascii="Times New Roman"/>
          <w:b w:val="false"/>
          <w:i w:val="false"/>
          <w:color w:val="000000"/>
          <w:sz w:val="28"/>
        </w:rPr>
        <w:t>
      27. Схема выполнения процедуры "Представление сведений в рамках перевода пенсии" (P.PP.02.PRC.001) представлена на рисунке 5.</w:t>
      </w:r>
    </w:p>
    <w:bookmarkEnd w:id="96"/>
    <w:bookmarkStart w:name="z118"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5</w:t>
      </w:r>
      <w:r>
        <w:rPr>
          <w:rFonts w:ascii="Times New Roman"/>
          <w:b/>
          <w:i w:val="false"/>
          <w:color w:val="000000"/>
          <w:sz w:val="28"/>
        </w:rPr>
        <w:t>. Схема выполнения процедуры "</w:t>
      </w:r>
      <w:r>
        <w:rPr>
          <w:rFonts w:ascii="Times New Roman"/>
          <w:b/>
          <w:i w:val="false"/>
          <w:color w:val="000000"/>
          <w:sz w:val="28"/>
        </w:rPr>
        <w:t>Представление сведений в рамках перевода пенсии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98"/>
    <w:bookmarkStart w:name="z120" w:id="99"/>
    <w:p>
      <w:pPr>
        <w:spacing w:after="0"/>
        <w:ind w:left="0"/>
        <w:jc w:val="both"/>
      </w:pPr>
      <w:r>
        <w:rPr>
          <w:rFonts w:ascii="Times New Roman"/>
          <w:b w:val="false"/>
          <w:i w:val="false"/>
          <w:color w:val="000000"/>
          <w:sz w:val="28"/>
        </w:rPr>
        <w:t>
      28. Процедура "Представление сведений в рамках перевода пенсии" (P.PP.02.PRC.001) выполняется компетентным органом, направляющим сведения (осуществляющим перевод пенсии), при необходимости представления в компетентный орган, получающий сведения (осуществляющий доставку пенсии), сведений, необходимых для выплаты пенсий.</w:t>
      </w:r>
    </w:p>
    <w:bookmarkEnd w:id="99"/>
    <w:bookmarkStart w:name="z121" w:id="100"/>
    <w:p>
      <w:pPr>
        <w:spacing w:after="0"/>
        <w:ind w:left="0"/>
        <w:jc w:val="both"/>
      </w:pPr>
      <w:r>
        <w:rPr>
          <w:rFonts w:ascii="Times New Roman"/>
          <w:b w:val="false"/>
          <w:i w:val="false"/>
          <w:color w:val="000000"/>
          <w:sz w:val="28"/>
        </w:rPr>
        <w:t>
      29. Первой выполняется операция "Передача сведений в рамках перевода пенсии" (P.PP.02.OPR.001) по результатам выполнения которой компетентный орган, направляющий сведения (осуществляющий перевод пенсии), формирует и передает в компетентный орган, получающий сведения (осуществляющий доставку пенсию), сведения в рамках перевода пенсии.</w:t>
      </w:r>
    </w:p>
    <w:bookmarkEnd w:id="100"/>
    <w:bookmarkStart w:name="z122" w:id="101"/>
    <w:p>
      <w:pPr>
        <w:spacing w:after="0"/>
        <w:ind w:left="0"/>
        <w:jc w:val="both"/>
      </w:pPr>
      <w:r>
        <w:rPr>
          <w:rFonts w:ascii="Times New Roman"/>
          <w:b w:val="false"/>
          <w:i w:val="false"/>
          <w:color w:val="000000"/>
          <w:sz w:val="28"/>
        </w:rPr>
        <w:t>
      30. При поступлении сведений в рамках перевода пенсии в компетентный орган, получающий сведения (осуществляющий доставку пенсии), выполняется операция "Прием и обработка сведений в рамках перевода пенсии" (P.PP.02.OPR.002), по результатам выполнения которой осуществляется прием и обработка представленных сведений. В компетентный орган, направляющий сведения (осуществляющий перевод пенсии), передается уведомление об обработке сведений в рамках перевода пенсии.</w:t>
      </w:r>
    </w:p>
    <w:bookmarkEnd w:id="101"/>
    <w:bookmarkStart w:name="z123" w:id="102"/>
    <w:p>
      <w:pPr>
        <w:spacing w:after="0"/>
        <w:ind w:left="0"/>
        <w:jc w:val="both"/>
      </w:pPr>
      <w:r>
        <w:rPr>
          <w:rFonts w:ascii="Times New Roman"/>
          <w:b w:val="false"/>
          <w:i w:val="false"/>
          <w:color w:val="000000"/>
          <w:sz w:val="28"/>
        </w:rPr>
        <w:t>
      31. При поступлении в компетентный орган, направляющий сведения (осуществляющий перевод пенсии), уведомления об обработке сведений в рамках перевода пенсии, выполняется операция "Получение уведомления об обработке сведений в рамках перевода пенсии" (P.PP.02.OPR.003).</w:t>
      </w:r>
    </w:p>
    <w:bookmarkEnd w:id="102"/>
    <w:bookmarkStart w:name="z124" w:id="103"/>
    <w:p>
      <w:pPr>
        <w:spacing w:after="0"/>
        <w:ind w:left="0"/>
        <w:jc w:val="both"/>
      </w:pPr>
      <w:r>
        <w:rPr>
          <w:rFonts w:ascii="Times New Roman"/>
          <w:b w:val="false"/>
          <w:i w:val="false"/>
          <w:color w:val="000000"/>
          <w:sz w:val="28"/>
        </w:rPr>
        <w:t>
      32. Результатом выполнения процедуры "Представление сведений в рамках перевода пенсии" (P.PP.02.PRC.001) является получение и обработка компетентным органом, получающим сведения (осуществляющим доставку пенсии), сведений в рамках перевода пенсии.</w:t>
      </w:r>
    </w:p>
    <w:bookmarkEnd w:id="103"/>
    <w:bookmarkStart w:name="z125" w:id="104"/>
    <w:p>
      <w:pPr>
        <w:spacing w:after="0"/>
        <w:ind w:left="0"/>
        <w:jc w:val="both"/>
      </w:pPr>
      <w:r>
        <w:rPr>
          <w:rFonts w:ascii="Times New Roman"/>
          <w:b w:val="false"/>
          <w:i w:val="false"/>
          <w:color w:val="000000"/>
          <w:sz w:val="28"/>
        </w:rPr>
        <w:t>
      33. Перечень операций общего процесса, выполняемых в рамках процедуры "Представление сведений в рамках перевода пенсии" (P.PP.02.PRC.001), приведен в таблице 7.</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27" w:id="10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в рамках перевода пенсии" (P.PP.02.PRC.001)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в рамках перевода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рамках перевода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в рамках перевода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29" w:id="106"/>
    <w:p>
      <w:pPr>
        <w:spacing w:after="0"/>
        <w:ind w:left="0"/>
        <w:jc w:val="left"/>
      </w:pPr>
      <w:r>
        <w:rPr>
          <w:rFonts w:ascii="Times New Roman"/>
          <w:b/>
          <w:i w:val="false"/>
          <w:color w:val="000000"/>
        </w:rPr>
        <w:t xml:space="preserve"> Описание операции "Передача сведений в рамках перевода пенсии" (P.PP.02.OPR.001)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в рамках перевода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(осуществляющий перевод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представления в компетентный орган, получающий сведения (осуществляющий доставку пенсии), сведений, необходимых для выплаты пенсий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в рамках перевода пенсии и направляет их в компетентный орган, получающий сведения (осуществляющий доставку пенсии), в соответствии с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рамках перевода пенсии переданы в компетентный орган, получающий сведения (осуществляющий доставку пенсии)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1" w:id="107"/>
    <w:p>
      <w:pPr>
        <w:spacing w:after="0"/>
        <w:ind w:left="0"/>
        <w:jc w:val="left"/>
      </w:pPr>
      <w:r>
        <w:rPr>
          <w:rFonts w:ascii="Times New Roman"/>
          <w:b/>
          <w:i w:val="false"/>
          <w:color w:val="000000"/>
        </w:rPr>
        <w:t xml:space="preserve"> Описание операции "Прием и обработка сведений в рамках перевода пенсии" (P.PP.02.OPR.002)</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рамках перевода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(осуществляющий доставку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в рамках перевода пенсии (операция "Передача сведений в рамках перевода пенсии" (P.PP.02.OPR.001))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 проверяет их в соответствии с Регламентом информационного взаимодействия между компетентными органами. При успешном выполнении проверки исполнитель уведомляет компетентный орган, направляющий сведения (осуществляющий перевод пенсии),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рамках перевода пенсии получены, уведомление об обработке сведений передано в компетентный орган, направляющий сведения (осуществляющий перевод пенсии)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33" w:id="108"/>
    <w:p>
      <w:pPr>
        <w:spacing w:after="0"/>
        <w:ind w:left="0"/>
        <w:jc w:val="left"/>
      </w:pPr>
      <w:r>
        <w:rPr>
          <w:rFonts w:ascii="Times New Roman"/>
          <w:b/>
          <w:i w:val="false"/>
          <w:color w:val="000000"/>
        </w:rPr>
        <w:t xml:space="preserve"> Описание операции "Получение уведомления об обработке сведений в рамках перевода пенсии" (P.PP.02.OPR.003)</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в рамках перевода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(осуществляющий перевод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в рамках перевода пенсии (операция "Прием и обработка сведений в рамках перевода пенсии" (P.PP.02.OPR.002))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обработке сведений в рамках перевода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в рамках перевода пенсии получено компетентным органом, направляющим сведения (осуществляющим перевод пенсии)</w:t>
            </w:r>
          </w:p>
        </w:tc>
      </w:tr>
    </w:tbl>
    <w:bookmarkStart w:name="z134" w:id="109"/>
    <w:p>
      <w:pPr>
        <w:spacing w:after="0"/>
        <w:ind w:left="0"/>
        <w:jc w:val="both"/>
      </w:pPr>
      <w:r>
        <w:rPr>
          <w:rFonts w:ascii="Times New Roman"/>
          <w:b w:val="false"/>
          <w:i w:val="false"/>
          <w:color w:val="000000"/>
          <w:sz w:val="28"/>
        </w:rPr>
        <w:t>
      Процедура "Представление сведений о подтверждении доставки пенсии" (P.PP.02.PRC.002)</w:t>
      </w:r>
    </w:p>
    <w:bookmarkEnd w:id="109"/>
    <w:bookmarkStart w:name="z135" w:id="110"/>
    <w:p>
      <w:pPr>
        <w:spacing w:after="0"/>
        <w:ind w:left="0"/>
        <w:jc w:val="both"/>
      </w:pPr>
      <w:r>
        <w:rPr>
          <w:rFonts w:ascii="Times New Roman"/>
          <w:b w:val="false"/>
          <w:i w:val="false"/>
          <w:color w:val="000000"/>
          <w:sz w:val="28"/>
        </w:rPr>
        <w:t>
      34. Схема выполнения процедуры "Представление сведений о подтверждении доставки пенсии" (P.PP.02.PRC.002) представлена на рисунке 6.</w:t>
      </w:r>
    </w:p>
    <w:bookmarkEnd w:id="110"/>
    <w:bookmarkStart w:name="z136"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6</w:t>
      </w:r>
      <w:r>
        <w:rPr>
          <w:rFonts w:ascii="Times New Roman"/>
          <w:b/>
          <w:i w:val="false"/>
          <w:color w:val="000000"/>
          <w:sz w:val="28"/>
        </w:rPr>
        <w:t>. Схема выполнения процедуры "</w:t>
      </w:r>
      <w:r>
        <w:rPr>
          <w:rFonts w:ascii="Times New Roman"/>
          <w:b/>
          <w:i w:val="false"/>
          <w:color w:val="000000"/>
          <w:sz w:val="28"/>
        </w:rPr>
        <w:t>Представление сведений о подтверждении доставки пенсии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112"/>
    <w:bookmarkStart w:name="z138" w:id="113"/>
    <w:p>
      <w:pPr>
        <w:spacing w:after="0"/>
        <w:ind w:left="0"/>
        <w:jc w:val="both"/>
      </w:pPr>
      <w:r>
        <w:rPr>
          <w:rFonts w:ascii="Times New Roman"/>
          <w:b w:val="false"/>
          <w:i w:val="false"/>
          <w:color w:val="000000"/>
          <w:sz w:val="28"/>
        </w:rPr>
        <w:t>
      35. Процедура "Представление сведений о подтверждении доставки пенсии" (P.PP.02.PRC.002) выполняется компетентным органом, получающим сведения (осуществляющим доставку пенсии), при необходимости представления в компетентный орган, направляющий сведения (осуществляющий перевод пенсии), сведений о подтверждении полученных ранее сведений в рамках перевода пенсии.</w:t>
      </w:r>
    </w:p>
    <w:bookmarkEnd w:id="113"/>
    <w:bookmarkStart w:name="z139" w:id="114"/>
    <w:p>
      <w:pPr>
        <w:spacing w:after="0"/>
        <w:ind w:left="0"/>
        <w:jc w:val="both"/>
      </w:pPr>
      <w:r>
        <w:rPr>
          <w:rFonts w:ascii="Times New Roman"/>
          <w:b w:val="false"/>
          <w:i w:val="false"/>
          <w:color w:val="000000"/>
          <w:sz w:val="28"/>
        </w:rPr>
        <w:t>
      36. Первой выполняется операция "Передача сведений о подтверждении доставки пенсии" (P.PP.02.OPR.004) по результатам выполнения которой компетентный орган, получающий сведения (осуществляющий доставку пенсии), формирует и передает в компетентный орган, направляющий сведения (осуществляющий перевод пенсию), сведения о подтверждении доставки пенсии.</w:t>
      </w:r>
    </w:p>
    <w:bookmarkEnd w:id="114"/>
    <w:bookmarkStart w:name="z140" w:id="115"/>
    <w:p>
      <w:pPr>
        <w:spacing w:after="0"/>
        <w:ind w:left="0"/>
        <w:jc w:val="both"/>
      </w:pPr>
      <w:r>
        <w:rPr>
          <w:rFonts w:ascii="Times New Roman"/>
          <w:b w:val="false"/>
          <w:i w:val="false"/>
          <w:color w:val="000000"/>
          <w:sz w:val="28"/>
        </w:rPr>
        <w:t>
      37. При поступлении сведений о подтверждении доставки пенсии в компетентный орган, направляющий сведения (осуществляющий перевод пенсии), выполняется операция "Прием и обработка сведений о подтверждении доставки пенсии" (P.PP.02.OPR.005), по результатам выполнения которой осуществляется прием и обработка представленных сведений. В компетентный орган, получающий сведения (осуществляющий доставку пенсии), передается уведомление об обработке сведений о подтверждении доставки пенсии.</w:t>
      </w:r>
    </w:p>
    <w:bookmarkEnd w:id="115"/>
    <w:bookmarkStart w:name="z141" w:id="116"/>
    <w:p>
      <w:pPr>
        <w:spacing w:after="0"/>
        <w:ind w:left="0"/>
        <w:jc w:val="both"/>
      </w:pPr>
      <w:r>
        <w:rPr>
          <w:rFonts w:ascii="Times New Roman"/>
          <w:b w:val="false"/>
          <w:i w:val="false"/>
          <w:color w:val="000000"/>
          <w:sz w:val="28"/>
        </w:rPr>
        <w:t>
      38. При поступлении в компетентный орган, получающий сведения (осуществляющий доставку пенсии), уведомления об обработке сведений о подтверждении доставки пенсии, выполняется операция "Получение уведомления об обработке сведений о подтверждении доставки пенсии" (P.PP.02.OPR.006).</w:t>
      </w:r>
    </w:p>
    <w:bookmarkEnd w:id="116"/>
    <w:bookmarkStart w:name="z142" w:id="117"/>
    <w:p>
      <w:pPr>
        <w:spacing w:after="0"/>
        <w:ind w:left="0"/>
        <w:jc w:val="both"/>
      </w:pPr>
      <w:r>
        <w:rPr>
          <w:rFonts w:ascii="Times New Roman"/>
          <w:b w:val="false"/>
          <w:i w:val="false"/>
          <w:color w:val="000000"/>
          <w:sz w:val="28"/>
        </w:rPr>
        <w:t>
      39. Результатом выполнения процедуры "Представление сведений о подтверждении доставки пенсии" (P.PP.02.PRC.002) является получение и обработка компетентным органом, направляющим сведения (осуществляющим перевод пенсии), сведений о подтверждении доставки пенсии.</w:t>
      </w:r>
    </w:p>
    <w:bookmarkEnd w:id="117"/>
    <w:bookmarkStart w:name="z143" w:id="118"/>
    <w:p>
      <w:pPr>
        <w:spacing w:after="0"/>
        <w:ind w:left="0"/>
        <w:jc w:val="both"/>
      </w:pPr>
      <w:r>
        <w:rPr>
          <w:rFonts w:ascii="Times New Roman"/>
          <w:b w:val="false"/>
          <w:i w:val="false"/>
          <w:color w:val="000000"/>
          <w:sz w:val="28"/>
        </w:rPr>
        <w:t>
      40. Перечень операций общего процесса, выполняемых в рамках процедуры "Представление сведений о подтверждении доставки пенсии" (P.PP.02.PRC.002), приведен в таблице 11.</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5" w:id="119"/>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подтверждении доставки пенсии" (P.PP.02.PRC.002)</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подтверждении доставки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подтверждении доставки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подтверждении доставки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7" w:id="120"/>
    <w:p>
      <w:pPr>
        <w:spacing w:after="0"/>
        <w:ind w:left="0"/>
        <w:jc w:val="left"/>
      </w:pPr>
      <w:r>
        <w:rPr>
          <w:rFonts w:ascii="Times New Roman"/>
          <w:b/>
          <w:i w:val="false"/>
          <w:color w:val="000000"/>
        </w:rPr>
        <w:t xml:space="preserve"> Описание операции "Передача сведений о подтверждении доставки пенсии" (P.PP.02.OPR.004)</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подтверждении доставки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(осуществляющий доставку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не позднее 1-го числа третьего месяца квартала, в котором были получены сведения в рамках перевода пенсии от компетентного органа, направляющего сведения (осуществляющего перевод пенсии) (операция "Прием и обработка сведений в рамках перевода пенсии" (P.PP.02.OPR.002))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подтверждении доставки пенсии и направляет их в компетентный орган, направляющий сведения (осуществляющий перевод пенсии), в соответствии с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доставки пенсии переданы в компетентный орган, направляющий сведения (осуществляющий перевод пенсии)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49" w:id="121"/>
    <w:p>
      <w:pPr>
        <w:spacing w:after="0"/>
        <w:ind w:left="0"/>
        <w:jc w:val="left"/>
      </w:pPr>
      <w:r>
        <w:rPr>
          <w:rFonts w:ascii="Times New Roman"/>
          <w:b/>
          <w:i w:val="false"/>
          <w:color w:val="000000"/>
        </w:rPr>
        <w:t xml:space="preserve"> Описание операции "Прием и обработка сведений о подтверждении доставки пенсии" (P.PP.02.OPR.005)</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подтверждении доставки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(осуществляющий перевод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подтверждении доставки пенсии (операция "Передача сведений о подтверждении доставки пенсии" (P.PP.02.OPR.004))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 проверяет их в соответствии с Регламентом информационного взаимодействия между компетентными органами. При успешном выполнении проверки исполнитель уведомляет компетентный орган, получающий сведения (осуществляющий доставку пенсии),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доставки пенсии получены, уведомление об обработке сведений передано в компетентный орган, получающий сведения (осуществляющий доставку пенсии)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51" w:id="122"/>
    <w:p>
      <w:pPr>
        <w:spacing w:after="0"/>
        <w:ind w:left="0"/>
        <w:jc w:val="left"/>
      </w:pPr>
      <w:r>
        <w:rPr>
          <w:rFonts w:ascii="Times New Roman"/>
          <w:b/>
          <w:i w:val="false"/>
          <w:color w:val="000000"/>
        </w:rPr>
        <w:t xml:space="preserve"> Описание операции "Получение уведомления об обработке сведений о подтверждении доставки пенсии" (P.PP.02.OPR.006)</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подтверждении доставки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(осуществляющий доставку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подтверждении доставки пенсии (операция "Прием и обработка сведений о подтверждении доставки пенсии" (P.PP.02.OPR.005))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обработке сведений о подтверждении доставки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подтверждении доставки пенсии получено компетентным органом, получающим сведения (осуществляющим доставку пенсии)</w:t>
            </w:r>
          </w:p>
        </w:tc>
      </w:tr>
    </w:tbl>
    <w:bookmarkStart w:name="z152" w:id="123"/>
    <w:p>
      <w:pPr>
        <w:spacing w:after="0"/>
        <w:ind w:left="0"/>
        <w:jc w:val="both"/>
      </w:pPr>
      <w:r>
        <w:rPr>
          <w:rFonts w:ascii="Times New Roman"/>
          <w:b w:val="false"/>
          <w:i w:val="false"/>
          <w:color w:val="000000"/>
          <w:sz w:val="28"/>
        </w:rPr>
        <w:t>
      Процедура "Представление сведений об акте сверки" (P.PP.02.PRC.003)</w:t>
      </w:r>
    </w:p>
    <w:bookmarkEnd w:id="123"/>
    <w:bookmarkStart w:name="z153" w:id="124"/>
    <w:p>
      <w:pPr>
        <w:spacing w:after="0"/>
        <w:ind w:left="0"/>
        <w:jc w:val="both"/>
      </w:pPr>
      <w:r>
        <w:rPr>
          <w:rFonts w:ascii="Times New Roman"/>
          <w:b w:val="false"/>
          <w:i w:val="false"/>
          <w:color w:val="000000"/>
          <w:sz w:val="28"/>
        </w:rPr>
        <w:t>
      41. Схема выполнения процедуры "Представление сведений об акте сверки" (P.PP.02.PRC.003) представлена на рисунке 7.</w:t>
      </w:r>
    </w:p>
    <w:bookmarkEnd w:id="124"/>
    <w:bookmarkStart w:name="z154"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7</w:t>
      </w:r>
      <w:r>
        <w:rPr>
          <w:rFonts w:ascii="Times New Roman"/>
          <w:b/>
          <w:i w:val="false"/>
          <w:color w:val="000000"/>
          <w:sz w:val="28"/>
        </w:rPr>
        <w:t>. Схема выполнения процедуры "</w:t>
      </w:r>
      <w:r>
        <w:rPr>
          <w:rFonts w:ascii="Times New Roman"/>
          <w:b/>
          <w:i w:val="false"/>
          <w:color w:val="000000"/>
          <w:sz w:val="28"/>
        </w:rPr>
        <w:t>Представление сведений об акте сверки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126"/>
    <w:bookmarkStart w:name="z156" w:id="127"/>
    <w:p>
      <w:pPr>
        <w:spacing w:after="0"/>
        <w:ind w:left="0"/>
        <w:jc w:val="both"/>
      </w:pPr>
      <w:r>
        <w:rPr>
          <w:rFonts w:ascii="Times New Roman"/>
          <w:b w:val="false"/>
          <w:i w:val="false"/>
          <w:color w:val="000000"/>
          <w:sz w:val="28"/>
        </w:rPr>
        <w:t>
      42. Процедура "Представление сведений об акте сверки" (P.PP.02.PRC.003) выполняется компетентным органом, получающим сведения (осуществляющим доставку пенсии), при необходимости представления в компетентный орган, направляющий сведения (осуществляющий перевод пенсии), сведений об акте сверки в соответствии с пунктом 25 Порядка.</w:t>
      </w:r>
    </w:p>
    <w:bookmarkEnd w:id="127"/>
    <w:bookmarkStart w:name="z157" w:id="128"/>
    <w:p>
      <w:pPr>
        <w:spacing w:after="0"/>
        <w:ind w:left="0"/>
        <w:jc w:val="both"/>
      </w:pPr>
      <w:r>
        <w:rPr>
          <w:rFonts w:ascii="Times New Roman"/>
          <w:b w:val="false"/>
          <w:i w:val="false"/>
          <w:color w:val="000000"/>
          <w:sz w:val="28"/>
        </w:rPr>
        <w:t>
      43. Первой выполняется операция "Передача сведений об акте сверки" (P.PP.02.OPR.007) по результатам выполнения которой компетентный орган, получающий сведения (осуществляющий доставку пенсии), формирует и передает в компетентный орган, направляющий сведения (осуществляющий перевод пенсию), сведения об акте сверки.</w:t>
      </w:r>
    </w:p>
    <w:bookmarkEnd w:id="128"/>
    <w:bookmarkStart w:name="z158" w:id="129"/>
    <w:p>
      <w:pPr>
        <w:spacing w:after="0"/>
        <w:ind w:left="0"/>
        <w:jc w:val="both"/>
      </w:pPr>
      <w:r>
        <w:rPr>
          <w:rFonts w:ascii="Times New Roman"/>
          <w:b w:val="false"/>
          <w:i w:val="false"/>
          <w:color w:val="000000"/>
          <w:sz w:val="28"/>
        </w:rPr>
        <w:t>
      44. При поступлении сведений об акте сверки в компетентный орган, направляющий сведения (осуществляющий перевод пенсии), выполняется операция "Прием и обработка сведений об акте сверки" (P.PP.02.OPR.008), по результатам выполнения которой осуществляется прием и обработка представленных сведений. В компетентный орган, получающий сведения (осуществляющий доставку пенсии), передается уведомление об обработке сведений об акте сверки.</w:t>
      </w:r>
    </w:p>
    <w:bookmarkEnd w:id="129"/>
    <w:bookmarkStart w:name="z159" w:id="130"/>
    <w:p>
      <w:pPr>
        <w:spacing w:after="0"/>
        <w:ind w:left="0"/>
        <w:jc w:val="both"/>
      </w:pPr>
      <w:r>
        <w:rPr>
          <w:rFonts w:ascii="Times New Roman"/>
          <w:b w:val="false"/>
          <w:i w:val="false"/>
          <w:color w:val="000000"/>
          <w:sz w:val="28"/>
        </w:rPr>
        <w:t>
      45. При поступлении в компетентный орган, получающий сведения (осуществляющий доставку пенсии), уведомления об обработке сведений об акте сверки, выполняется операция "Получение уведомления об обработке сведений об акте сверки" (P.PP.02.OPR.009).</w:t>
      </w:r>
    </w:p>
    <w:bookmarkEnd w:id="130"/>
    <w:bookmarkStart w:name="z160" w:id="131"/>
    <w:p>
      <w:pPr>
        <w:spacing w:after="0"/>
        <w:ind w:left="0"/>
        <w:jc w:val="both"/>
      </w:pPr>
      <w:r>
        <w:rPr>
          <w:rFonts w:ascii="Times New Roman"/>
          <w:b w:val="false"/>
          <w:i w:val="false"/>
          <w:color w:val="000000"/>
          <w:sz w:val="28"/>
        </w:rPr>
        <w:t>
      46. Результатом выполнения процедуры "Представление сведений об акте сверки" (P.PP.02.PRC.003) является получение и обработка компетентным органом, направляющим сведения (осуществляющим перевод пенсии), сведений об акте сверки.</w:t>
      </w:r>
    </w:p>
    <w:bookmarkEnd w:id="131"/>
    <w:bookmarkStart w:name="z161" w:id="132"/>
    <w:p>
      <w:pPr>
        <w:spacing w:after="0"/>
        <w:ind w:left="0"/>
        <w:jc w:val="both"/>
      </w:pPr>
      <w:r>
        <w:rPr>
          <w:rFonts w:ascii="Times New Roman"/>
          <w:b w:val="false"/>
          <w:i w:val="false"/>
          <w:color w:val="000000"/>
          <w:sz w:val="28"/>
        </w:rPr>
        <w:t>
      47. Перечень операций общего процесса, выполняемых в рамках процедуры "Представление сведений об акте сверки" (P.PP.02.PRC.003), приведен в таблице 15.</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63" w:id="133"/>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акте сверки" (P.PP.02.PRC.003)</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акте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акте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акте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65" w:id="134"/>
    <w:p>
      <w:pPr>
        <w:spacing w:after="0"/>
        <w:ind w:left="0"/>
        <w:jc w:val="left"/>
      </w:pPr>
      <w:r>
        <w:rPr>
          <w:rFonts w:ascii="Times New Roman"/>
          <w:b/>
          <w:i w:val="false"/>
          <w:color w:val="000000"/>
        </w:rPr>
        <w:t xml:space="preserve"> Описание операции "Передача сведений об акте сверки" (P.PP.02.OPR.007)</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акте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(осуществляющий доставку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не позднее 1 марта года, следующего за отчетным годом представления в компетентный орган, направляющий сведения (осуществляющий перевод пенсии), сведений об акте сверки в соответствии с пунктом 25 Порядка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об акте сверки и направляет их в компетентный орган, направляющий сведения (осуществляющий перевод пенсии), в соответствии с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сверки переданы в компетентный орган, направляющий сведения (осуществляющий перевод пенсии)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67" w:id="135"/>
    <w:p>
      <w:pPr>
        <w:spacing w:after="0"/>
        <w:ind w:left="0"/>
        <w:jc w:val="left"/>
      </w:pPr>
      <w:r>
        <w:rPr>
          <w:rFonts w:ascii="Times New Roman"/>
          <w:b/>
          <w:i w:val="false"/>
          <w:color w:val="000000"/>
        </w:rPr>
        <w:t xml:space="preserve"> Описание операции "Прием и обработка сведений об акте сверки" (P.PP.02.OPR.008)</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акте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(осуществляющий перевод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акте сверки (операция "Передача сведений об акте сверки" (P.PP.02.OPR.007))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 проверяет их в соответствии с Регламентом информационного взаимодействия между компетентными органами. При успешном выполнении проверки исполнитель уведомляет компетентный орган, получающий сведения (осуществляющий доставку пенсии),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сверки получены, уведомление об обработке сведений передано в компетентный орган, получающий сведения (осуществляющий доставку пенсии)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69" w:id="136"/>
    <w:p>
      <w:pPr>
        <w:spacing w:after="0"/>
        <w:ind w:left="0"/>
        <w:jc w:val="left"/>
      </w:pPr>
      <w:r>
        <w:rPr>
          <w:rFonts w:ascii="Times New Roman"/>
          <w:b/>
          <w:i w:val="false"/>
          <w:color w:val="000000"/>
        </w:rPr>
        <w:t xml:space="preserve"> Описание операции "Получение уведомления об обработке сведений об акте сверки" (P.PP.02.OPR.009)</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акте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(осуществляющий доставку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об акте сверки (операция "Прием и обработка сведений об акте сверки" (P.PP.02.OPR.008))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обработке сведений об акте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акте сверки получено компетентным органом, получающим сведения (осуществляющим доставку пенсии)</w:t>
            </w:r>
          </w:p>
        </w:tc>
      </w:tr>
    </w:tbl>
    <w:bookmarkStart w:name="z170" w:id="137"/>
    <w:p>
      <w:pPr>
        <w:spacing w:after="0"/>
        <w:ind w:left="0"/>
        <w:jc w:val="both"/>
      </w:pPr>
      <w:r>
        <w:rPr>
          <w:rFonts w:ascii="Times New Roman"/>
          <w:b w:val="false"/>
          <w:i w:val="false"/>
          <w:color w:val="000000"/>
          <w:sz w:val="28"/>
        </w:rPr>
        <w:t>
      Процедура "Представление сведений о подтверждении сведений об акте сверки" (P.PP.02.PRC.004)</w:t>
      </w:r>
    </w:p>
    <w:bookmarkEnd w:id="137"/>
    <w:bookmarkStart w:name="z171" w:id="138"/>
    <w:p>
      <w:pPr>
        <w:spacing w:after="0"/>
        <w:ind w:left="0"/>
        <w:jc w:val="both"/>
      </w:pPr>
      <w:r>
        <w:rPr>
          <w:rFonts w:ascii="Times New Roman"/>
          <w:b w:val="false"/>
          <w:i w:val="false"/>
          <w:color w:val="000000"/>
          <w:sz w:val="28"/>
        </w:rPr>
        <w:t>
      48. Схема выполнения процедуры "Представление сведений о подтверждении сведений об акте сверки" (P.PP.02.PRC.004) представлена на рисунке 8.</w:t>
      </w:r>
    </w:p>
    <w:bookmarkEnd w:id="138"/>
    <w:bookmarkStart w:name="z172"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8</w:t>
      </w:r>
      <w:r>
        <w:rPr>
          <w:rFonts w:ascii="Times New Roman"/>
          <w:b/>
          <w:i w:val="false"/>
          <w:color w:val="000000"/>
          <w:sz w:val="28"/>
        </w:rPr>
        <w:t>. Схема выполнения процедуры "</w:t>
      </w:r>
      <w:r>
        <w:rPr>
          <w:rFonts w:ascii="Times New Roman"/>
          <w:b/>
          <w:i w:val="false"/>
          <w:color w:val="000000"/>
          <w:sz w:val="28"/>
        </w:rPr>
        <w:t>Представление сведений о подтверждении сведений об акте сверки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PRC</w:t>
      </w:r>
      <w:r>
        <w:rPr>
          <w:rFonts w:ascii="Times New Roman"/>
          <w:b/>
          <w:i w:val="false"/>
          <w:color w:val="000000"/>
          <w:sz w:val="28"/>
        </w:rPr>
        <w:t>.004</w:t>
      </w:r>
      <w:r>
        <w:rPr>
          <w:rFonts w:ascii="Times New Roman"/>
          <w:b w:val="false"/>
          <w:i w:val="false"/>
          <w:color w:val="000000"/>
          <w:sz w:val="28"/>
        </w:rPr>
        <w:t>)</w:t>
      </w:r>
    </w:p>
    <w:bookmarkEnd w:id="140"/>
    <w:bookmarkStart w:name="z174" w:id="141"/>
    <w:p>
      <w:pPr>
        <w:spacing w:after="0"/>
        <w:ind w:left="0"/>
        <w:jc w:val="both"/>
      </w:pPr>
      <w:r>
        <w:rPr>
          <w:rFonts w:ascii="Times New Roman"/>
          <w:b w:val="false"/>
          <w:i w:val="false"/>
          <w:color w:val="000000"/>
          <w:sz w:val="28"/>
        </w:rPr>
        <w:t>
      49. Процедура "Представление сведений о подтверждении сведений об акте сверки" (P.PP.02.PRC.004) выполняется компетентным органом, направляющим сведения (осуществляющим перевод пенсии), при необходимости представления в компетентный орган, получающий сведения (осуществляющий доставку пенсии), сведений о подтверждении полученных ранее сведений об акте сверки в соответствии с пунктом 26 Порядка.</w:t>
      </w:r>
    </w:p>
    <w:bookmarkEnd w:id="141"/>
    <w:bookmarkStart w:name="z175" w:id="142"/>
    <w:p>
      <w:pPr>
        <w:spacing w:after="0"/>
        <w:ind w:left="0"/>
        <w:jc w:val="both"/>
      </w:pPr>
      <w:r>
        <w:rPr>
          <w:rFonts w:ascii="Times New Roman"/>
          <w:b w:val="false"/>
          <w:i w:val="false"/>
          <w:color w:val="000000"/>
          <w:sz w:val="28"/>
        </w:rPr>
        <w:t>
      50. Первой выполняется операция "Передача сведений о подтверждении сведений об акте сверки" (P.PP.02.OPR.010) по результатам выполнения которой компетентный орган, направляющий сведения (осуществляющий перевод пенсии), формирует и передает в компетентный орган, получающий сведения (осуществляющий доставку пенсии), сведения о подтверждении сведений об акте сверки.</w:t>
      </w:r>
    </w:p>
    <w:bookmarkEnd w:id="142"/>
    <w:bookmarkStart w:name="z176" w:id="143"/>
    <w:p>
      <w:pPr>
        <w:spacing w:after="0"/>
        <w:ind w:left="0"/>
        <w:jc w:val="both"/>
      </w:pPr>
      <w:r>
        <w:rPr>
          <w:rFonts w:ascii="Times New Roman"/>
          <w:b w:val="false"/>
          <w:i w:val="false"/>
          <w:color w:val="000000"/>
          <w:sz w:val="28"/>
        </w:rPr>
        <w:t>
      51. При поступлении сведений о подтверждении сведений об акте сверки в компетентный орган, получающий сведения (осуществляющий доставку пенсии), выполняется операция "Прием и обработка сведений о подтверждении сведений об акте сверки" (P.PP.02.OPR.011), по результатам выполнения которой осуществляется прием и обработка представленных сведений. В компетентный орган, направляющий сведения (осуществляющий перевод пенсии), передается уведомление об обработке сведений о подтверждении сведений об акте сверки.</w:t>
      </w:r>
    </w:p>
    <w:bookmarkEnd w:id="143"/>
    <w:bookmarkStart w:name="z177" w:id="144"/>
    <w:p>
      <w:pPr>
        <w:spacing w:after="0"/>
        <w:ind w:left="0"/>
        <w:jc w:val="both"/>
      </w:pPr>
      <w:r>
        <w:rPr>
          <w:rFonts w:ascii="Times New Roman"/>
          <w:b w:val="false"/>
          <w:i w:val="false"/>
          <w:color w:val="000000"/>
          <w:sz w:val="28"/>
        </w:rPr>
        <w:t>
      52. При поступлении в компетентный орган, направляющий сведения (осуществляющий перевод пенсии), уведомления об обработке сведений о подтверждении сведений об акте сверки, выполняется операция "Получение уведомления об обработке сведений о подтверждении сведений об акте сверки" (P.PP.02.OPR.012)..</w:t>
      </w:r>
    </w:p>
    <w:bookmarkEnd w:id="144"/>
    <w:bookmarkStart w:name="z178" w:id="145"/>
    <w:p>
      <w:pPr>
        <w:spacing w:after="0"/>
        <w:ind w:left="0"/>
        <w:jc w:val="both"/>
      </w:pPr>
      <w:r>
        <w:rPr>
          <w:rFonts w:ascii="Times New Roman"/>
          <w:b w:val="false"/>
          <w:i w:val="false"/>
          <w:color w:val="000000"/>
          <w:sz w:val="28"/>
        </w:rPr>
        <w:t>
      53. Результатом выполнения процедуры "Представление сведений о подтверждении сведений об акте сверки" (P.PP.02.PRC.004) является получение и обработка компетентным органом, получающим сведения (осуществляющим доставку пенсии), сведений о подтверждении сведений об акте сверки.</w:t>
      </w:r>
    </w:p>
    <w:bookmarkEnd w:id="145"/>
    <w:bookmarkStart w:name="z179" w:id="146"/>
    <w:p>
      <w:pPr>
        <w:spacing w:after="0"/>
        <w:ind w:left="0"/>
        <w:jc w:val="both"/>
      </w:pPr>
      <w:r>
        <w:rPr>
          <w:rFonts w:ascii="Times New Roman"/>
          <w:b w:val="false"/>
          <w:i w:val="false"/>
          <w:color w:val="000000"/>
          <w:sz w:val="28"/>
        </w:rPr>
        <w:t>
      54. Перечень операций общего процесса, выполняемых в рамках процедуры "Представление сведений о подтверждении сведений об акте сверки" (P.PP.02.PRC.004), приведен в таблице 19.</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81" w:id="147"/>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подтверждении сведений об акте сверки" (P.PP.02.PRC.004)</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подтверждении сведений об акте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подтверждении сведений об акте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подтверждении сведений об акте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83" w:id="148"/>
    <w:p>
      <w:pPr>
        <w:spacing w:after="0"/>
        <w:ind w:left="0"/>
        <w:jc w:val="left"/>
      </w:pPr>
      <w:r>
        <w:rPr>
          <w:rFonts w:ascii="Times New Roman"/>
          <w:b/>
          <w:i w:val="false"/>
          <w:color w:val="000000"/>
        </w:rPr>
        <w:t xml:space="preserve"> Описание операции "Передача сведений о подтверждении сведений об акте сверки" (P.PP.02.OPR.010)</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подтверждении сведений об акте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(осуществляющий перевод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не позднее 1 апреля года, в котором были получены сведения об акте сверки от компетентного органа, получающего сведения (осуществляющего доставку пенсии) (операция "Прием и обработка сведений об акте сверки" (P.PP.02.OPR.008))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подтверждении сведений об акте сверки и направляет их в компетентный орган, получающий сведения (осуществляющий доставку пенсии), в соответствии с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сведений об акте сверки переданы в компетентный орган, получающий сведения (осуществляющий доставку пенсии)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85" w:id="149"/>
    <w:p>
      <w:pPr>
        <w:spacing w:after="0"/>
        <w:ind w:left="0"/>
        <w:jc w:val="left"/>
      </w:pPr>
      <w:r>
        <w:rPr>
          <w:rFonts w:ascii="Times New Roman"/>
          <w:b/>
          <w:i w:val="false"/>
          <w:color w:val="000000"/>
        </w:rPr>
        <w:t xml:space="preserve"> Описание операции "Прием и обработка сведений о подтверждении сведений об акте сверки" (P.PP.02.OPR.011)</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подтверждении сведений об акте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(осуществляющий доставку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подтверждении сведений об акте сверки (операция "Передача сведений о подтверждении сведений об акте сверки" (P.PP.02.OPR.010))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 проверяет их в соответствии с Регламентом информационного взаимодействия между компетентными органами. При успешном выполнении проверки исполнитель уведомляет компетентный орган, направляющий сведения (осуществляющий перевод пенсии),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сведений об акте сверки получены, уведомление об обработке сведений передано в компетентный орган, направляющий сведения (осуществляющий перевод пенсии)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87" w:id="150"/>
    <w:p>
      <w:pPr>
        <w:spacing w:after="0"/>
        <w:ind w:left="0"/>
        <w:jc w:val="left"/>
      </w:pPr>
      <w:r>
        <w:rPr>
          <w:rFonts w:ascii="Times New Roman"/>
          <w:b/>
          <w:i w:val="false"/>
          <w:color w:val="000000"/>
        </w:rPr>
        <w:t xml:space="preserve"> Описание операции "Получение уведомления об обработке сведений о подтверждении сведений об акте сверки" (P.PP.02.OPR.012)</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подтверждении сведений об акте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(осуществляющий перевод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подтверждении сведений об акте сверки (операция "Прием и обработка сведений о подтверждении сведений об акте сверки" (P.PP.02.OPR.011))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обработке сведений о подтверждении сведений об акте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подтверждении сведений об акте сверки получено компетентным органом, направляющим сведения (осуществляющим перевод пенсии)</w:t>
            </w:r>
          </w:p>
        </w:tc>
      </w:tr>
    </w:tbl>
    <w:bookmarkStart w:name="z188" w:id="151"/>
    <w:p>
      <w:pPr>
        <w:spacing w:after="0"/>
        <w:ind w:left="0"/>
        <w:jc w:val="left"/>
      </w:pPr>
      <w:r>
        <w:rPr>
          <w:rFonts w:ascii="Times New Roman"/>
          <w:b/>
          <w:i w:val="false"/>
          <w:color w:val="000000"/>
        </w:rPr>
        <w:t xml:space="preserve"> 2. Процедуры обмена сведениями при удержании излишне выплаченных сумм пенсии</w:t>
      </w:r>
    </w:p>
    <w:bookmarkEnd w:id="151"/>
    <w:bookmarkStart w:name="z189" w:id="152"/>
    <w:p>
      <w:pPr>
        <w:spacing w:after="0"/>
        <w:ind w:left="0"/>
        <w:jc w:val="both"/>
      </w:pPr>
      <w:r>
        <w:rPr>
          <w:rFonts w:ascii="Times New Roman"/>
          <w:b w:val="false"/>
          <w:i w:val="false"/>
          <w:color w:val="000000"/>
          <w:sz w:val="28"/>
        </w:rPr>
        <w:t>
      Процедура "Представление сведений об удержании излишне выплаченной суммы пенсии" (P.PP.02.PRC.005)</w:t>
      </w:r>
    </w:p>
    <w:bookmarkEnd w:id="152"/>
    <w:bookmarkStart w:name="z190" w:id="153"/>
    <w:p>
      <w:pPr>
        <w:spacing w:after="0"/>
        <w:ind w:left="0"/>
        <w:jc w:val="both"/>
      </w:pPr>
      <w:r>
        <w:rPr>
          <w:rFonts w:ascii="Times New Roman"/>
          <w:b w:val="false"/>
          <w:i w:val="false"/>
          <w:color w:val="000000"/>
          <w:sz w:val="28"/>
        </w:rPr>
        <w:t>
      55. Схема выполнения процедуры "Представление сведений об удержании излишне выплаченной суммы пенсии" (P.PP.02.PRC.005) представлена на рисунке 9.</w:t>
      </w:r>
    </w:p>
    <w:bookmarkEnd w:id="153"/>
    <w:bookmarkStart w:name="z191"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9</w:t>
      </w:r>
      <w:r>
        <w:rPr>
          <w:rFonts w:ascii="Times New Roman"/>
          <w:b/>
          <w:i w:val="false"/>
          <w:color w:val="000000"/>
          <w:sz w:val="28"/>
        </w:rPr>
        <w:t>. Схема выполнения процедуры "</w:t>
      </w:r>
      <w:r>
        <w:rPr>
          <w:rFonts w:ascii="Times New Roman"/>
          <w:b/>
          <w:i w:val="false"/>
          <w:color w:val="000000"/>
          <w:sz w:val="28"/>
        </w:rPr>
        <w:t>Представление сведений об удержании излишне выплаченной суммы пенсии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PRC</w:t>
      </w:r>
      <w:r>
        <w:rPr>
          <w:rFonts w:ascii="Times New Roman"/>
          <w:b/>
          <w:i w:val="false"/>
          <w:color w:val="000000"/>
          <w:sz w:val="28"/>
        </w:rPr>
        <w:t>.005</w:t>
      </w:r>
      <w:r>
        <w:rPr>
          <w:rFonts w:ascii="Times New Roman"/>
          <w:b/>
          <w:i w:val="false"/>
          <w:color w:val="000000"/>
          <w:sz w:val="28"/>
        </w:rPr>
        <w:t>)</w:t>
      </w:r>
    </w:p>
    <w:bookmarkEnd w:id="155"/>
    <w:bookmarkStart w:name="z193" w:id="156"/>
    <w:p>
      <w:pPr>
        <w:spacing w:after="0"/>
        <w:ind w:left="0"/>
        <w:jc w:val="both"/>
      </w:pPr>
      <w:r>
        <w:rPr>
          <w:rFonts w:ascii="Times New Roman"/>
          <w:b w:val="false"/>
          <w:i w:val="false"/>
          <w:color w:val="000000"/>
          <w:sz w:val="28"/>
        </w:rPr>
        <w:t>
      56. Процедура "Представление сведений об удержании излишне выплаченной суммы пенсии" (P.PP.02.PRC.005) выполняется компетентным органом, направляющим сведения (осуществляющим перевод пенсии), в случае обнаружения излишне выплаченной суммы пенсии, которую невозможно самостоятельно удержать в связи с прекращением выплаты пенсии трудящемуся (члену семьи).</w:t>
      </w:r>
    </w:p>
    <w:bookmarkEnd w:id="156"/>
    <w:bookmarkStart w:name="z194" w:id="157"/>
    <w:p>
      <w:pPr>
        <w:spacing w:after="0"/>
        <w:ind w:left="0"/>
        <w:jc w:val="both"/>
      </w:pPr>
      <w:r>
        <w:rPr>
          <w:rFonts w:ascii="Times New Roman"/>
          <w:b w:val="false"/>
          <w:i w:val="false"/>
          <w:color w:val="000000"/>
          <w:sz w:val="28"/>
        </w:rPr>
        <w:t>
      57. Первой выполняется операция "Передача сведений об удержании излишне выплаченной суммы пенсии" (P.PP.02.OPR.013) по результатам выполнения которой компетентный орган, направляющий сведения (осуществляющий перевод пенсии), формирует и передает в компетентный орган, получающий сведения (осуществляющий доставку пенсию), сведения об удержании излишне выплаченной суммы пенсии.</w:t>
      </w:r>
    </w:p>
    <w:bookmarkEnd w:id="157"/>
    <w:bookmarkStart w:name="z195" w:id="158"/>
    <w:p>
      <w:pPr>
        <w:spacing w:after="0"/>
        <w:ind w:left="0"/>
        <w:jc w:val="both"/>
      </w:pPr>
      <w:r>
        <w:rPr>
          <w:rFonts w:ascii="Times New Roman"/>
          <w:b w:val="false"/>
          <w:i w:val="false"/>
          <w:color w:val="000000"/>
          <w:sz w:val="28"/>
        </w:rPr>
        <w:t>
      58. При поступлении сведений об удержании излишне выплаченной суммы пенсии в компетентный орган, получающий сведения (осуществляющий доставку пенсии), выполняется операция "Прием и обработка сведений об удержании излишне выплаченной суммы пенсии" (P.PP.02.OPR.014), по результатам выполнения которой осуществляется прием и обработка представленных сведений. В компетентный орган, направляющий сведения (осуществляющий перевод пенсии), передается уведомление об обработке сведений об удержании излишне выплаченной суммы пенсии.</w:t>
      </w:r>
    </w:p>
    <w:bookmarkEnd w:id="158"/>
    <w:bookmarkStart w:name="z196" w:id="159"/>
    <w:p>
      <w:pPr>
        <w:spacing w:after="0"/>
        <w:ind w:left="0"/>
        <w:jc w:val="both"/>
      </w:pPr>
      <w:r>
        <w:rPr>
          <w:rFonts w:ascii="Times New Roman"/>
          <w:b w:val="false"/>
          <w:i w:val="false"/>
          <w:color w:val="000000"/>
          <w:sz w:val="28"/>
        </w:rPr>
        <w:t>
      59. При поступлении в компетентный орган, направляющий сведения (осуществляющий перевод пенсии), уведомления об обработке сведений об удержании излишне выплаченной суммы пенсии, выполняется операция "Получение уведомления об обработке сведений об удержании излишне выплаченной суммы пенсии" (P.PP.02.OPR.015).</w:t>
      </w:r>
    </w:p>
    <w:bookmarkEnd w:id="159"/>
    <w:bookmarkStart w:name="z197" w:id="160"/>
    <w:p>
      <w:pPr>
        <w:spacing w:after="0"/>
        <w:ind w:left="0"/>
        <w:jc w:val="both"/>
      </w:pPr>
      <w:r>
        <w:rPr>
          <w:rFonts w:ascii="Times New Roman"/>
          <w:b w:val="false"/>
          <w:i w:val="false"/>
          <w:color w:val="000000"/>
          <w:sz w:val="28"/>
        </w:rPr>
        <w:t>
      60. Результатом выполнения процедуры "Представление сведений об удержании излишне выплаченной суммы пенсии" (P.PP.02.PRC.005) является получение и обработка компетентным органом, получающим сведения (осуществляющим доставку пенсии), сведений об удержании излишне выплаченной суммы пенсии.</w:t>
      </w:r>
    </w:p>
    <w:bookmarkEnd w:id="160"/>
    <w:bookmarkStart w:name="z198" w:id="161"/>
    <w:p>
      <w:pPr>
        <w:spacing w:after="0"/>
        <w:ind w:left="0"/>
        <w:jc w:val="both"/>
      </w:pPr>
      <w:r>
        <w:rPr>
          <w:rFonts w:ascii="Times New Roman"/>
          <w:b w:val="false"/>
          <w:i w:val="false"/>
          <w:color w:val="000000"/>
          <w:sz w:val="28"/>
        </w:rPr>
        <w:t>
      61. Перечень операций общего процесса, выполняемых в рамках процедуры "Представление сведений об удержании излишне выплаченной суммы пенсии" (P.PP.02.PRC.005), приведен в таблице 23.</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00" w:id="162"/>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удержании излишне выплаченной суммы пенсии" (P.PP.02.PRC.005)</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удержании излишне выплаченной суммы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удержании излишне выплаченной суммы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удержании излишне выплаченной суммы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02" w:id="163"/>
    <w:p>
      <w:pPr>
        <w:spacing w:after="0"/>
        <w:ind w:left="0"/>
        <w:jc w:val="left"/>
      </w:pPr>
      <w:r>
        <w:rPr>
          <w:rFonts w:ascii="Times New Roman"/>
          <w:b/>
          <w:i w:val="false"/>
          <w:color w:val="000000"/>
        </w:rPr>
        <w:t xml:space="preserve"> Описание операции "Передача сведений об удержании излишне выплаченной суммы пенсии" (P.PP.02.OPR.013)</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(осуществляющий перевод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обнаружении излишне выплаченной суммы пенсии, которую невозможно самостоятельно удержать в связи с прекращением выплаты пенсии трудящемуся (члену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об удержании излишне выплаченной суммы пенсии и направляет их в компетентный орган, получающий сведения (осуществляющий доставку пенсии), в соответствии с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излишне выплаченной суммы пенсии переданы в компетентный орган, получающий сведения (осуществляющий доставку пенсии)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04" w:id="164"/>
    <w:p>
      <w:pPr>
        <w:spacing w:after="0"/>
        <w:ind w:left="0"/>
        <w:jc w:val="left"/>
      </w:pPr>
      <w:r>
        <w:rPr>
          <w:rFonts w:ascii="Times New Roman"/>
          <w:b/>
          <w:i w:val="false"/>
          <w:color w:val="000000"/>
        </w:rPr>
        <w:t xml:space="preserve"> Описание операции "Прием и обработка сведений об удержании излишне выплаченной суммы пенсии" (P.PP.02.OPR.014)</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(осуществляющий доставку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удержании излишне выплаченной суммы пенсии (операция "Передача сведений об удержании излишне выплаченной суммы пенсии" (P.PP.02.OPR.013))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 проверяет их в соответствии с Регламентом информационного взаимодействия между компетентными органами. При успешном выполнении проверки исполнитель уведомляет компетентный орган, направляющий сведения (осуществляющий перевод пенсии),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излишне выплаченной суммы пенсии получены, уведомление об обработке сведений передано в компетентный орган, направляющий сведения (осуществляющий перевод пенсии)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06" w:id="165"/>
    <w:p>
      <w:pPr>
        <w:spacing w:after="0"/>
        <w:ind w:left="0"/>
        <w:jc w:val="left"/>
      </w:pPr>
      <w:r>
        <w:rPr>
          <w:rFonts w:ascii="Times New Roman"/>
          <w:b/>
          <w:i w:val="false"/>
          <w:color w:val="000000"/>
        </w:rPr>
        <w:t xml:space="preserve"> Описание операции "Получение уведомления об обработке сведений об удержании излишне выплаченной суммы пенсии" (P.PP.02.OPR.015)</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(осуществляющий перевод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об удержании излишне выплаченной суммы пенсии (операция "Прием и обработка сведений об удержании излишне выплаченной суммы пенсии" (P.PP.02.OPR.014))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обработке сведений об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удержании излишне выплаченной суммы пенсии получено компетентным органом, направляющим сведения (осуществляющим перевод пенсии)</w:t>
            </w:r>
          </w:p>
        </w:tc>
      </w:tr>
    </w:tbl>
    <w:bookmarkStart w:name="z207" w:id="166"/>
    <w:p>
      <w:pPr>
        <w:spacing w:after="0"/>
        <w:ind w:left="0"/>
        <w:jc w:val="both"/>
      </w:pPr>
      <w:r>
        <w:rPr>
          <w:rFonts w:ascii="Times New Roman"/>
          <w:b w:val="false"/>
          <w:i w:val="false"/>
          <w:color w:val="000000"/>
          <w:sz w:val="28"/>
        </w:rPr>
        <w:t>
      Процедура "Представление уведомления о принятом решении об удержании (отказе в удержании) излишне выплаченной суммы пенсии" (P.PP.02.PRC.006)</w:t>
      </w:r>
    </w:p>
    <w:bookmarkEnd w:id="166"/>
    <w:bookmarkStart w:name="z208" w:id="167"/>
    <w:p>
      <w:pPr>
        <w:spacing w:after="0"/>
        <w:ind w:left="0"/>
        <w:jc w:val="both"/>
      </w:pPr>
      <w:r>
        <w:rPr>
          <w:rFonts w:ascii="Times New Roman"/>
          <w:b w:val="false"/>
          <w:i w:val="false"/>
          <w:color w:val="000000"/>
          <w:sz w:val="28"/>
        </w:rPr>
        <w:t>
      62. Схема выполнения процедуры "Представление уведомления о принятом решении об удержании (отказе в удержании) излишне выплаченной суммы пенсии" (P.PP.02.PRC.006) представлена на рисунке 10.</w:t>
      </w:r>
    </w:p>
    <w:bookmarkEnd w:id="167"/>
    <w:bookmarkStart w:name="z209"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10</w:t>
      </w:r>
      <w:r>
        <w:rPr>
          <w:rFonts w:ascii="Times New Roman"/>
          <w:b/>
          <w:i w:val="false"/>
          <w:color w:val="000000"/>
          <w:sz w:val="28"/>
        </w:rPr>
        <w:t>. Схема выполнения процедуры "</w:t>
      </w:r>
      <w:r>
        <w:rPr>
          <w:rFonts w:ascii="Times New Roman"/>
          <w:b/>
          <w:i w:val="false"/>
          <w:color w:val="000000"/>
          <w:sz w:val="28"/>
        </w:rPr>
        <w:t>Представление уведомления о принятом решении об удержании (отказе в удержании) излишне выплаченной суммы пенсии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PRC</w:t>
      </w:r>
      <w:r>
        <w:rPr>
          <w:rFonts w:ascii="Times New Roman"/>
          <w:b/>
          <w:i w:val="false"/>
          <w:color w:val="000000"/>
          <w:sz w:val="28"/>
        </w:rPr>
        <w:t>.006</w:t>
      </w:r>
      <w:r>
        <w:rPr>
          <w:rFonts w:ascii="Times New Roman"/>
          <w:b/>
          <w:i w:val="false"/>
          <w:color w:val="000000"/>
          <w:sz w:val="28"/>
        </w:rPr>
        <w:t>)</w:t>
      </w:r>
    </w:p>
    <w:bookmarkEnd w:id="169"/>
    <w:bookmarkStart w:name="z211" w:id="170"/>
    <w:p>
      <w:pPr>
        <w:spacing w:after="0"/>
        <w:ind w:left="0"/>
        <w:jc w:val="both"/>
      </w:pPr>
      <w:r>
        <w:rPr>
          <w:rFonts w:ascii="Times New Roman"/>
          <w:b w:val="false"/>
          <w:i w:val="false"/>
          <w:color w:val="000000"/>
          <w:sz w:val="28"/>
        </w:rPr>
        <w:t>
      63. Процедура "Представление уведомления о принятом решении об удержании (отказе в удержании) излишне выплаченной суммы пенсии" (P.PP.02.PRC.006) выполняется в случае принятия компетентным органом, получающим сведения (осуществляющим доставку пенсии), решения об удержании (отказе в удержании) излишне выплаченной суммы пенсии.</w:t>
      </w:r>
    </w:p>
    <w:bookmarkEnd w:id="170"/>
    <w:bookmarkStart w:name="z212" w:id="171"/>
    <w:p>
      <w:pPr>
        <w:spacing w:after="0"/>
        <w:ind w:left="0"/>
        <w:jc w:val="both"/>
      </w:pPr>
      <w:r>
        <w:rPr>
          <w:rFonts w:ascii="Times New Roman"/>
          <w:b w:val="false"/>
          <w:i w:val="false"/>
          <w:color w:val="000000"/>
          <w:sz w:val="28"/>
        </w:rPr>
        <w:t>
      64. Первой выполняется операция "Передача уведомления о принятом решении об удержании (отказе в удержании) излишне выплаченной суммы пенсии" (P.PP.02.OPR.016) по результатам выполнения которой компетентный орган, получающий сведения (осуществляющий доставку пенсии), формирует и передает в компетентный орган, направляющий сведения (осуществляющий перевод пенсию), уведомление о принятом решении об удержании (отказе в удержании) излишне выплаченной суммы пенсии.</w:t>
      </w:r>
    </w:p>
    <w:bookmarkEnd w:id="171"/>
    <w:bookmarkStart w:name="z213" w:id="172"/>
    <w:p>
      <w:pPr>
        <w:spacing w:after="0"/>
        <w:ind w:left="0"/>
        <w:jc w:val="both"/>
      </w:pPr>
      <w:r>
        <w:rPr>
          <w:rFonts w:ascii="Times New Roman"/>
          <w:b w:val="false"/>
          <w:i w:val="false"/>
          <w:color w:val="000000"/>
          <w:sz w:val="28"/>
        </w:rPr>
        <w:t>
      65. При поступлении уведомления о принятом решении об удержании (отказе в удержании) излишне выплаченной суммы пенсии в компетентный орган, направляющий сведения (осуществляющий перевод пенсии), выполняется операция "Прием и обработка уведомления о принятом решении об удержании (отказе в удержании) излишне выплаченной суммы пенсии" (P.PP.02.OPR.017), по результатам выполнения которой осуществляется прием и обработка представленных сведений. В компетентный орган, получающий сведения (осуществляющий доставку пенсии), передается уведомление об обработке уведомления о принятом решении об удержании (отказе в удержании) излишне выплаченной суммы пенсии.</w:t>
      </w:r>
    </w:p>
    <w:bookmarkEnd w:id="172"/>
    <w:bookmarkStart w:name="z214" w:id="173"/>
    <w:p>
      <w:pPr>
        <w:spacing w:after="0"/>
        <w:ind w:left="0"/>
        <w:jc w:val="both"/>
      </w:pPr>
      <w:r>
        <w:rPr>
          <w:rFonts w:ascii="Times New Roman"/>
          <w:b w:val="false"/>
          <w:i w:val="false"/>
          <w:color w:val="000000"/>
          <w:sz w:val="28"/>
        </w:rPr>
        <w:t>
      66. При поступлении в компетентный орган, получающий сведения (осуществляющий доставку пенсии), уведомления об обработке уведомления о принятом решении об удержании (отказе в удержании) излишне выплаченной суммы пенсии, выполняется операция "Получение уведомления об обработке уведомления о принятом решении об удержании (отказе в удержании) излишне выплаченной суммы пенсии" (P.PP.02.OPR.018).</w:t>
      </w:r>
    </w:p>
    <w:bookmarkEnd w:id="173"/>
    <w:bookmarkStart w:name="z215" w:id="174"/>
    <w:p>
      <w:pPr>
        <w:spacing w:after="0"/>
        <w:ind w:left="0"/>
        <w:jc w:val="both"/>
      </w:pPr>
      <w:r>
        <w:rPr>
          <w:rFonts w:ascii="Times New Roman"/>
          <w:b w:val="false"/>
          <w:i w:val="false"/>
          <w:color w:val="000000"/>
          <w:sz w:val="28"/>
        </w:rPr>
        <w:t>
      67. Результатом выполнения процедуры "Представление уведомления о принятом решении об удержании (отказе в удержании) излишне выплаченной суммы пенсии" (P.PP.02.PRC.006) является получение и обработка компетентным органом, направляющим сведения (осуществляющим перевод пенсии), уведомления о принятом решении об удержании (отказе в удержании) излишне выплаченной суммы пенсии.</w:t>
      </w:r>
    </w:p>
    <w:bookmarkEnd w:id="174"/>
    <w:bookmarkStart w:name="z216" w:id="175"/>
    <w:p>
      <w:pPr>
        <w:spacing w:after="0"/>
        <w:ind w:left="0"/>
        <w:jc w:val="both"/>
      </w:pPr>
      <w:r>
        <w:rPr>
          <w:rFonts w:ascii="Times New Roman"/>
          <w:b w:val="false"/>
          <w:i w:val="false"/>
          <w:color w:val="000000"/>
          <w:sz w:val="28"/>
        </w:rPr>
        <w:t>
      68. Перечень операций общего процесса, выполняемых в рамках процедуры "Представление уведомления о принятом решении об удержании (отказе в удержании) излишне выплаченной суммы пенсии" (P.PP.02.PRC.006), приведен в таблице 27.</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18" w:id="176"/>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уведомления о принятом решении об удержании (отказе в удержании) излишне выплаченной суммы пенсии" (P.PP.02.PRC.006)</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принятом решении об удержании (отказе в удержании) излишне выплаченной суммы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 об удержании (отказе в удержании) излишне выплаченной суммы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уведомления о принятом решении об удержании (отказе в удержании) излишне выплаченной суммы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20" w:id="177"/>
    <w:p>
      <w:pPr>
        <w:spacing w:after="0"/>
        <w:ind w:left="0"/>
        <w:jc w:val="left"/>
      </w:pPr>
      <w:r>
        <w:rPr>
          <w:rFonts w:ascii="Times New Roman"/>
          <w:b/>
          <w:i w:val="false"/>
          <w:color w:val="000000"/>
        </w:rPr>
        <w:t xml:space="preserve"> Описание операции "Передача уведомления о принятом решении об удержании (отказе в удержании) излишне выплаченной суммы пенсии" (P.PP.02.OPR.016)</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принятом решении об удержании (отказе в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(осуществляющий доставку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принятия исполнителем решения об удержании (отказе в удержании) излишне выплаченной суммы пенсии на основании полученных от компетентного органа, направляющего сведения (осуществляющего перевод пенсии), сведений об удержании излишне выплаченной суммы пенсии (операция "Прием и обработка сведений об удержании излишне выплаченной суммы пенсии" (P.PP.02.OPR.014))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уведомление о принятом решении об удержании (отказе в удержании) излишне выплаченной суммы пенсии и направляет его в компетентный орган, направляющий сведения (осуществляющий перевод пенсии), в соответствии с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об удержании (отказе в удержании) излишне выплаченной суммы пенсии передано в компетентный орган, направляющий сведения (осуществляющий перевод пенсии)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22" w:id="178"/>
    <w:p>
      <w:pPr>
        <w:spacing w:after="0"/>
        <w:ind w:left="0"/>
        <w:jc w:val="left"/>
      </w:pPr>
      <w:r>
        <w:rPr>
          <w:rFonts w:ascii="Times New Roman"/>
          <w:b/>
          <w:i w:val="false"/>
          <w:color w:val="000000"/>
        </w:rPr>
        <w:t xml:space="preserve"> Описание операции "Прием и обработка уведомления о принятом решении об удержании (отказе в удержании) излишне выплаченной суммы пенсии" (P.PP.02.OPR.017)</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 об удержании (отказе в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(осуществляющий перевод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принятом решении об удержании (отказе в удержании) излишне выплаченной суммы пенсии (операция "Передача уведомления о принятом решении об удержании (отказе в удержании) излишне выплаченной суммы пенсии" (P.PP.02.OPR.016))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 проверяет их в соответствии с Регламентом информационного взаимодействия между компетентными органами. При успешном выполнении проверки исполнитель уведомляет компетентный орган, получающий сведения (осуществляющий доставку пенсии),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об удержании (отказе в удержании) излишне выплаченной суммы пенсии получено, уведомление об обработке сведений передано в компетентный орган, получающий сведения (осуществляющий доставку пенсии)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24" w:id="179"/>
    <w:p>
      <w:pPr>
        <w:spacing w:after="0"/>
        <w:ind w:left="0"/>
        <w:jc w:val="left"/>
      </w:pPr>
      <w:r>
        <w:rPr>
          <w:rFonts w:ascii="Times New Roman"/>
          <w:b/>
          <w:i w:val="false"/>
          <w:color w:val="000000"/>
        </w:rPr>
        <w:t xml:space="preserve"> Описание операции "Получение уведомления об обработке уведомления о принятом решении об удержании (отказе в удержании) излишне выплаченной суммы пенсии" (P.PP.02.OPR.018)</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уведомления о принятом решении об удержании (отказе в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(осуществляющий доставку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уведомления о принятом решении об удержании (отказе в удержании) излишне выплаченной суммы пенсии (операция "Прием и обработка уведомления о принятом решении об удержании (отказе в удержании) излишне выплаченной суммы пенсии" (P.PP.02.OPR.017))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обработке уведомления о принятом решении об удержании (отказе в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уведомления о принятом решении об удержании (отказе в удержании) излишне выплаченной суммы пенсии получено компетентным органом, получающим сведения (осуществляющим доставку пенсии)</w:t>
            </w:r>
          </w:p>
        </w:tc>
      </w:tr>
    </w:tbl>
    <w:bookmarkStart w:name="z225" w:id="180"/>
    <w:p>
      <w:pPr>
        <w:spacing w:after="0"/>
        <w:ind w:left="0"/>
        <w:jc w:val="both"/>
      </w:pPr>
      <w:r>
        <w:rPr>
          <w:rFonts w:ascii="Times New Roman"/>
          <w:b w:val="false"/>
          <w:i w:val="false"/>
          <w:color w:val="000000"/>
          <w:sz w:val="28"/>
        </w:rPr>
        <w:t>
      Процедура "Уведомление о завершении удержания" (P.PP.02.PRC.007)</w:t>
      </w:r>
    </w:p>
    <w:bookmarkEnd w:id="180"/>
    <w:bookmarkStart w:name="z226" w:id="181"/>
    <w:p>
      <w:pPr>
        <w:spacing w:after="0"/>
        <w:ind w:left="0"/>
        <w:jc w:val="both"/>
      </w:pPr>
      <w:r>
        <w:rPr>
          <w:rFonts w:ascii="Times New Roman"/>
          <w:b w:val="false"/>
          <w:i w:val="false"/>
          <w:color w:val="000000"/>
          <w:sz w:val="28"/>
        </w:rPr>
        <w:t>
      69. Схема выполнения процедуры "Уведомление о завершении удержания" (P.PP.02.PRC.007) представлена на рисунке 11.</w:t>
      </w:r>
    </w:p>
    <w:bookmarkEnd w:id="181"/>
    <w:bookmarkStart w:name="z227"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11</w:t>
      </w:r>
      <w:r>
        <w:rPr>
          <w:rFonts w:ascii="Times New Roman"/>
          <w:b/>
          <w:i w:val="false"/>
          <w:color w:val="000000"/>
          <w:sz w:val="28"/>
        </w:rPr>
        <w:t>. Схема выполнения процедуры "</w:t>
      </w:r>
      <w:r>
        <w:rPr>
          <w:rFonts w:ascii="Times New Roman"/>
          <w:b/>
          <w:i w:val="false"/>
          <w:color w:val="000000"/>
          <w:sz w:val="28"/>
        </w:rPr>
        <w:t>Уведомление о завершении удержания</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PRC</w:t>
      </w:r>
      <w:r>
        <w:rPr>
          <w:rFonts w:ascii="Times New Roman"/>
          <w:b/>
          <w:i w:val="false"/>
          <w:color w:val="000000"/>
          <w:sz w:val="28"/>
        </w:rPr>
        <w:t>.007</w:t>
      </w:r>
      <w:r>
        <w:rPr>
          <w:rFonts w:ascii="Times New Roman"/>
          <w:b w:val="false"/>
          <w:i w:val="false"/>
          <w:color w:val="000000"/>
          <w:sz w:val="28"/>
        </w:rPr>
        <w:t>)</w:t>
      </w:r>
    </w:p>
    <w:bookmarkEnd w:id="183"/>
    <w:bookmarkStart w:name="z229" w:id="184"/>
    <w:p>
      <w:pPr>
        <w:spacing w:after="0"/>
        <w:ind w:left="0"/>
        <w:jc w:val="both"/>
      </w:pPr>
      <w:r>
        <w:rPr>
          <w:rFonts w:ascii="Times New Roman"/>
          <w:b w:val="false"/>
          <w:i w:val="false"/>
          <w:color w:val="000000"/>
          <w:sz w:val="28"/>
        </w:rPr>
        <w:t>
      70. Процедура "Уведомление о завершении удержания" (P.PP.02.PRC.007) выполняется компетентным органом, получающим сведения (осуществляющим доставку пенсии) после завершения удержания излишне выплаченной суммы пенсии.</w:t>
      </w:r>
    </w:p>
    <w:bookmarkEnd w:id="184"/>
    <w:bookmarkStart w:name="z230" w:id="185"/>
    <w:p>
      <w:pPr>
        <w:spacing w:after="0"/>
        <w:ind w:left="0"/>
        <w:jc w:val="both"/>
      </w:pPr>
      <w:r>
        <w:rPr>
          <w:rFonts w:ascii="Times New Roman"/>
          <w:b w:val="false"/>
          <w:i w:val="false"/>
          <w:color w:val="000000"/>
          <w:sz w:val="28"/>
        </w:rPr>
        <w:t>
      71. Первой выполняется операция "Передача уведомления о завершении удержания" (P.PP.02.OPR.019), по результатам выполнения которой компетентный орган, получающий сведения (осуществляющий доставку пенсии), формирует и передает в компетентный орган, направляющий сведения (осуществляющий перевод пенсию), уведомление о завершении удержания.</w:t>
      </w:r>
    </w:p>
    <w:bookmarkEnd w:id="185"/>
    <w:bookmarkStart w:name="z231" w:id="186"/>
    <w:p>
      <w:pPr>
        <w:spacing w:after="0"/>
        <w:ind w:left="0"/>
        <w:jc w:val="both"/>
      </w:pPr>
      <w:r>
        <w:rPr>
          <w:rFonts w:ascii="Times New Roman"/>
          <w:b w:val="false"/>
          <w:i w:val="false"/>
          <w:color w:val="000000"/>
          <w:sz w:val="28"/>
        </w:rPr>
        <w:t>
      72. При поступлении уведомления о завершении удержания в компетентный орган, направляющий сведения (осуществляющий перевод пенсии), выполняется операция "Прием и обработка уведомления о завершении удержания" (P.PP.02.OPR.020), по результатам выполнения которой осуществляется прием и обработка представленных сведений. В компетентный орган, получающий сведения (осуществляющий доставку пенсии), передается уведомление об обработке уведомления о завершении удержания.</w:t>
      </w:r>
    </w:p>
    <w:bookmarkEnd w:id="186"/>
    <w:bookmarkStart w:name="z232" w:id="187"/>
    <w:p>
      <w:pPr>
        <w:spacing w:after="0"/>
        <w:ind w:left="0"/>
        <w:jc w:val="both"/>
      </w:pPr>
      <w:r>
        <w:rPr>
          <w:rFonts w:ascii="Times New Roman"/>
          <w:b w:val="false"/>
          <w:i w:val="false"/>
          <w:color w:val="000000"/>
          <w:sz w:val="28"/>
        </w:rPr>
        <w:t>
      73. При поступлении в компетентный орган, получающий сведения (осуществляющий доставку пенсии), уведомления об обработке уведомления о завершении удержания, выполняется операция "Получение уведомления об обработке уведомления о завершении удержания" (P.PP.02.OPR.021).</w:t>
      </w:r>
    </w:p>
    <w:bookmarkEnd w:id="187"/>
    <w:bookmarkStart w:name="z233" w:id="188"/>
    <w:p>
      <w:pPr>
        <w:spacing w:after="0"/>
        <w:ind w:left="0"/>
        <w:jc w:val="both"/>
      </w:pPr>
      <w:r>
        <w:rPr>
          <w:rFonts w:ascii="Times New Roman"/>
          <w:b w:val="false"/>
          <w:i w:val="false"/>
          <w:color w:val="000000"/>
          <w:sz w:val="28"/>
        </w:rPr>
        <w:t>
      74. Результатом выполнения процедуры "Уведомление о завершении удержания" (P.PP.02.PRC.007) является получение и обработка компетентным органом, направляющим сведения (осуществляющим перевод пенсии), уведомления о завершении удержания.</w:t>
      </w:r>
    </w:p>
    <w:bookmarkEnd w:id="188"/>
    <w:bookmarkStart w:name="z234" w:id="189"/>
    <w:p>
      <w:pPr>
        <w:spacing w:after="0"/>
        <w:ind w:left="0"/>
        <w:jc w:val="both"/>
      </w:pPr>
      <w:r>
        <w:rPr>
          <w:rFonts w:ascii="Times New Roman"/>
          <w:b w:val="false"/>
          <w:i w:val="false"/>
          <w:color w:val="000000"/>
          <w:sz w:val="28"/>
        </w:rPr>
        <w:t>
      75. Перечень операций общего процесса, выполняемых в рамках процедуры "Уведомление о завершении удержания" (P.PP.02.PRC.007), приведен в таблице 31.</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36" w:id="190"/>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завершении удержания" (P.PP.02.PRC.007)</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завершении удержания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завершении удержания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уведомления о завершении удержания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38" w:id="191"/>
    <w:p>
      <w:pPr>
        <w:spacing w:after="0"/>
        <w:ind w:left="0"/>
        <w:jc w:val="left"/>
      </w:pPr>
      <w:r>
        <w:rPr>
          <w:rFonts w:ascii="Times New Roman"/>
          <w:b/>
          <w:i w:val="false"/>
          <w:color w:val="000000"/>
        </w:rPr>
        <w:t xml:space="preserve"> Описание операции "Передача уведомления о завершении удержания" (P.PP.02.OPR.019)</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завершении удержания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(осуществляющий доставку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завершения удержания исполнителем излишне выплаченной суммы пенсии, если предварительно было принято решение об удержании излишне выплаченной суммы пенсии и соответствующее уведомление было направлено в адрес компетентного органа, направляющего сведения (осуществляющего перевод пенсии) (операция "Передача уведомления о принятом решении об удержании (отказе в удержании) излишне выплаченной суммы пенсии" (P.PP.02.OPR.016))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уведомление о завершении удержания и направляет его в компетентный орган, направляющий сведения (осуществляющий перевод пенсии), в соответствии с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завершении удержания передано в компетентный орган, направляющий сведения (осуществляющий перевод пенсии)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40" w:id="192"/>
    <w:p>
      <w:pPr>
        <w:spacing w:after="0"/>
        <w:ind w:left="0"/>
        <w:jc w:val="left"/>
      </w:pPr>
      <w:r>
        <w:rPr>
          <w:rFonts w:ascii="Times New Roman"/>
          <w:b/>
          <w:i w:val="false"/>
          <w:color w:val="000000"/>
        </w:rPr>
        <w:t xml:space="preserve"> Описание операции "Прием и обработка уведомления о завершении удержания" (P.PP.02.OPR.020)</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завершении удержания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(осуществляющий перевод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завершении удержания (операция "Передача уведомления о завершении удержания" (P.PP.02.OPR.019))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 проверяет их в соответствии с Регламентом информационного взаимодействия между компетентными органами. При успешном выполнении проверки исполнитель уведомляет компетентный орган, получающий сведения (осуществляющий доставку пенсии),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компетентными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завершении удержания получено, уведомление об обработке сведений передано в компетентный орган, получающий сведения (осуществляющий доставку пенсии)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42" w:id="193"/>
    <w:p>
      <w:pPr>
        <w:spacing w:after="0"/>
        <w:ind w:left="0"/>
        <w:jc w:val="left"/>
      </w:pPr>
      <w:r>
        <w:rPr>
          <w:rFonts w:ascii="Times New Roman"/>
          <w:b/>
          <w:i w:val="false"/>
          <w:color w:val="000000"/>
        </w:rPr>
        <w:t xml:space="preserve"> Описание операции "Получение уведомления об обработке уведомления о завершении удержания" (P.PP.02.OPR.021)</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уведомления о завершении удержания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(осуществляющий доставку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уведомления о завершении удержания (операция "Прием и обработка уведомления о завершении удержания" (P.PP.02.OPR.020))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обработке уведомления о завершении удержания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уведомления о завершении удержания получено компетентным органом, получающим сведения (осуществляющим доставку пенсии)</w:t>
            </w:r>
          </w:p>
        </w:tc>
      </w:tr>
    </w:tbl>
    <w:bookmarkStart w:name="z243" w:id="194"/>
    <w:p>
      <w:pPr>
        <w:spacing w:after="0"/>
        <w:ind w:left="0"/>
        <w:jc w:val="left"/>
      </w:pPr>
      <w:r>
        <w:rPr>
          <w:rFonts w:ascii="Times New Roman"/>
          <w:b/>
          <w:i w:val="false"/>
          <w:color w:val="000000"/>
        </w:rPr>
        <w:t xml:space="preserve"> 3. Процедуры представления в Комиссию сведений в сфере пенсионного обеспечения</w:t>
      </w:r>
    </w:p>
    <w:bookmarkEnd w:id="194"/>
    <w:bookmarkStart w:name="z244" w:id="195"/>
    <w:p>
      <w:pPr>
        <w:spacing w:after="0"/>
        <w:ind w:left="0"/>
        <w:jc w:val="both"/>
      </w:pPr>
      <w:r>
        <w:rPr>
          <w:rFonts w:ascii="Times New Roman"/>
          <w:b w:val="false"/>
          <w:i w:val="false"/>
          <w:color w:val="000000"/>
          <w:sz w:val="28"/>
        </w:rPr>
        <w:t>
      Процедура "Представление обобщенных сведений" (P.PP.02.PRC.008)</w:t>
      </w:r>
    </w:p>
    <w:bookmarkEnd w:id="195"/>
    <w:bookmarkStart w:name="z245" w:id="196"/>
    <w:p>
      <w:pPr>
        <w:spacing w:after="0"/>
        <w:ind w:left="0"/>
        <w:jc w:val="both"/>
      </w:pPr>
      <w:r>
        <w:rPr>
          <w:rFonts w:ascii="Times New Roman"/>
          <w:b w:val="false"/>
          <w:i w:val="false"/>
          <w:color w:val="000000"/>
          <w:sz w:val="28"/>
        </w:rPr>
        <w:t>
      76. Схема выполнения процедуры "Представление обобщенных сведений" (P.PP.02.PRC.008) представлена на рисунке 12.</w:t>
      </w:r>
    </w:p>
    <w:bookmarkEnd w:id="196"/>
    <w:bookmarkStart w:name="z246"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1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12</w:t>
      </w:r>
      <w:r>
        <w:rPr>
          <w:rFonts w:ascii="Times New Roman"/>
          <w:b/>
          <w:i w:val="false"/>
          <w:color w:val="000000"/>
          <w:sz w:val="28"/>
        </w:rPr>
        <w:t>. Схема выполнения процедуры "</w:t>
      </w:r>
      <w:r>
        <w:rPr>
          <w:rFonts w:ascii="Times New Roman"/>
          <w:b/>
          <w:i w:val="false"/>
          <w:color w:val="000000"/>
          <w:sz w:val="28"/>
        </w:rPr>
        <w:t>Представление обобщенных сведений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PRC</w:t>
      </w:r>
      <w:r>
        <w:rPr>
          <w:rFonts w:ascii="Times New Roman"/>
          <w:b/>
          <w:i w:val="false"/>
          <w:color w:val="000000"/>
          <w:sz w:val="28"/>
        </w:rPr>
        <w:t>.008</w:t>
      </w:r>
      <w:r>
        <w:rPr>
          <w:rFonts w:ascii="Times New Roman"/>
          <w:b/>
          <w:i w:val="false"/>
          <w:color w:val="000000"/>
          <w:sz w:val="28"/>
        </w:rPr>
        <w:t>)</w:t>
      </w:r>
    </w:p>
    <w:bookmarkEnd w:id="198"/>
    <w:bookmarkStart w:name="z248" w:id="199"/>
    <w:p>
      <w:pPr>
        <w:spacing w:after="0"/>
        <w:ind w:left="0"/>
        <w:jc w:val="both"/>
      </w:pPr>
      <w:r>
        <w:rPr>
          <w:rFonts w:ascii="Times New Roman"/>
          <w:b w:val="false"/>
          <w:i w:val="false"/>
          <w:color w:val="000000"/>
          <w:sz w:val="28"/>
        </w:rPr>
        <w:t>
      77. Процедура "Представление обобщенных сведений" (P.PP.02.PRC.008) выполняется уполномоченным и (или) компетентным органом, при необходимости представления в Комиссию обобщенных сведений в соответствии с пунктом 7 Правил реализации.</w:t>
      </w:r>
    </w:p>
    <w:bookmarkEnd w:id="199"/>
    <w:bookmarkStart w:name="z249" w:id="200"/>
    <w:p>
      <w:pPr>
        <w:spacing w:after="0"/>
        <w:ind w:left="0"/>
        <w:jc w:val="both"/>
      </w:pPr>
      <w:r>
        <w:rPr>
          <w:rFonts w:ascii="Times New Roman"/>
          <w:b w:val="false"/>
          <w:i w:val="false"/>
          <w:color w:val="000000"/>
          <w:sz w:val="28"/>
        </w:rPr>
        <w:t>
      78. Первой выполняется операция "Передача обобщенных сведений" (P.PP.02.OPR.022), по результатам выполнения которой уполномоченный и (или) компетентный орган формирует и передает в Комиссию обобщенные сведения.</w:t>
      </w:r>
    </w:p>
    <w:bookmarkEnd w:id="200"/>
    <w:bookmarkStart w:name="z250" w:id="201"/>
    <w:p>
      <w:pPr>
        <w:spacing w:after="0"/>
        <w:ind w:left="0"/>
        <w:jc w:val="both"/>
      </w:pPr>
      <w:r>
        <w:rPr>
          <w:rFonts w:ascii="Times New Roman"/>
          <w:b w:val="false"/>
          <w:i w:val="false"/>
          <w:color w:val="000000"/>
          <w:sz w:val="28"/>
        </w:rPr>
        <w:t>
      79. При поступлении обобщенных сведений в Комиссию выполняется операция "Прием и обработка обобщенных сведений" (P.PP.02.OPR.023), по результатам выполнения которой осуществляется прием и обработка представленных сведений. В уполномоченный и (или) компетентный орган передается уведомление об обработке обобщенных сведений.</w:t>
      </w:r>
    </w:p>
    <w:bookmarkEnd w:id="201"/>
    <w:bookmarkStart w:name="z251" w:id="202"/>
    <w:p>
      <w:pPr>
        <w:spacing w:after="0"/>
        <w:ind w:left="0"/>
        <w:jc w:val="both"/>
      </w:pPr>
      <w:r>
        <w:rPr>
          <w:rFonts w:ascii="Times New Roman"/>
          <w:b w:val="false"/>
          <w:i w:val="false"/>
          <w:color w:val="000000"/>
          <w:sz w:val="28"/>
        </w:rPr>
        <w:t>
      80. При поступлении в уполномоченный и (или) компетентный орган уведомления об обработке обобщенных сведений, выполняется операция "Получение уведомления об обработке обобщенных сведений" (P.PP.02.OPR.024).</w:t>
      </w:r>
    </w:p>
    <w:bookmarkEnd w:id="202"/>
    <w:bookmarkStart w:name="z252" w:id="203"/>
    <w:p>
      <w:pPr>
        <w:spacing w:after="0"/>
        <w:ind w:left="0"/>
        <w:jc w:val="both"/>
      </w:pPr>
      <w:r>
        <w:rPr>
          <w:rFonts w:ascii="Times New Roman"/>
          <w:b w:val="false"/>
          <w:i w:val="false"/>
          <w:color w:val="000000"/>
          <w:sz w:val="28"/>
        </w:rPr>
        <w:t>
      81. Результатом выполнения процедуры "Представление обобщенных сведений" (P.PP.02.PRC.008) является получение и обработка Комиссией обобщенных сведений.</w:t>
      </w:r>
    </w:p>
    <w:bookmarkEnd w:id="203"/>
    <w:bookmarkStart w:name="z253" w:id="204"/>
    <w:p>
      <w:pPr>
        <w:spacing w:after="0"/>
        <w:ind w:left="0"/>
        <w:jc w:val="both"/>
      </w:pPr>
      <w:r>
        <w:rPr>
          <w:rFonts w:ascii="Times New Roman"/>
          <w:b w:val="false"/>
          <w:i w:val="false"/>
          <w:color w:val="000000"/>
          <w:sz w:val="28"/>
        </w:rPr>
        <w:t>
      82. Перечень операций общего процесса, выполняемых в рамках процедуры "Представление обобщенных сведений" (P.PP.02.PRC.008), приведен в таблице 35.</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55" w:id="20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обобщенных сведений" (P.PP.02.PRC.008)</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обобщенных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обобщенных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обобщенных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57" w:id="206"/>
    <w:p>
      <w:pPr>
        <w:spacing w:after="0"/>
        <w:ind w:left="0"/>
        <w:jc w:val="left"/>
      </w:pPr>
      <w:r>
        <w:rPr>
          <w:rFonts w:ascii="Times New Roman"/>
          <w:b/>
          <w:i w:val="false"/>
          <w:color w:val="000000"/>
        </w:rPr>
        <w:t xml:space="preserve"> Описание операции "Передача обобщенных сведений" (P.PP.02.OPR.022)</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обобщенных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и (или) компетентный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представления в Комиссию обобщенных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обобщенные сведения и направляет их в Комиссию в соответствии с Регламентом информационного взаимодействия между компетентными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59" w:id="207"/>
    <w:p>
      <w:pPr>
        <w:spacing w:after="0"/>
        <w:ind w:left="0"/>
        <w:jc w:val="left"/>
      </w:pPr>
      <w:r>
        <w:rPr>
          <w:rFonts w:ascii="Times New Roman"/>
          <w:b/>
          <w:i w:val="false"/>
          <w:color w:val="000000"/>
        </w:rPr>
        <w:t xml:space="preserve"> Описание операции "Прием и обработка обобщенных сведений" (P.PP.02.OPR.023)</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обобщенных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обобщенных сведений (операция "Передача обобщенных сведений" (P.PP.02.OPR.022))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компетентными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 проверяет их в соответствии с Регламентом информационного взаимодействия между компетентными органами и Комиссией. При успешном выполнении проверки исполнитель уведомляет уполномоченный и (или) компетентный орган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компетентными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получены, уведомление об обработке сведений передано в уполномоченный и (или) компетентный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61" w:id="208"/>
    <w:p>
      <w:pPr>
        <w:spacing w:after="0"/>
        <w:ind w:left="0"/>
        <w:jc w:val="left"/>
      </w:pPr>
      <w:r>
        <w:rPr>
          <w:rFonts w:ascii="Times New Roman"/>
          <w:b/>
          <w:i w:val="false"/>
          <w:color w:val="000000"/>
        </w:rPr>
        <w:t xml:space="preserve"> Описание операции "Получение уведомления об обработке обобщенных сведений" (P.PP.02.OPR.024)</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обобщенных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и (или) компетентный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обобщенных сведений (операция "Прием и обработка обобщенных сведений" (P.PP.02.OPR.023))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обработке обобщенных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обобщенных сведений получено уполномоченным и (или) компетентным органом</w:t>
            </w:r>
          </w:p>
        </w:tc>
      </w:tr>
    </w:tbl>
    <w:bookmarkStart w:name="z262" w:id="209"/>
    <w:p>
      <w:pPr>
        <w:spacing w:after="0"/>
        <w:ind w:left="0"/>
        <w:jc w:val="both"/>
      </w:pPr>
      <w:r>
        <w:rPr>
          <w:rFonts w:ascii="Times New Roman"/>
          <w:b w:val="false"/>
          <w:i w:val="false"/>
          <w:color w:val="000000"/>
          <w:sz w:val="28"/>
        </w:rPr>
        <w:t>
      Процедура "Представление по запросу сведений в сфере пенсионного обеспечения" (P.PP.02.PRC.009)</w:t>
      </w:r>
    </w:p>
    <w:bookmarkEnd w:id="209"/>
    <w:bookmarkStart w:name="z263" w:id="210"/>
    <w:p>
      <w:pPr>
        <w:spacing w:after="0"/>
        <w:ind w:left="0"/>
        <w:jc w:val="both"/>
      </w:pPr>
      <w:r>
        <w:rPr>
          <w:rFonts w:ascii="Times New Roman"/>
          <w:b w:val="false"/>
          <w:i w:val="false"/>
          <w:color w:val="000000"/>
          <w:sz w:val="28"/>
        </w:rPr>
        <w:t>
      83. Схема выполнения процедуры "Представление по запросу сведений в сфере пенсионного обеспечения" (P.PP.02.PRC.009) представлена на рисунке 13.</w:t>
      </w:r>
    </w:p>
    <w:bookmarkEnd w:id="210"/>
    <w:bookmarkStart w:name="z264"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1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 </w:t>
      </w:r>
      <w:r>
        <w:rPr>
          <w:rFonts w:ascii="Times New Roman"/>
          <w:b/>
          <w:i w:val="false"/>
          <w:color w:val="000000"/>
          <w:sz w:val="28"/>
        </w:rPr>
        <w:t>13</w:t>
      </w:r>
      <w:r>
        <w:rPr>
          <w:rFonts w:ascii="Times New Roman"/>
          <w:b/>
          <w:i w:val="false"/>
          <w:color w:val="000000"/>
          <w:sz w:val="28"/>
        </w:rPr>
        <w:t xml:space="preserve">. Схема выполнения процедуры </w:t>
      </w:r>
      <w:r>
        <w:rPr>
          <w:rFonts w:ascii="Times New Roman"/>
          <w:b/>
          <w:i w:val="false"/>
          <w:color w:val="000000"/>
          <w:sz w:val="28"/>
        </w:rPr>
        <w:t>"</w:t>
      </w:r>
      <w:r>
        <w:rPr>
          <w:rFonts w:ascii="Times New Roman"/>
          <w:b/>
          <w:i w:val="false"/>
          <w:color w:val="000000"/>
          <w:sz w:val="28"/>
        </w:rPr>
        <w:t>Представление по запросу сведений в сфере пенсионного обеспечения</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PRC</w:t>
      </w:r>
      <w:r>
        <w:rPr>
          <w:rFonts w:ascii="Times New Roman"/>
          <w:b/>
          <w:i w:val="false"/>
          <w:color w:val="000000"/>
          <w:sz w:val="28"/>
        </w:rPr>
        <w:t>.009</w:t>
      </w:r>
      <w:r>
        <w:rPr>
          <w:rFonts w:ascii="Times New Roman"/>
          <w:b/>
          <w:i w:val="false"/>
          <w:color w:val="000000"/>
          <w:sz w:val="28"/>
        </w:rPr>
        <w:t>)</w:t>
      </w:r>
    </w:p>
    <w:bookmarkEnd w:id="212"/>
    <w:bookmarkStart w:name="z266" w:id="213"/>
    <w:p>
      <w:pPr>
        <w:spacing w:after="0"/>
        <w:ind w:left="0"/>
        <w:jc w:val="both"/>
      </w:pPr>
      <w:r>
        <w:rPr>
          <w:rFonts w:ascii="Times New Roman"/>
          <w:b w:val="false"/>
          <w:i w:val="false"/>
          <w:color w:val="000000"/>
          <w:sz w:val="28"/>
        </w:rPr>
        <w:t>
      84. Процедура "Представление по запросу сведений в сфере пенсионного обеспечения" (P.PP.02.PRC.009) выполняется при необходимости получения Комиссией сведений, относящихся к предмету регулирования Соглашения и Порядка.</w:t>
      </w:r>
    </w:p>
    <w:bookmarkEnd w:id="213"/>
    <w:bookmarkStart w:name="z267" w:id="214"/>
    <w:p>
      <w:pPr>
        <w:spacing w:after="0"/>
        <w:ind w:left="0"/>
        <w:jc w:val="both"/>
      </w:pPr>
      <w:r>
        <w:rPr>
          <w:rFonts w:ascii="Times New Roman"/>
          <w:b w:val="false"/>
          <w:i w:val="false"/>
          <w:color w:val="000000"/>
          <w:sz w:val="28"/>
        </w:rPr>
        <w:t>
      85. Первой выполняется операция "Запрос сведений в сфере пенсионного обеспечения" (P.PP.02.OPR.025), по результатам выполнения которой Комиссия формирует и передает в уполномоченный и (или) компетентный орган запрос сведений в сфере пенсионного обеспечения.</w:t>
      </w:r>
    </w:p>
    <w:bookmarkEnd w:id="214"/>
    <w:bookmarkStart w:name="z268" w:id="215"/>
    <w:p>
      <w:pPr>
        <w:spacing w:after="0"/>
        <w:ind w:left="0"/>
        <w:jc w:val="both"/>
      </w:pPr>
      <w:r>
        <w:rPr>
          <w:rFonts w:ascii="Times New Roman"/>
          <w:b w:val="false"/>
          <w:i w:val="false"/>
          <w:color w:val="000000"/>
          <w:sz w:val="28"/>
        </w:rPr>
        <w:t>
      86. При получении запроса сведений в сфере пенсионного обеспечения выполняется операция "Обработка запроса и представление сведений в сфере пенсионного обеспечения" (P.PP.02.OPR.026), по результатам выполнения которой уполномоченный и (или) компетентный орган формирует и направляет в Комиссию сведения в сфере пенсионного обеспечения, соответствующие параметрам запроса, или уведомление об отсутствии сведений.</w:t>
      </w:r>
    </w:p>
    <w:bookmarkEnd w:id="215"/>
    <w:bookmarkStart w:name="z269" w:id="216"/>
    <w:p>
      <w:pPr>
        <w:spacing w:after="0"/>
        <w:ind w:left="0"/>
        <w:jc w:val="both"/>
      </w:pPr>
      <w:r>
        <w:rPr>
          <w:rFonts w:ascii="Times New Roman"/>
          <w:b w:val="false"/>
          <w:i w:val="false"/>
          <w:color w:val="000000"/>
          <w:sz w:val="28"/>
        </w:rPr>
        <w:t>
      87. При поступлении сведений в сфере пенсионного обеспечения в Комиссию выполняется операция "Прием и обработка сведений в сфере пенсионного обеспечения" (P.PP.02.OPR.027), по результатам выполнения которой осуществляется прием и обработка сведений в сфере пенсионного обеспечения.</w:t>
      </w:r>
    </w:p>
    <w:bookmarkEnd w:id="216"/>
    <w:bookmarkStart w:name="z270" w:id="217"/>
    <w:p>
      <w:pPr>
        <w:spacing w:after="0"/>
        <w:ind w:left="0"/>
        <w:jc w:val="both"/>
      </w:pPr>
      <w:r>
        <w:rPr>
          <w:rFonts w:ascii="Times New Roman"/>
          <w:b w:val="false"/>
          <w:i w:val="false"/>
          <w:color w:val="000000"/>
          <w:sz w:val="28"/>
        </w:rPr>
        <w:t>
      88. Результатом выполнения процедуры "Представление по запросу сведений в сфере пенсионного обеспечения" (P.PP.02.PRC.009) является получение Комиссией сведений в сфере пенсионного обеспечения (уведомления об отсутствии сведений), соответствующих параметрам запроса.</w:t>
      </w:r>
    </w:p>
    <w:bookmarkEnd w:id="217"/>
    <w:bookmarkStart w:name="z271" w:id="218"/>
    <w:p>
      <w:pPr>
        <w:spacing w:after="0"/>
        <w:ind w:left="0"/>
        <w:jc w:val="both"/>
      </w:pPr>
      <w:r>
        <w:rPr>
          <w:rFonts w:ascii="Times New Roman"/>
          <w:b w:val="false"/>
          <w:i w:val="false"/>
          <w:color w:val="000000"/>
          <w:sz w:val="28"/>
        </w:rPr>
        <w:t>
      89. Перечень операций общего процесса, выполняемых в рамках процедуры "Представление по запросу сведений в сфере пенсионного обеспечения" (P.PP.02.PRC.009), приведен в таблице 39.</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273" w:id="219"/>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по запросу сведений в сфере пенсионного обеспечения" (P.PP.02.PRC.009)</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сфере пенсионного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в сфере пенсионного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сфере пенсионного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275" w:id="220"/>
    <w:p>
      <w:pPr>
        <w:spacing w:after="0"/>
        <w:ind w:left="0"/>
        <w:jc w:val="left"/>
      </w:pPr>
      <w:r>
        <w:rPr>
          <w:rFonts w:ascii="Times New Roman"/>
          <w:b/>
          <w:i w:val="false"/>
          <w:color w:val="000000"/>
        </w:rPr>
        <w:t xml:space="preserve"> Описание операции "Запрос сведений в сфере пенсионного обеспечения" (P.PP.02.OPR.025)</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необходимости получения исполнителем сведений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и (или) компетентный орган запрос сведений в сфере пенсионного обеспечения, в соответствии с Регламентом информационного взаимодействия между компетентными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сфере пенсионного обеспечения передан в уполномоченный и (или) компетентный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277" w:id="221"/>
    <w:p>
      <w:pPr>
        <w:spacing w:after="0"/>
        <w:ind w:left="0"/>
        <w:jc w:val="left"/>
      </w:pPr>
      <w:r>
        <w:rPr>
          <w:rFonts w:ascii="Times New Roman"/>
          <w:b/>
          <w:i w:val="false"/>
          <w:color w:val="000000"/>
        </w:rPr>
        <w:t xml:space="preserve"> Описание операции "Обработка запроса и представление сведений в сфере пенсионного обеспечения" (P.PP.02.OPR.026)</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и (или) компетентный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в сфере пенсионного обеспечения (операция "Запрос сведений в сфере пенсионного обеспечения" (P.PP.02.OPR.025))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запрос в соответствии с Регламентом информационного взаимодействия между компетентными органами и Комиссией, формирует и представляет в Комиссию сведения в сфере пенсионного обеспечения в соответствии с параметрами, указанными в запросе. При отсутствии сведений, удовлетворяющих параметрам запроса, в Комиссию направляется уведомление об отсутствии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сфере пенсионного обеспечения (уведомление об отсутствии сведений)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279" w:id="222"/>
    <w:p>
      <w:pPr>
        <w:spacing w:after="0"/>
        <w:ind w:left="0"/>
        <w:jc w:val="left"/>
      </w:pPr>
      <w:r>
        <w:rPr>
          <w:rFonts w:ascii="Times New Roman"/>
          <w:b/>
          <w:i w:val="false"/>
          <w:color w:val="000000"/>
        </w:rPr>
        <w:t xml:space="preserve"> Описание операции "Прием и обработка сведений в сфере пенсионного обеспечения" (P.PP.02.OPR.027)</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в сфере пенсионного обеспечения, либо уведомления об отсутствии сведений (операция "Обработка запроса и представление сведений в сфере пенсионного обеспечения" (P.PP.02.OPR.026))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компетентными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в сфере пенсионного обеспечения или уведомление об отсутствии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сфере пенсионного обеспечения (уведомление об отсутствии сведений) получены Комиссией</w:t>
            </w:r>
          </w:p>
        </w:tc>
      </w:tr>
    </w:tbl>
    <w:bookmarkStart w:name="z280" w:id="223"/>
    <w:p>
      <w:pPr>
        <w:spacing w:after="0"/>
        <w:ind w:left="0"/>
        <w:jc w:val="left"/>
      </w:pPr>
      <w:r>
        <w:rPr>
          <w:rFonts w:ascii="Times New Roman"/>
          <w:b/>
          <w:i w:val="false"/>
          <w:color w:val="000000"/>
        </w:rPr>
        <w:t xml:space="preserve"> IX. Порядок действий в нештатных ситуациях</w:t>
      </w:r>
    </w:p>
    <w:bookmarkEnd w:id="223"/>
    <w:bookmarkStart w:name="z281" w:id="224"/>
    <w:p>
      <w:pPr>
        <w:spacing w:after="0"/>
        <w:ind w:left="0"/>
        <w:jc w:val="both"/>
      </w:pPr>
      <w:r>
        <w:rPr>
          <w:rFonts w:ascii="Times New Roman"/>
          <w:b w:val="false"/>
          <w:i w:val="false"/>
          <w:color w:val="000000"/>
          <w:sz w:val="28"/>
        </w:rPr>
        <w:t>
      90.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24"/>
    <w:bookmarkStart w:name="z282" w:id="225"/>
    <w:p>
      <w:pPr>
        <w:spacing w:after="0"/>
        <w:ind w:left="0"/>
        <w:jc w:val="both"/>
      </w:pPr>
      <w:r>
        <w:rPr>
          <w:rFonts w:ascii="Times New Roman"/>
          <w:b w:val="false"/>
          <w:i w:val="false"/>
          <w:color w:val="000000"/>
          <w:sz w:val="28"/>
        </w:rPr>
        <w:t>
      91.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компетентными органами и Комиссией и Регламентом информационного взаимодействия между компетентными органами.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225"/>
    <w:bookmarkStart w:name="z283" w:id="226"/>
    <w:p>
      <w:pPr>
        <w:spacing w:after="0"/>
        <w:ind w:left="0"/>
        <w:jc w:val="both"/>
      </w:pPr>
      <w:r>
        <w:rPr>
          <w:rFonts w:ascii="Times New Roman"/>
          <w:b w:val="false"/>
          <w:i w:val="false"/>
          <w:color w:val="000000"/>
          <w:sz w:val="28"/>
        </w:rPr>
        <w:t>
      92.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26"/>
    <w:bookmarkStart w:name="z284" w:id="2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утвержденный указанным Решением, изложить в следующей редакции:</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марта 2023 г. № 32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p>
        </w:tc>
      </w:tr>
    </w:tbl>
    <w:bookmarkStart w:name="z286" w:id="228"/>
    <w:p>
      <w:pPr>
        <w:spacing w:after="0"/>
        <w:ind w:left="0"/>
        <w:jc w:val="left"/>
      </w:pPr>
      <w:r>
        <w:rPr>
          <w:rFonts w:ascii="Times New Roman"/>
          <w:b/>
          <w:i w:val="false"/>
          <w:color w:val="000000"/>
        </w:rPr>
        <w:t xml:space="preserve"> от 2 декабря 2025 г. № 118)</w:t>
      </w:r>
    </w:p>
    <w:bookmarkEnd w:id="228"/>
    <w:bookmarkStart w:name="z287" w:id="229"/>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w:t>
      </w:r>
    </w:p>
    <w:bookmarkEnd w:id="229"/>
    <w:bookmarkStart w:name="z288" w:id="230"/>
    <w:p>
      <w:pPr>
        <w:spacing w:after="0"/>
        <w:ind w:left="0"/>
        <w:jc w:val="left"/>
      </w:pPr>
      <w:r>
        <w:rPr>
          <w:rFonts w:ascii="Times New Roman"/>
          <w:b/>
          <w:i w:val="false"/>
          <w:color w:val="000000"/>
        </w:rPr>
        <w:t xml:space="preserve"> I. Общие положения</w:t>
      </w:r>
    </w:p>
    <w:bookmarkEnd w:id="230"/>
    <w:bookmarkStart w:name="z289" w:id="231"/>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291" w:id="232"/>
    <w:p>
      <w:pPr>
        <w:spacing w:after="0"/>
        <w:ind w:left="0"/>
        <w:jc w:val="both"/>
      </w:pPr>
      <w:r>
        <w:rPr>
          <w:rFonts w:ascii="Times New Roman"/>
          <w:b w:val="false"/>
          <w:i w:val="false"/>
          <w:color w:val="000000"/>
          <w:sz w:val="28"/>
        </w:rPr>
        <w:t>
      Соглашение о пенсионном обеспечении трудящихся государств – членов Евразийского экономического союза от 20 декабря 2019 года;</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122 "О Порядке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 членов Евразийского экономического союза от 20 декабря 2019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февраля 2022 г. № 20 "Об утверждении Правил реализации общих процессов в сфере пенсионного обеспечения трудящихся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99" w:id="233"/>
    <w:p>
      <w:pPr>
        <w:spacing w:after="0"/>
        <w:ind w:left="0"/>
        <w:jc w:val="left"/>
      </w:pPr>
      <w:r>
        <w:rPr>
          <w:rFonts w:ascii="Times New Roman"/>
          <w:b/>
          <w:i w:val="false"/>
          <w:color w:val="000000"/>
        </w:rPr>
        <w:t xml:space="preserve"> II. Область применения</w:t>
      </w:r>
    </w:p>
    <w:bookmarkEnd w:id="233"/>
    <w:bookmarkStart w:name="z300" w:id="234"/>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(далее – общий процесс), а также своей роли при их выполнении.</w:t>
      </w:r>
    </w:p>
    <w:bookmarkEnd w:id="234"/>
    <w:bookmarkStart w:name="z301" w:id="235"/>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35"/>
    <w:bookmarkStart w:name="z302" w:id="236"/>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36"/>
    <w:bookmarkStart w:name="z303" w:id="237"/>
    <w:p>
      <w:pPr>
        <w:spacing w:after="0"/>
        <w:ind w:left="0"/>
        <w:jc w:val="left"/>
      </w:pPr>
      <w:r>
        <w:rPr>
          <w:rFonts w:ascii="Times New Roman"/>
          <w:b/>
          <w:i w:val="false"/>
          <w:color w:val="000000"/>
        </w:rPr>
        <w:t xml:space="preserve"> III. Основные понятия</w:t>
      </w:r>
    </w:p>
    <w:bookmarkEnd w:id="237"/>
    <w:bookmarkStart w:name="z304" w:id="238"/>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38"/>
    <w:bookmarkStart w:name="z305" w:id="239"/>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39"/>
    <w:bookmarkStart w:name="z306" w:id="240"/>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40"/>
    <w:bookmarkStart w:name="z307" w:id="241"/>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41"/>
    <w:bookmarkStart w:name="z308" w:id="242"/>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утвержденных Решением Коллегии Евразийской экономической комиссии от 14 марта 2023 г. № 32 (далее – Правила информационного взаимодействия).</w:t>
      </w:r>
    </w:p>
    <w:bookmarkEnd w:id="242"/>
    <w:bookmarkStart w:name="z309" w:id="243"/>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43"/>
    <w:bookmarkStart w:name="z310" w:id="244"/>
    <w:p>
      <w:pPr>
        <w:spacing w:after="0"/>
        <w:ind w:left="0"/>
        <w:jc w:val="left"/>
      </w:pPr>
      <w:r>
        <w:rPr>
          <w:rFonts w:ascii="Times New Roman"/>
          <w:b/>
          <w:i w:val="false"/>
          <w:color w:val="000000"/>
        </w:rPr>
        <w:t xml:space="preserve"> 1. Участники информационного взаимодействия</w:t>
      </w:r>
    </w:p>
    <w:bookmarkEnd w:id="244"/>
    <w:bookmarkStart w:name="z311" w:id="245"/>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13" w:id="246"/>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представление обобщенных сведений, а также по запросу – сведений в сфере пенсионного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и (или) компетентный орган (P.PP.02.ACT.001)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7"/>
          <w:p>
            <w:pPr>
              <w:spacing w:after="20"/>
              <w:ind w:left="20"/>
              <w:jc w:val="both"/>
            </w:pPr>
            <w:r>
              <w:rPr>
                <w:rFonts w:ascii="Times New Roman"/>
                <w:b w:val="false"/>
                <w:i w:val="false"/>
                <w:color w:val="000000"/>
                <w:sz w:val="20"/>
              </w:rPr>
              <w:t>
принимает и обрабатывает обобщенные сведения;</w:t>
            </w:r>
          </w:p>
          <w:bookmarkEnd w:id="247"/>
          <w:p>
            <w:pPr>
              <w:spacing w:after="20"/>
              <w:ind w:left="20"/>
              <w:jc w:val="both"/>
            </w:pPr>
            <w:r>
              <w:rPr>
                <w:rFonts w:ascii="Times New Roman"/>
                <w:b w:val="false"/>
                <w:i w:val="false"/>
                <w:color w:val="000000"/>
                <w:sz w:val="20"/>
              </w:rPr>
              <w:t>
запрашивает, принимает и обрабатывает сведения в сфере пенсионного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315" w:id="248"/>
    <w:p>
      <w:pPr>
        <w:spacing w:after="0"/>
        <w:ind w:left="0"/>
        <w:jc w:val="left"/>
      </w:pPr>
      <w:r>
        <w:rPr>
          <w:rFonts w:ascii="Times New Roman"/>
          <w:b/>
          <w:i w:val="false"/>
          <w:color w:val="000000"/>
        </w:rPr>
        <w:t xml:space="preserve"> 2. Структура информационного взаимодействия</w:t>
      </w:r>
    </w:p>
    <w:bookmarkEnd w:id="248"/>
    <w:bookmarkStart w:name="z316" w:id="249"/>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и (или) компетентными органами государств – членов Союза и Евразийской экономической комиссией (далее соответственно – уполномоченные и (или) компетентные органы, государства-члены, Комиссия) в соответствии со следующими процедурами общего процесса:</w:t>
      </w:r>
    </w:p>
    <w:bookmarkEnd w:id="249"/>
    <w:bookmarkStart w:name="z317" w:id="250"/>
    <w:p>
      <w:pPr>
        <w:spacing w:after="0"/>
        <w:ind w:left="0"/>
        <w:jc w:val="both"/>
      </w:pPr>
      <w:r>
        <w:rPr>
          <w:rFonts w:ascii="Times New Roman"/>
          <w:b w:val="false"/>
          <w:i w:val="false"/>
          <w:color w:val="000000"/>
          <w:sz w:val="28"/>
        </w:rPr>
        <w:t>
      а) представление обобщенных сведений;</w:t>
      </w:r>
    </w:p>
    <w:bookmarkEnd w:id="250"/>
    <w:bookmarkStart w:name="z318" w:id="251"/>
    <w:p>
      <w:pPr>
        <w:spacing w:after="0"/>
        <w:ind w:left="0"/>
        <w:jc w:val="both"/>
      </w:pPr>
      <w:r>
        <w:rPr>
          <w:rFonts w:ascii="Times New Roman"/>
          <w:b w:val="false"/>
          <w:i w:val="false"/>
          <w:color w:val="000000"/>
          <w:sz w:val="28"/>
        </w:rPr>
        <w:t>
      б) представление по запросу сведений в сфере пенсионного обеспечения.</w:t>
      </w:r>
    </w:p>
    <w:bookmarkEnd w:id="251"/>
    <w:bookmarkStart w:name="z319" w:id="252"/>
    <w:p>
      <w:pPr>
        <w:spacing w:after="0"/>
        <w:ind w:left="0"/>
        <w:jc w:val="both"/>
      </w:pPr>
      <w:r>
        <w:rPr>
          <w:rFonts w:ascii="Times New Roman"/>
          <w:b w:val="false"/>
          <w:i w:val="false"/>
          <w:color w:val="000000"/>
          <w:sz w:val="28"/>
        </w:rPr>
        <w:t>
      Структура информационного взаимодействия между уполномоченными и (или) компетентными органами государств – членов Евразийского экономического союза и Комиссией представлена на рисунке 1.</w:t>
      </w:r>
    </w:p>
    <w:bookmarkEnd w:id="252"/>
    <w:bookmarkStart w:name="z320"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Структура информационного взаимодействия между уполномоченными и (или) компетентными органами государств – членов Евразийского экономического союза и Евразийской экономической комиссией</w:t>
      </w:r>
    </w:p>
    <w:bookmarkEnd w:id="254"/>
    <w:bookmarkStart w:name="z322" w:id="255"/>
    <w:p>
      <w:pPr>
        <w:spacing w:after="0"/>
        <w:ind w:left="0"/>
        <w:jc w:val="both"/>
      </w:pPr>
      <w:r>
        <w:rPr>
          <w:rFonts w:ascii="Times New Roman"/>
          <w:b w:val="false"/>
          <w:i w:val="false"/>
          <w:color w:val="000000"/>
          <w:sz w:val="28"/>
        </w:rPr>
        <w:t>
      8. Информационное взаимодействие между уполномоченными и (или) компетентными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255"/>
    <w:bookmarkStart w:name="z323" w:id="25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56"/>
    <w:bookmarkStart w:name="z324" w:id="257"/>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утвержденному Решением Коллегии Евразийской экономической комиссии от 14 марта 2023 г. № 32 (далее – Описание форматов и структур электронных документов и сведений).</w:t>
      </w:r>
    </w:p>
    <w:bookmarkEnd w:id="257"/>
    <w:bookmarkStart w:name="z325" w:id="25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58"/>
    <w:bookmarkStart w:name="z326" w:id="259"/>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59"/>
    <w:bookmarkStart w:name="z327" w:id="260"/>
    <w:p>
      <w:pPr>
        <w:spacing w:after="0"/>
        <w:ind w:left="0"/>
        <w:jc w:val="left"/>
      </w:pPr>
      <w:r>
        <w:rPr>
          <w:rFonts w:ascii="Times New Roman"/>
          <w:b/>
          <w:i w:val="false"/>
          <w:color w:val="000000"/>
        </w:rPr>
        <w:t xml:space="preserve"> 1. Информационное взаимодействие при представлении в Комиссию сведений в сфере пенсионного обеспечения</w:t>
      </w:r>
    </w:p>
    <w:bookmarkEnd w:id="260"/>
    <w:bookmarkStart w:name="z328" w:id="261"/>
    <w:p>
      <w:pPr>
        <w:spacing w:after="0"/>
        <w:ind w:left="0"/>
        <w:jc w:val="both"/>
      </w:pPr>
      <w:r>
        <w:rPr>
          <w:rFonts w:ascii="Times New Roman"/>
          <w:b w:val="false"/>
          <w:i w:val="false"/>
          <w:color w:val="000000"/>
          <w:sz w:val="28"/>
        </w:rPr>
        <w:t>
      12. Схема выполнения транзакций общего процесса при представлении в Комиссию сведений в сфере пенсионного обеспечения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61"/>
    <w:bookmarkStart w:name="z329"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2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2. </w:t>
      </w:r>
      <w:r>
        <w:rPr>
          <w:rFonts w:ascii="Times New Roman"/>
          <w:b/>
          <w:i w:val="false"/>
          <w:color w:val="000000"/>
          <w:sz w:val="28"/>
        </w:rPr>
        <w:t xml:space="preserve">Схема выполнения транзакций общего процесса </w:t>
      </w:r>
      <w:r>
        <w:rPr>
          <w:rFonts w:ascii="Times New Roman"/>
          <w:b/>
          <w:i w:val="false"/>
          <w:color w:val="000000"/>
          <w:sz w:val="28"/>
        </w:rPr>
        <w:t>при представлении в Комиссию сведений в сфере пенсионного обеспечения</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32" w:id="264"/>
    <w:p>
      <w:pPr>
        <w:spacing w:after="0"/>
        <w:ind w:left="0"/>
        <w:jc w:val="left"/>
      </w:pPr>
      <w:r>
        <w:rPr>
          <w:rFonts w:ascii="Times New Roman"/>
          <w:b/>
          <w:i w:val="false"/>
          <w:color w:val="000000"/>
        </w:rPr>
        <w:t xml:space="preserve"> Перечень транзакций общего процесса при представлении в Комиссию сведений в сфере пенсионного обеспечения</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(P.PP.02.PRC.008)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5"/>
          <w:p>
            <w:pPr>
              <w:spacing w:after="20"/>
              <w:ind w:left="20"/>
              <w:jc w:val="both"/>
            </w:pPr>
            <w:r>
              <w:rPr>
                <w:rFonts w:ascii="Times New Roman"/>
                <w:b w:val="false"/>
                <w:i w:val="false"/>
                <w:color w:val="000000"/>
                <w:sz w:val="20"/>
              </w:rPr>
              <w:t>
Передача обобщенных сведений (P.PP.02.OPR.022).</w:t>
            </w:r>
          </w:p>
          <w:bookmarkEnd w:id="265"/>
          <w:p>
            <w:pPr>
              <w:spacing w:after="20"/>
              <w:ind w:left="20"/>
              <w:jc w:val="both"/>
            </w:pPr>
            <w:r>
              <w:rPr>
                <w:rFonts w:ascii="Times New Roman"/>
                <w:b w:val="false"/>
                <w:i w:val="false"/>
                <w:color w:val="000000"/>
                <w:sz w:val="20"/>
              </w:rPr>
              <w:t>
Получение уведомления об обработке обобщенных сведений (P.PP.02.OPR.024)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(P.PP.02.BEN.008):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обобщенных сведений (P.PP.02.OPR.023)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(P.PP.02.BEN.008):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(P.PP.02.TRN.008)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 запросу сведений в сфере пенсионного обеспечения (P.PP.02.PRC.009)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6"/>
          <w:p>
            <w:pPr>
              <w:spacing w:after="20"/>
              <w:ind w:left="20"/>
              <w:jc w:val="both"/>
            </w:pPr>
            <w:r>
              <w:rPr>
                <w:rFonts w:ascii="Times New Roman"/>
                <w:b w:val="false"/>
                <w:i w:val="false"/>
                <w:color w:val="000000"/>
                <w:sz w:val="20"/>
              </w:rPr>
              <w:t>
Запрос сведений в сфере пенсионного обеспечения (P.PP.02.OPR.025).</w:t>
            </w:r>
          </w:p>
          <w:bookmarkEnd w:id="266"/>
          <w:p>
            <w:pPr>
              <w:spacing w:after="20"/>
              <w:ind w:left="20"/>
              <w:jc w:val="both"/>
            </w:pPr>
            <w:r>
              <w:rPr>
                <w:rFonts w:ascii="Times New Roman"/>
                <w:b w:val="false"/>
                <w:i w:val="false"/>
                <w:color w:val="000000"/>
                <w:sz w:val="20"/>
              </w:rPr>
              <w:t>
Прием и обработка сведений в сфере пенсионного обеспечения (P.PP.02.OPR.027)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сфере пенсионного обеспечения (P.PP.02.BEN.010):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в сфере пенсионного обеспечения (P.PP.02.OPR.026)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7"/>
          <w:p>
            <w:pPr>
              <w:spacing w:after="20"/>
              <w:ind w:left="20"/>
              <w:jc w:val="both"/>
            </w:pPr>
            <w:r>
              <w:rPr>
                <w:rFonts w:ascii="Times New Roman"/>
                <w:b w:val="false"/>
                <w:i w:val="false"/>
                <w:color w:val="000000"/>
                <w:sz w:val="20"/>
              </w:rPr>
              <w:t>
сведения в сфере пенсионного обеспечения (P.PP.02.BEN.010): сведения представлены.</w:t>
            </w:r>
          </w:p>
          <w:bookmarkEnd w:id="267"/>
          <w:p>
            <w:pPr>
              <w:spacing w:after="20"/>
              <w:ind w:left="20"/>
              <w:jc w:val="both"/>
            </w:pPr>
            <w:r>
              <w:rPr>
                <w:rFonts w:ascii="Times New Roman"/>
                <w:b w:val="false"/>
                <w:i w:val="false"/>
                <w:color w:val="000000"/>
                <w:sz w:val="20"/>
              </w:rPr>
              <w:t>
Сведения в сфере пенсионного обеспечения (P.PP.02.BEN.010):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сфере пенсионного обеспечения (P.PP.02.TRN.009)</w:t>
            </w:r>
          </w:p>
        </w:tc>
      </w:tr>
    </w:tbl>
    <w:bookmarkStart w:name="z336" w:id="268"/>
    <w:p>
      <w:pPr>
        <w:spacing w:after="0"/>
        <w:ind w:left="0"/>
        <w:jc w:val="left"/>
      </w:pPr>
      <w:r>
        <w:rPr>
          <w:rFonts w:ascii="Times New Roman"/>
          <w:b/>
          <w:i w:val="false"/>
          <w:color w:val="000000"/>
        </w:rPr>
        <w:t xml:space="preserve"> VI. Описание сообщений общего процесса</w:t>
      </w:r>
    </w:p>
    <w:bookmarkEnd w:id="268"/>
    <w:bookmarkStart w:name="z337" w:id="269"/>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39" w:id="270"/>
    <w:p>
      <w:pPr>
        <w:spacing w:after="0"/>
        <w:ind w:left="0"/>
        <w:jc w:val="left"/>
      </w:pPr>
      <w:r>
        <w:rPr>
          <w:rFonts w:ascii="Times New Roman"/>
          <w:b/>
          <w:i w:val="false"/>
          <w:color w:val="000000"/>
        </w:rPr>
        <w:t xml:space="preserve"> Перечень сообщений общего процесса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сфере пенсионного обеспечения (R.SP.PP.02.005)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сфере пенсионного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сфере пенсионного обеспечения (R.SP.PP.02.005)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сфере пенсионного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сфере пенсионного обеспечения (R.SP.PP.02.005)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340" w:id="271"/>
    <w:p>
      <w:pPr>
        <w:spacing w:after="0"/>
        <w:ind w:left="0"/>
        <w:jc w:val="left"/>
      </w:pPr>
      <w:r>
        <w:rPr>
          <w:rFonts w:ascii="Times New Roman"/>
          <w:b/>
          <w:i w:val="false"/>
          <w:color w:val="000000"/>
        </w:rPr>
        <w:t xml:space="preserve"> VII. Описание транзакций общего процесса</w:t>
      </w:r>
    </w:p>
    <w:bookmarkEnd w:id="271"/>
    <w:bookmarkStart w:name="z341" w:id="272"/>
    <w:p>
      <w:pPr>
        <w:spacing w:after="0"/>
        <w:ind w:left="0"/>
        <w:jc w:val="left"/>
      </w:pPr>
      <w:r>
        <w:rPr>
          <w:rFonts w:ascii="Times New Roman"/>
          <w:b/>
          <w:i w:val="false"/>
          <w:color w:val="000000"/>
        </w:rPr>
        <w:t xml:space="preserve"> 1. Транзакция общего процесса "Представление обобщенных сведений" (P.PP.02.TRN.008)</w:t>
      </w:r>
    </w:p>
    <w:bookmarkEnd w:id="272"/>
    <w:bookmarkStart w:name="z342" w:id="273"/>
    <w:p>
      <w:pPr>
        <w:spacing w:after="0"/>
        <w:ind w:left="0"/>
        <w:jc w:val="both"/>
      </w:pPr>
      <w:r>
        <w:rPr>
          <w:rFonts w:ascii="Times New Roman"/>
          <w:b w:val="false"/>
          <w:i w:val="false"/>
          <w:color w:val="000000"/>
          <w:sz w:val="28"/>
        </w:rPr>
        <w:t>
      14. Транзакция общего процесса "Представление обобщенных сведений" (P.PP.02.TRN.008) выполняется для представления респонденту обобщенных сведений в сфере пенсионного обеспечения.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273"/>
    <w:bookmarkStart w:name="z343"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275"/>
    <w:p>
      <w:pPr>
        <w:spacing w:after="0"/>
        <w:ind w:left="0"/>
        <w:jc w:val="both"/>
      </w:pPr>
      <w:r>
        <w:rPr>
          <w:rFonts w:ascii="Times New Roman"/>
          <w:b w:val="false"/>
          <w:i w:val="false"/>
          <w:color w:val="000000"/>
          <w:sz w:val="28"/>
        </w:rPr>
        <w:t xml:space="preserve">
      </w:t>
      </w:r>
      <w:r>
        <w:rPr>
          <w:rFonts w:ascii="Times New Roman"/>
          <w:b/>
          <w:i w:val="false"/>
          <w:color w:val="000000"/>
          <w:sz w:val="28"/>
        </w:rPr>
        <w:t>Рис. 3</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Представление обобщенных сведений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TRN</w:t>
      </w:r>
      <w:r>
        <w:rPr>
          <w:rFonts w:ascii="Times New Roman"/>
          <w:b/>
          <w:i w:val="false"/>
          <w:color w:val="000000"/>
          <w:sz w:val="28"/>
        </w:rPr>
        <w:t>.008</w:t>
      </w:r>
      <w:r>
        <w:rPr>
          <w:rFonts w:ascii="Times New Roman"/>
          <w:b/>
          <w:i w:val="false"/>
          <w:color w:val="000000"/>
          <w:sz w:val="28"/>
        </w:rPr>
        <w:t>)</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46" w:id="276"/>
    <w:p>
      <w:pPr>
        <w:spacing w:after="0"/>
        <w:ind w:left="0"/>
        <w:jc w:val="left"/>
      </w:pPr>
      <w:r>
        <w:rPr>
          <w:rFonts w:ascii="Times New Roman"/>
          <w:b/>
          <w:i w:val="false"/>
          <w:color w:val="000000"/>
        </w:rPr>
        <w:t xml:space="preserve"> Описание транзакции общего процесса "Представление обобщенных сведений" (P.PP.02.TRN.008)</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обобщенных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обобщенных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(P.PP.02.BEN.008):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(P.PP.02.MSG.009)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7"/>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P.PP.02.MSG.009;</w:t>
            </w:r>
          </w:p>
          <w:bookmarkEnd w:id="277"/>
          <w:p>
            <w:pPr>
              <w:spacing w:after="20"/>
              <w:ind w:left="20"/>
              <w:jc w:val="both"/>
            </w:pPr>
            <w:r>
              <w:rPr>
                <w:rFonts w:ascii="Times New Roman"/>
                <w:b w:val="false"/>
                <w:i w:val="false"/>
                <w:color w:val="000000"/>
                <w:sz w:val="20"/>
              </w:rPr>
              <w:t>
нет – для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48" w:id="278"/>
    <w:p>
      <w:pPr>
        <w:spacing w:after="0"/>
        <w:ind w:left="0"/>
        <w:jc w:val="left"/>
      </w:pPr>
      <w:r>
        <w:rPr>
          <w:rFonts w:ascii="Times New Roman"/>
          <w:b/>
          <w:i w:val="false"/>
          <w:color w:val="000000"/>
        </w:rPr>
        <w:t xml:space="preserve"> 2. Транзакция общего процесса "Запрос сведений в сфере пенсионного обеспечения" (P.PP.02.TRN.009)</w:t>
      </w:r>
    </w:p>
    <w:bookmarkEnd w:id="278"/>
    <w:bookmarkStart w:name="z349" w:id="279"/>
    <w:p>
      <w:pPr>
        <w:spacing w:after="0"/>
        <w:ind w:left="0"/>
        <w:jc w:val="both"/>
      </w:pPr>
      <w:r>
        <w:rPr>
          <w:rFonts w:ascii="Times New Roman"/>
          <w:b w:val="false"/>
          <w:i w:val="false"/>
          <w:color w:val="000000"/>
          <w:sz w:val="28"/>
        </w:rPr>
        <w:t>
      15. Транзакция общего процесса "Запрос сведений в сфере пенсионного обеспечения" (P.PP.02.TRN.009) выполняется для представления респонденту запроса сведений в сфере пенсионного обеспечения.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79"/>
    <w:bookmarkStart w:name="z350"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281"/>
    <w:p>
      <w:pPr>
        <w:spacing w:after="0"/>
        <w:ind w:left="0"/>
        <w:jc w:val="both"/>
      </w:pPr>
      <w:r>
        <w:rPr>
          <w:rFonts w:ascii="Times New Roman"/>
          <w:b w:val="false"/>
          <w:i w:val="false"/>
          <w:color w:val="000000"/>
          <w:sz w:val="28"/>
        </w:rPr>
        <w:t xml:space="preserve">
      </w:t>
      </w:r>
      <w:r>
        <w:rPr>
          <w:rFonts w:ascii="Times New Roman"/>
          <w:b/>
          <w:i w:val="false"/>
          <w:color w:val="000000"/>
          <w:sz w:val="28"/>
        </w:rPr>
        <w:t>Рис. 4</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Запрос сведений в сфере пенсионного обеспечения</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TRN</w:t>
      </w:r>
      <w:r>
        <w:rPr>
          <w:rFonts w:ascii="Times New Roman"/>
          <w:b/>
          <w:i w:val="false"/>
          <w:color w:val="000000"/>
          <w:sz w:val="28"/>
        </w:rPr>
        <w:t>.009</w:t>
      </w:r>
      <w:r>
        <w:rPr>
          <w:rFonts w:ascii="Times New Roman"/>
          <w:b/>
          <w:i w:val="false"/>
          <w:color w:val="000000"/>
          <w:sz w:val="28"/>
        </w:rPr>
        <w:t>)</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53" w:id="282"/>
    <w:p>
      <w:pPr>
        <w:spacing w:after="0"/>
        <w:ind w:left="0"/>
        <w:jc w:val="left"/>
      </w:pPr>
      <w:r>
        <w:rPr>
          <w:rFonts w:ascii="Times New Roman"/>
          <w:b/>
          <w:i w:val="false"/>
          <w:color w:val="000000"/>
        </w:rPr>
        <w:t xml:space="preserve"> Описание транзакции общего процесса "Запрос сведений в сфере пенсионного обеспечения" (P.PP.02.TRN.009)</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3"/>
          <w:p>
            <w:pPr>
              <w:spacing w:after="20"/>
              <w:ind w:left="20"/>
              <w:jc w:val="both"/>
            </w:pPr>
            <w:r>
              <w:rPr>
                <w:rFonts w:ascii="Times New Roman"/>
                <w:b w:val="false"/>
                <w:i w:val="false"/>
                <w:color w:val="000000"/>
                <w:sz w:val="20"/>
              </w:rPr>
              <w:t>
сведения в сфере пенсионного обеспечения (P.PP.02.BEN.010): сведения представлены</w:t>
            </w:r>
          </w:p>
          <w:bookmarkEnd w:id="283"/>
          <w:p>
            <w:pPr>
              <w:spacing w:after="20"/>
              <w:ind w:left="20"/>
              <w:jc w:val="both"/>
            </w:pPr>
            <w:r>
              <w:rPr>
                <w:rFonts w:ascii="Times New Roman"/>
                <w:b w:val="false"/>
                <w:i w:val="false"/>
                <w:color w:val="000000"/>
                <w:sz w:val="20"/>
              </w:rPr>
              <w:t>
сведения в сфере пенсионного обеспечения (P.PP.02.BEN.010):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сфере пенсионного обеспечения (P.PP.02.MSG.010)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4"/>
          <w:p>
            <w:pPr>
              <w:spacing w:after="20"/>
              <w:ind w:left="20"/>
              <w:jc w:val="both"/>
            </w:pPr>
            <w:r>
              <w:rPr>
                <w:rFonts w:ascii="Times New Roman"/>
                <w:b w:val="false"/>
                <w:i w:val="false"/>
                <w:color w:val="000000"/>
                <w:sz w:val="20"/>
              </w:rPr>
              <w:t>
сведения в сфере пенсионного обеспечения (P.PP.02.MSG.011)</w:t>
            </w:r>
          </w:p>
          <w:bookmarkEnd w:id="284"/>
          <w:p>
            <w:pPr>
              <w:spacing w:after="20"/>
              <w:ind w:left="20"/>
              <w:jc w:val="both"/>
            </w:pPr>
            <w:r>
              <w:rPr>
                <w:rFonts w:ascii="Times New Roman"/>
                <w:b w:val="false"/>
                <w:i w:val="false"/>
                <w:color w:val="000000"/>
                <w:sz w:val="20"/>
              </w:rPr>
              <w:t>
уведомление об отсутствии запрашиваемых сведений (P.PP.02.MSG.013)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5"/>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P.PP.02.MSG.010, P.PP.02.MSG.011;</w:t>
            </w:r>
          </w:p>
          <w:bookmarkEnd w:id="285"/>
          <w:p>
            <w:pPr>
              <w:spacing w:after="20"/>
              <w:ind w:left="20"/>
              <w:jc w:val="both"/>
            </w:pPr>
            <w:r>
              <w:rPr>
                <w:rFonts w:ascii="Times New Roman"/>
                <w:b w:val="false"/>
                <w:i w:val="false"/>
                <w:color w:val="000000"/>
                <w:sz w:val="20"/>
              </w:rPr>
              <w:t>
нет – для P.PP.02.MSG.013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57" w:id="286"/>
    <w:p>
      <w:pPr>
        <w:spacing w:after="0"/>
        <w:ind w:left="0"/>
        <w:jc w:val="left"/>
      </w:pPr>
      <w:r>
        <w:rPr>
          <w:rFonts w:ascii="Times New Roman"/>
          <w:b/>
          <w:i w:val="false"/>
          <w:color w:val="000000"/>
        </w:rPr>
        <w:t xml:space="preserve"> VIII. Порядок действий в нештатных ситуациях</w:t>
      </w:r>
    </w:p>
    <w:bookmarkEnd w:id="286"/>
    <w:bookmarkStart w:name="z358" w:id="287"/>
    <w:p>
      <w:pPr>
        <w:spacing w:after="0"/>
        <w:ind w:left="0"/>
        <w:jc w:val="both"/>
      </w:pPr>
      <w:r>
        <w:rPr>
          <w:rFonts w:ascii="Times New Roman"/>
          <w:b w:val="false"/>
          <w:i w:val="false"/>
          <w:color w:val="000000"/>
          <w:sz w:val="28"/>
        </w:rPr>
        <w:t>
      16.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службы технической поддержки Комиссии, заказчиков национальных сегментов, уполномоченных и (или) компетентных органов. Общие рекомендации по разрешению нештатной ситуации приведены в таблице 6.</w:t>
      </w:r>
    </w:p>
    <w:bookmarkEnd w:id="287"/>
    <w:bookmarkStart w:name="z359" w:id="288"/>
    <w:p>
      <w:pPr>
        <w:spacing w:after="0"/>
        <w:ind w:left="0"/>
        <w:jc w:val="both"/>
      </w:pPr>
      <w:r>
        <w:rPr>
          <w:rFonts w:ascii="Times New Roman"/>
          <w:b w:val="false"/>
          <w:i w:val="false"/>
          <w:color w:val="000000"/>
          <w:sz w:val="28"/>
        </w:rPr>
        <w:t>
      17. Уполномоченный и (или) компетентный орган государства-члена проводит проверку сообщения, в связи с которым получено сообщение об ошибке структурного контроля или форматно-логического контроля, на соответствие Описанию форматов и структур электронных документов и сведений, а также требованиям к заполнению электронных документов и сведений, указанным в разделе IX настоящего Регламента. В случае если выявлено несоответствие Описанию форматов и структур электронных документов и сведений или указанным требованиям, уполномоченный и (или) компетентный орган государства-члена принимает все необходимые меры для устранения выявленной ошибки. В случае если несоответствий не выявлено, уполномоченный и (или) компетентный орган государства-члена направляет сообщение с описанием этой нештатной ситуации в службу технической поддержки Комиссии, заказчика национального сегмента, уполномоченного и (или) компетентного органа.</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61" w:id="289"/>
    <w:p>
      <w:pPr>
        <w:spacing w:after="0"/>
        <w:ind w:left="0"/>
        <w:jc w:val="left"/>
      </w:pPr>
      <w:r>
        <w:rPr>
          <w:rFonts w:ascii="Times New Roman"/>
          <w:b/>
          <w:i w:val="false"/>
          <w:color w:val="000000"/>
        </w:rPr>
        <w:t xml:space="preserve"> Действия в нештатных ситуациях</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0"/>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290"/>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63" w:id="291"/>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91"/>
    <w:bookmarkStart w:name="z364" w:id="292"/>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"Сведения в сфере пенсионного обеспечения" (R.SP.PP.02.005), передаваемых в сообщении "Обобщенные сведения" (P.PP.02.MSG.009), приведены в таблице 7.</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66" w:id="29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в сфере пенсионного обеспечения" (R.SP.PP.02.005), передаваемых в сообщении "Обобщенные сведения" (P.PP.02.MSG.009)</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корневом уровне документа должны быть заполнены реквизиты "Год" (csdo:EventYear) и "Обобщенные сведения" (spcdo:SummaryPensionInformationDetails)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"Описание запроса" (spcdo:AuthorityRequestDetails), "Содержание ответа" (spsdo:ResponseText) и "Прилагаемый документ" (spcdo:AttachmentDocumentsDetails) на корневом уровне документа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и (или) компетентный орган" (spcdo:UnifiedPensionAuthorityDetails) должен быть заполнен реквизит "Идентификатор уполномоченного органа" (csdo:AuthorityId) либо реквизит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на любом уровне документа,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и (или) компетентный орган" (spcdo:UnifiedPensionAuthorityDetails) реквизиты "Код страны" (csdo:UnifiedCountryCode), "Адрес" (ccdo:SubjectAddressDetails) и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на любом уровне документа, он должен содержать кодовое обозначение государства-члена в соответствии с классификатором стран мира,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и (или) компетентный орган" (spcdo:UnifiedPensionAuthorityDetails) реквизит "Код вида адреса" (csdo:AddressKindCode) в составе реквизита "Адрес" (ccdo:SubjectAddressDetails)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его значение должно соответствовать коду из перечня видов средств (каналов) связи,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пенсии" (spsdo:PensionKindCode) в составе сложного реквизита "Сведения о численности получателей пенсии" (spcdo:NumberRecipientsPensionDetails) должно соответствовать коду вида пенсии из справочника видов пенсий в государствах-членах, в отношении которых действуют нормы Соглашения о пенсионном обеспечении трудящихся государств-членов от 20 декабря 2019 года,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заполнен атрибут "Код валюты" (атрибут currencyCode), его значение должно соответствовать коду из классификатора валют, представленного в разделе VII Правил информационного взаимодействия</w:t>
            </w:r>
          </w:p>
        </w:tc>
      </w:tr>
    </w:tbl>
    <w:bookmarkStart w:name="z367" w:id="294"/>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"Сведения в сфере пенсионного обеспечения" (R.SP.PP.02.005), передаваемых в сообщении "Запрос сведений в сфере пенсионного обеспечения" (P.PP.02.MSG.010), приведены в таблице 8.</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69" w:id="29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в сфере пенсионного обеспечения" (R.SP.PP.02.005), передаваемых в сообщении "Запрос сведений в сфере пенсионного обеспечения" (P.PP.02.MSG.010)</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корневом уровне документа должен быть заполнен реквизит "Описание запроса" (spcdo:AuthorityRequestDetails)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"Год" (csdo:EventYear), "Обобщенные сведения" (spcdo:SummaryPensionInformationDetails) и "Содержание ответа" (spsdo:ResponseText) на корневом уровне документа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и (или) компетентный орган" (spcdo:UnifiedPensionAuthorityDetails) должен быть заполнен реквизит "Идентификатор уполномоченного органа" (csdo:AuthorityId) либо реквизит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на любом уровне документа,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и (или) компетентный орган" (spcdo:UnifiedPensionAuthorityDetails) реквизиты "Код страны" (csdo:UnifiedCountryCode) и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на любом уровне документа, он должен содержать кодовое обозначение государства-члена в соответствии с классификатором стран мира,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и (или) компетентный орган" (spcdo:UnifiedPensionAuthorityDetails) реквизит "Код вида адреса" (csdo:AddressKindCode) в составе реквизита "Адрес" (ccdo:SubjectAddressDetails)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его значение должно соответствовать коду из перечня видов средств (каналов) связи, представленного в разделе VII Правил информационного взаимодействия</w:t>
            </w:r>
          </w:p>
        </w:tc>
      </w:tr>
    </w:tbl>
    <w:bookmarkStart w:name="z370" w:id="296"/>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"Сведения в сфере пенсионного обеспечения" (R.SP.PP.02.005), передаваемых в сообщении "Сведения в сфере пенсионного обеспечения" (P.PP.02.MSG.011), приведены в таблице 9.</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72" w:id="29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в сфере пенсионного обеспечения" (R.SP.PP.02.005), передаваемых в сообщении "Сведения в сфере пенсионного обеспечения" (P.PP.02.MSG.011)</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составе реквизита "Заголовок электронного документа (сведений)" (ccdo:EDocHeader) структуры электронного документа (сведений) "Сведения в сфере пенсионного обеспечения" (R.SP.PP.02.005), передаваемой в сообщении "Запрос сведений в сфере пенсионного обеспечения" (P.PP.02.MSG.010) в рамках одного экземпляра транзакции "Запрос сведений в сфере пенсионного обеспечения" (P.PP.02.TRN.009)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корневом уровне документа должен быть заполнен реквизит "Содержание ответа" (spsdo:ResponseText)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"Год" (csdo:EventYear), "Обобщенные сведения" (spcdo:SummaryPensionInformationDetails) и "Описание запроса" (spcdo:AuthorityRequestDetails) на корневом уровне документа не заполняются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и (или) компетентный орган" (spcdo:UnifiedPensionAuthorityDetails) должен быть заполнен реквизит "Идентификатор уполномоченного органа" (csdo:AuthorityId) либо реквизит "Наименование уполномоченного органа" (csdo:AuthorityName)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на любом уровне документа,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и (или) компетентный орган" (spcdo:UnifiedPensionAuthorityDetails) реквизиты "Код страны" (csdo:UnifiedCountryCode) и "Контактный реквизит" (ccdo:CommunicationDetails) должны быть заполнены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на любом уровне документа, он должен содержать кодовое обозначение государства-члена в соответствии с классификатором стран мира,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и (или) компетентный орган" (spcdo:UnifiedPensionAuthorityDetails) реквизит "Код вида адреса" (csdo:AddressKindCode) в составе реквизита "Адрес" (ccdo:SubjectAddressDetails)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его значение должно соответствовать коду из перечня видов средств (каналов) связи, представленного в разделе VII Правил информационного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3" w:id="2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утвержденный указанным Решением, изложить в следующей редакции:</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марта 2023 г. № 32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2025 г. № 118)</w:t>
            </w:r>
          </w:p>
        </w:tc>
      </w:tr>
    </w:tbl>
    <w:bookmarkStart w:name="z375" w:id="299"/>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w:t>
      </w:r>
    </w:p>
    <w:bookmarkEnd w:id="299"/>
    <w:bookmarkStart w:name="z376" w:id="300"/>
    <w:p>
      <w:pPr>
        <w:spacing w:after="0"/>
        <w:ind w:left="0"/>
        <w:jc w:val="left"/>
      </w:pPr>
      <w:r>
        <w:rPr>
          <w:rFonts w:ascii="Times New Roman"/>
          <w:b/>
          <w:i w:val="false"/>
          <w:color w:val="000000"/>
        </w:rPr>
        <w:t xml:space="preserve"> I. Общие положения</w:t>
      </w:r>
    </w:p>
    <w:bookmarkEnd w:id="300"/>
    <w:bookmarkStart w:name="z377" w:id="301"/>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379" w:id="302"/>
    <w:p>
      <w:pPr>
        <w:spacing w:after="0"/>
        <w:ind w:left="0"/>
        <w:jc w:val="both"/>
      </w:pPr>
      <w:r>
        <w:rPr>
          <w:rFonts w:ascii="Times New Roman"/>
          <w:b w:val="false"/>
          <w:i w:val="false"/>
          <w:color w:val="000000"/>
          <w:sz w:val="28"/>
        </w:rPr>
        <w:t>
      Соглашение о пенсионном обеспечении трудящихся государств – членов Евразийского экономического союза от 20 декабря 2019 года;</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122 "О Порядке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 членов Евразийского экономического союза от 20 декабря 2019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февраля 2022 г. № 20 "Об утверждении Правил реализации общих процессов в сфере пенсионного обеспечения трудящихся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87" w:id="303"/>
    <w:p>
      <w:pPr>
        <w:spacing w:after="0"/>
        <w:ind w:left="0"/>
        <w:jc w:val="left"/>
      </w:pPr>
      <w:r>
        <w:rPr>
          <w:rFonts w:ascii="Times New Roman"/>
          <w:b/>
          <w:i w:val="false"/>
          <w:color w:val="000000"/>
        </w:rPr>
        <w:t xml:space="preserve"> II. Область применения</w:t>
      </w:r>
    </w:p>
    <w:bookmarkEnd w:id="303"/>
    <w:bookmarkStart w:name="z388" w:id="304"/>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(далее – общий процесс), а также своей роли при их выполнении.</w:t>
      </w:r>
    </w:p>
    <w:bookmarkEnd w:id="304"/>
    <w:bookmarkStart w:name="z389" w:id="305"/>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05"/>
    <w:bookmarkStart w:name="z390" w:id="306"/>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06"/>
    <w:bookmarkStart w:name="z391" w:id="307"/>
    <w:p>
      <w:pPr>
        <w:spacing w:after="0"/>
        <w:ind w:left="0"/>
        <w:jc w:val="left"/>
      </w:pPr>
      <w:r>
        <w:rPr>
          <w:rFonts w:ascii="Times New Roman"/>
          <w:b/>
          <w:i w:val="false"/>
          <w:color w:val="000000"/>
        </w:rPr>
        <w:t xml:space="preserve"> III. Основные понятия</w:t>
      </w:r>
    </w:p>
    <w:bookmarkEnd w:id="307"/>
    <w:bookmarkStart w:name="z392" w:id="308"/>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08"/>
    <w:bookmarkStart w:name="z393" w:id="309"/>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309"/>
    <w:bookmarkStart w:name="z394" w:id="310"/>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10"/>
    <w:bookmarkStart w:name="z395" w:id="311"/>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11"/>
    <w:bookmarkStart w:name="z396" w:id="312"/>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утвержденных Решением Коллегии Евразийской экономической комиссии от 14 марта 2023 г. № 32 (далее – Правила информационного взаимодействия).</w:t>
      </w:r>
    </w:p>
    <w:bookmarkEnd w:id="312"/>
    <w:bookmarkStart w:name="z397" w:id="313"/>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13"/>
    <w:bookmarkStart w:name="z398" w:id="314"/>
    <w:p>
      <w:pPr>
        <w:spacing w:after="0"/>
        <w:ind w:left="0"/>
        <w:jc w:val="left"/>
      </w:pPr>
      <w:r>
        <w:rPr>
          <w:rFonts w:ascii="Times New Roman"/>
          <w:b/>
          <w:i w:val="false"/>
          <w:color w:val="000000"/>
        </w:rPr>
        <w:t xml:space="preserve"> 1. Участники информационного взаимодействия</w:t>
      </w:r>
    </w:p>
    <w:bookmarkEnd w:id="314"/>
    <w:bookmarkStart w:name="z399" w:id="315"/>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01" w:id="316"/>
    <w:p>
      <w:pPr>
        <w:spacing w:after="0"/>
        <w:ind w:left="0"/>
        <w:jc w:val="both"/>
      </w:pPr>
      <w:r>
        <w:rPr>
          <w:rFonts w:ascii="Times New Roman"/>
          <w:b w:val="false"/>
          <w:i w:val="false"/>
          <w:color w:val="000000"/>
          <w:sz w:val="28"/>
        </w:rPr>
        <w:t>
      Перечень ролей участников информационного взаимодействия</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17"/>
          <w:p>
            <w:pPr>
              <w:spacing w:after="20"/>
              <w:ind w:left="20"/>
              <w:jc w:val="both"/>
            </w:pPr>
            <w:r>
              <w:rPr>
                <w:rFonts w:ascii="Times New Roman"/>
                <w:b w:val="false"/>
                <w:i w:val="false"/>
                <w:color w:val="000000"/>
                <w:sz w:val="20"/>
              </w:rPr>
              <w:t>
осуществляет представление сведений в рамках перевода пенсии, сведений о подтверждении сведений об акте сверки, а также сведений об удержании излишне выплаченной суммы пенсии;</w:t>
            </w:r>
          </w:p>
          <w:bookmarkEnd w:id="317"/>
          <w:p>
            <w:pPr>
              <w:spacing w:after="20"/>
              <w:ind w:left="20"/>
              <w:jc w:val="both"/>
            </w:pPr>
            <w:r>
              <w:rPr>
                <w:rFonts w:ascii="Times New Roman"/>
                <w:b w:val="false"/>
                <w:i w:val="false"/>
                <w:color w:val="000000"/>
                <w:sz w:val="20"/>
              </w:rPr>
              <w:t>
принимает и обрабатывает сведения о подтверждении доставки пенсии, сведения об акте сверки, а также уведомление о принятом решении об удержании (отказе в удержании) излишне выплаченной суммы пенсии и уведомление о завершении удержания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(осуществляющий перевод пенсии) (P.PP.02.ACT.002)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18"/>
          <w:p>
            <w:pPr>
              <w:spacing w:after="20"/>
              <w:ind w:left="20"/>
              <w:jc w:val="both"/>
            </w:pPr>
            <w:r>
              <w:rPr>
                <w:rFonts w:ascii="Times New Roman"/>
                <w:b w:val="false"/>
                <w:i w:val="false"/>
                <w:color w:val="000000"/>
                <w:sz w:val="20"/>
              </w:rPr>
              <w:t>
принимает и обрабатывает сведения в рамках перевода пенсии, сведения о подтверждении сведений об акте сверки, а также сведения об удержании излишне выплаченной суммы пенсии;</w:t>
            </w:r>
          </w:p>
          <w:bookmarkEnd w:id="318"/>
          <w:p>
            <w:pPr>
              <w:spacing w:after="20"/>
              <w:ind w:left="20"/>
              <w:jc w:val="both"/>
            </w:pPr>
            <w:r>
              <w:rPr>
                <w:rFonts w:ascii="Times New Roman"/>
                <w:b w:val="false"/>
                <w:i w:val="false"/>
                <w:color w:val="000000"/>
                <w:sz w:val="20"/>
              </w:rPr>
              <w:t>
осуществляет представление сведений о подтверждении доставки пенсии, сведений об акте сверки, а также уведомления о принятом решении об удержании (отказе в удержании) излишне выплаченной суммы пенсии и уведомления о завершении удержания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(осуществляющий доставку пенсии) (P.PP.02.ACT.003)</w:t>
            </w:r>
          </w:p>
        </w:tc>
      </w:tr>
    </w:tbl>
    <w:bookmarkStart w:name="z404" w:id="319"/>
    <w:p>
      <w:pPr>
        <w:spacing w:after="0"/>
        <w:ind w:left="0"/>
        <w:jc w:val="left"/>
      </w:pPr>
      <w:r>
        <w:rPr>
          <w:rFonts w:ascii="Times New Roman"/>
          <w:b/>
          <w:i w:val="false"/>
          <w:color w:val="000000"/>
        </w:rPr>
        <w:t xml:space="preserve"> 2. Структура информационного взаимодействия</w:t>
      </w:r>
    </w:p>
    <w:bookmarkEnd w:id="319"/>
    <w:bookmarkStart w:name="z405" w:id="320"/>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компетентными органами государств – членов Союза (далее соответственно – компетентные органы, государства-члены) в соответствии с процедурами общего процесса, сгруппированными по их назначению:</w:t>
      </w:r>
    </w:p>
    <w:bookmarkEnd w:id="320"/>
    <w:bookmarkStart w:name="z406" w:id="321"/>
    <w:p>
      <w:pPr>
        <w:spacing w:after="0"/>
        <w:ind w:left="0"/>
        <w:jc w:val="both"/>
      </w:pPr>
      <w:r>
        <w:rPr>
          <w:rFonts w:ascii="Times New Roman"/>
          <w:b w:val="false"/>
          <w:i w:val="false"/>
          <w:color w:val="000000"/>
          <w:sz w:val="28"/>
        </w:rPr>
        <w:t>
      а) информационное взаимодействие при обмене сведениями в рамках перевода пенсии;</w:t>
      </w:r>
    </w:p>
    <w:bookmarkEnd w:id="321"/>
    <w:bookmarkStart w:name="z407" w:id="322"/>
    <w:p>
      <w:pPr>
        <w:spacing w:after="0"/>
        <w:ind w:left="0"/>
        <w:jc w:val="both"/>
      </w:pPr>
      <w:r>
        <w:rPr>
          <w:rFonts w:ascii="Times New Roman"/>
          <w:b w:val="false"/>
          <w:i w:val="false"/>
          <w:color w:val="000000"/>
          <w:sz w:val="28"/>
        </w:rPr>
        <w:t>
      б) информационное взаимодействие при удержании излишне выплаченных сумм пенсии.</w:t>
      </w:r>
    </w:p>
    <w:bookmarkEnd w:id="322"/>
    <w:bookmarkStart w:name="z408" w:id="323"/>
    <w:p>
      <w:pPr>
        <w:spacing w:after="0"/>
        <w:ind w:left="0"/>
        <w:jc w:val="both"/>
      </w:pPr>
      <w:r>
        <w:rPr>
          <w:rFonts w:ascii="Times New Roman"/>
          <w:b w:val="false"/>
          <w:i w:val="false"/>
          <w:color w:val="000000"/>
          <w:sz w:val="28"/>
        </w:rPr>
        <w:t>
      Структура информационного взаимодействия между компетентными органами государств – членов Евразийского экономического союза представлена на рисунке 1.</w:t>
      </w:r>
    </w:p>
    <w:bookmarkEnd w:id="323"/>
    <w:bookmarkStart w:name="z409"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3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Структура информационного взаимодействия между компетентными органами государств – членов Евразийского экономического союза</w:t>
      </w:r>
    </w:p>
    <w:bookmarkEnd w:id="325"/>
    <w:bookmarkStart w:name="z411" w:id="326"/>
    <w:p>
      <w:pPr>
        <w:spacing w:after="0"/>
        <w:ind w:left="0"/>
        <w:jc w:val="both"/>
      </w:pPr>
      <w:r>
        <w:rPr>
          <w:rFonts w:ascii="Times New Roman"/>
          <w:b w:val="false"/>
          <w:i w:val="false"/>
          <w:color w:val="000000"/>
          <w:sz w:val="28"/>
        </w:rPr>
        <w:t>
      8. Информационное взаимодействие между компетентными органами реализуется в рамках общего процесса. Структура общего процесса определена в Правилах информационного взаимодействия.</w:t>
      </w:r>
    </w:p>
    <w:bookmarkEnd w:id="326"/>
    <w:bookmarkStart w:name="z412" w:id="327"/>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27"/>
    <w:bookmarkStart w:name="z413" w:id="328"/>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утвержденному Решением Коллегии Евразийской экономической комиссии от 14 марта 2023 г. № 32 (далее – Описание форматов и структур электронных документов и сведений).</w:t>
      </w:r>
    </w:p>
    <w:bookmarkEnd w:id="328"/>
    <w:bookmarkStart w:name="z414" w:id="329"/>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29"/>
    <w:bookmarkStart w:name="z415" w:id="330"/>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30"/>
    <w:bookmarkStart w:name="z416" w:id="331"/>
    <w:p>
      <w:pPr>
        <w:spacing w:after="0"/>
        <w:ind w:left="0"/>
        <w:jc w:val="left"/>
      </w:pPr>
      <w:r>
        <w:rPr>
          <w:rFonts w:ascii="Times New Roman"/>
          <w:b/>
          <w:i w:val="false"/>
          <w:color w:val="000000"/>
        </w:rPr>
        <w:t xml:space="preserve"> 1. Информационное взаимодействие при обмене сведениями в рамках перевода пенсии</w:t>
      </w:r>
    </w:p>
    <w:bookmarkEnd w:id="331"/>
    <w:bookmarkStart w:name="z417" w:id="332"/>
    <w:p>
      <w:pPr>
        <w:spacing w:after="0"/>
        <w:ind w:left="0"/>
        <w:jc w:val="both"/>
      </w:pPr>
      <w:r>
        <w:rPr>
          <w:rFonts w:ascii="Times New Roman"/>
          <w:b w:val="false"/>
          <w:i w:val="false"/>
          <w:color w:val="000000"/>
          <w:sz w:val="28"/>
        </w:rPr>
        <w:t>
      12. Схема выполнения транзакций общего процесса при обмене сведениями в рамках перевода пенсии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32"/>
    <w:bookmarkStart w:name="z418"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3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2. </w:t>
      </w:r>
      <w:r>
        <w:rPr>
          <w:rFonts w:ascii="Times New Roman"/>
          <w:b/>
          <w:i w:val="false"/>
          <w:color w:val="000000"/>
          <w:sz w:val="28"/>
        </w:rPr>
        <w:t xml:space="preserve">Схема выполнения транзакций общего процесса </w:t>
      </w:r>
      <w:r>
        <w:rPr>
          <w:rFonts w:ascii="Times New Roman"/>
          <w:b/>
          <w:i w:val="false"/>
          <w:color w:val="000000"/>
          <w:sz w:val="28"/>
        </w:rPr>
        <w:t>при обмене сведениями в рамках перевода пенсии</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21" w:id="335"/>
    <w:p>
      <w:pPr>
        <w:spacing w:after="0"/>
        <w:ind w:left="0"/>
        <w:jc w:val="left"/>
      </w:pPr>
      <w:r>
        <w:rPr>
          <w:rFonts w:ascii="Times New Roman"/>
          <w:b/>
          <w:i w:val="false"/>
          <w:color w:val="000000"/>
        </w:rPr>
        <w:t xml:space="preserve"> Перечень транзакций общего процесса при обмене сведениями в рамках перевода пенсии</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рамках перевода пенсии (P.PP.02.PRC.001)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36"/>
          <w:p>
            <w:pPr>
              <w:spacing w:after="20"/>
              <w:ind w:left="20"/>
              <w:jc w:val="both"/>
            </w:pPr>
            <w:r>
              <w:rPr>
                <w:rFonts w:ascii="Times New Roman"/>
                <w:b w:val="false"/>
                <w:i w:val="false"/>
                <w:color w:val="000000"/>
                <w:sz w:val="20"/>
              </w:rPr>
              <w:t>
Передача сведений в рамках перевода пенсии (P.PP.02.OPR.001).</w:t>
            </w:r>
          </w:p>
          <w:bookmarkEnd w:id="336"/>
          <w:p>
            <w:pPr>
              <w:spacing w:after="20"/>
              <w:ind w:left="20"/>
              <w:jc w:val="both"/>
            </w:pPr>
            <w:r>
              <w:rPr>
                <w:rFonts w:ascii="Times New Roman"/>
                <w:b w:val="false"/>
                <w:i w:val="false"/>
                <w:color w:val="000000"/>
                <w:sz w:val="20"/>
              </w:rPr>
              <w:t>
Получение уведомления об обработке сведений в рамках перевода пенсии (P.PP.02.OPR.003)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рамках перевода пенсии (P.PP.02.BEN.001):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рамках перевода пенсии (P.PP.02.OPR.002)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рамках перевода пенсии (P.PP.02.BEN.001):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рамках перевода пенсии (P.PP.02.TRN.001)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подтверждении доставки пенсии (P.PP.02.PRC.002)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37"/>
          <w:p>
            <w:pPr>
              <w:spacing w:after="20"/>
              <w:ind w:left="20"/>
              <w:jc w:val="both"/>
            </w:pPr>
            <w:r>
              <w:rPr>
                <w:rFonts w:ascii="Times New Roman"/>
                <w:b w:val="false"/>
                <w:i w:val="false"/>
                <w:color w:val="000000"/>
                <w:sz w:val="20"/>
              </w:rPr>
              <w:t>
Передача сведений о подтверждении доставки пенсии (P.PP.02.OPR.004).</w:t>
            </w:r>
          </w:p>
          <w:bookmarkEnd w:id="337"/>
          <w:p>
            <w:pPr>
              <w:spacing w:after="20"/>
              <w:ind w:left="20"/>
              <w:jc w:val="both"/>
            </w:pPr>
            <w:r>
              <w:rPr>
                <w:rFonts w:ascii="Times New Roman"/>
                <w:b w:val="false"/>
                <w:i w:val="false"/>
                <w:color w:val="000000"/>
                <w:sz w:val="20"/>
              </w:rPr>
              <w:t>
Получение уведомления об обработке сведений о подтверждении доставки пенсии (P.PP.02.OPR.006)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доставки пенсии (P.PP.02.BEN.002):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подтверждении доставки пенсии (P.PP.02.OPR.005)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доставки пенсии (P.PP.02.BEN.002):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подтверждении доставки пенсии (P.PP.02.TRN.002)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акте сверки (P.PP.02.PRC.003)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8"/>
          <w:p>
            <w:pPr>
              <w:spacing w:after="20"/>
              <w:ind w:left="20"/>
              <w:jc w:val="both"/>
            </w:pPr>
            <w:r>
              <w:rPr>
                <w:rFonts w:ascii="Times New Roman"/>
                <w:b w:val="false"/>
                <w:i w:val="false"/>
                <w:color w:val="000000"/>
                <w:sz w:val="20"/>
              </w:rPr>
              <w:t>
Передача сведений об акте сверки (P.PP.02.OPR.007).</w:t>
            </w:r>
          </w:p>
          <w:bookmarkEnd w:id="338"/>
          <w:p>
            <w:pPr>
              <w:spacing w:after="20"/>
              <w:ind w:left="20"/>
              <w:jc w:val="both"/>
            </w:pPr>
            <w:r>
              <w:rPr>
                <w:rFonts w:ascii="Times New Roman"/>
                <w:b w:val="false"/>
                <w:i w:val="false"/>
                <w:color w:val="000000"/>
                <w:sz w:val="20"/>
              </w:rPr>
              <w:t>
Получение уведомления об обработке сведений об акте сверки (P.PP.02.OPR.009)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сверки (P.PP.02.BEN.003):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акте сверки (P.PP.02.OPR.008)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сверки (P.PP.02.BEN.003):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акте сверки (P.PP.02.TRN.003)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подтверждении сведений об акте сверки (P.PP.02.PRC.004)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39"/>
          <w:p>
            <w:pPr>
              <w:spacing w:after="20"/>
              <w:ind w:left="20"/>
              <w:jc w:val="both"/>
            </w:pPr>
            <w:r>
              <w:rPr>
                <w:rFonts w:ascii="Times New Roman"/>
                <w:b w:val="false"/>
                <w:i w:val="false"/>
                <w:color w:val="000000"/>
                <w:sz w:val="20"/>
              </w:rPr>
              <w:t>
Передача сведений о подтверждении сведений об акте сверки (P.PP.02.OPR.010).</w:t>
            </w:r>
          </w:p>
          <w:bookmarkEnd w:id="339"/>
          <w:p>
            <w:pPr>
              <w:spacing w:after="20"/>
              <w:ind w:left="20"/>
              <w:jc w:val="both"/>
            </w:pPr>
            <w:r>
              <w:rPr>
                <w:rFonts w:ascii="Times New Roman"/>
                <w:b w:val="false"/>
                <w:i w:val="false"/>
                <w:color w:val="000000"/>
                <w:sz w:val="20"/>
              </w:rPr>
              <w:t>
Получение уведомления об обработке сведений о подтверждении сведений об акте сверки (P.PP.02.OPR.012)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сведений об акте сверки (P.PP.02.BEN.004):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подтверждении сведений об акте сверки (P.PP.02.OPR.011)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сведений об акте сверки (P.PP.02.BEN.004):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подтверждении сведений об акте сверки (P.PP.02.TRN.004)</w:t>
            </w:r>
          </w:p>
        </w:tc>
      </w:tr>
    </w:tbl>
    <w:bookmarkStart w:name="z426" w:id="340"/>
    <w:p>
      <w:pPr>
        <w:spacing w:after="0"/>
        <w:ind w:left="0"/>
        <w:jc w:val="left"/>
      </w:pPr>
      <w:r>
        <w:rPr>
          <w:rFonts w:ascii="Times New Roman"/>
          <w:b/>
          <w:i w:val="false"/>
          <w:color w:val="000000"/>
        </w:rPr>
        <w:t xml:space="preserve"> 2. Информационное взаимодействие при удержании излишне выплаченных сумм пенсии</w:t>
      </w:r>
    </w:p>
    <w:bookmarkEnd w:id="340"/>
    <w:bookmarkStart w:name="z427" w:id="341"/>
    <w:p>
      <w:pPr>
        <w:spacing w:after="0"/>
        <w:ind w:left="0"/>
        <w:jc w:val="both"/>
      </w:pPr>
      <w:r>
        <w:rPr>
          <w:rFonts w:ascii="Times New Roman"/>
          <w:b w:val="false"/>
          <w:i w:val="false"/>
          <w:color w:val="000000"/>
          <w:sz w:val="28"/>
        </w:rPr>
        <w:t>
      13. Схема выполнения транзакций общего процесса при удержании излишне выплаченных сумм пенсии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41"/>
    <w:bookmarkStart w:name="z428"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3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3. </w:t>
      </w:r>
      <w:r>
        <w:rPr>
          <w:rFonts w:ascii="Times New Roman"/>
          <w:b/>
          <w:i w:val="false"/>
          <w:color w:val="000000"/>
          <w:sz w:val="28"/>
        </w:rPr>
        <w:t xml:space="preserve">Схема выполнения транзакций общего процесса </w:t>
      </w:r>
      <w:r>
        <w:rPr>
          <w:rFonts w:ascii="Times New Roman"/>
          <w:b/>
          <w:i w:val="false"/>
          <w:color w:val="000000"/>
          <w:sz w:val="28"/>
        </w:rPr>
        <w:t>при удержании излишне выплаченных сумм пенсии</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31" w:id="344"/>
    <w:p>
      <w:pPr>
        <w:spacing w:after="0"/>
        <w:ind w:left="0"/>
        <w:jc w:val="left"/>
      </w:pPr>
      <w:r>
        <w:rPr>
          <w:rFonts w:ascii="Times New Roman"/>
          <w:b/>
          <w:i w:val="false"/>
          <w:color w:val="000000"/>
        </w:rPr>
        <w:t xml:space="preserve"> Перечень транзакций общего процесса при удержании излишне выплаченных сумм пенсии</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удержании излишне выплаченной суммы пенсии (P.PP.02.PRC.005)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45"/>
          <w:p>
            <w:pPr>
              <w:spacing w:after="20"/>
              <w:ind w:left="20"/>
              <w:jc w:val="both"/>
            </w:pPr>
            <w:r>
              <w:rPr>
                <w:rFonts w:ascii="Times New Roman"/>
                <w:b w:val="false"/>
                <w:i w:val="false"/>
                <w:color w:val="000000"/>
                <w:sz w:val="20"/>
              </w:rPr>
              <w:t>
Передача сведений об удержании излишне выплаченной суммы пенсии (P.PP.02.OPR.013).</w:t>
            </w:r>
          </w:p>
          <w:bookmarkEnd w:id="345"/>
          <w:p>
            <w:pPr>
              <w:spacing w:after="20"/>
              <w:ind w:left="20"/>
              <w:jc w:val="both"/>
            </w:pPr>
            <w:r>
              <w:rPr>
                <w:rFonts w:ascii="Times New Roman"/>
                <w:b w:val="false"/>
                <w:i w:val="false"/>
                <w:color w:val="000000"/>
                <w:sz w:val="20"/>
              </w:rPr>
              <w:t>
Получение уведомления об обработке сведений об удержании излишне выплаченной суммы пенсии (P.PP.02.OPR.015)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излишне выплаченной суммы пенсии (P.PP.02.BEN.005):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удержании излишне выплаченной суммы пенсии (P.PP.02.OPR.014)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излишне выплаченной суммы пенсии (P.PP.02.BEN.005):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удержании излишне выплаченной суммы пенсии (P.PP.02.TRN.005)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принятом решении об удержании (отказе в удержании) излишне выплаченной суммы пенсии (P.PP.02.PRC.006)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46"/>
          <w:p>
            <w:pPr>
              <w:spacing w:after="20"/>
              <w:ind w:left="20"/>
              <w:jc w:val="both"/>
            </w:pPr>
            <w:r>
              <w:rPr>
                <w:rFonts w:ascii="Times New Roman"/>
                <w:b w:val="false"/>
                <w:i w:val="false"/>
                <w:color w:val="000000"/>
                <w:sz w:val="20"/>
              </w:rPr>
              <w:t>
Передача уведомления о принятом решении об удержании (отказе в удержании) излишне выплаченной суммы пенсии (P.PP.02.OPR.016).</w:t>
            </w:r>
          </w:p>
          <w:bookmarkEnd w:id="346"/>
          <w:p>
            <w:pPr>
              <w:spacing w:after="20"/>
              <w:ind w:left="20"/>
              <w:jc w:val="both"/>
            </w:pPr>
            <w:r>
              <w:rPr>
                <w:rFonts w:ascii="Times New Roman"/>
                <w:b w:val="false"/>
                <w:i w:val="false"/>
                <w:color w:val="000000"/>
                <w:sz w:val="20"/>
              </w:rPr>
              <w:t>
Получение уведомления об обработке уведомления о принятом решении об удержании (отказе в удержании) излишне выплаченной суммы пенсии (P.PP.02.OPR.018)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об удержании (отказе в удержании) излишне выплаченной суммы пенсии (P.PP.02.BEN.006):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 об удержании (отказе в удержании) излишне выплаченной суммы пенсии (P.PP.02.OPR.017)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об удержании (отказе в удержании) излишне выплаченной суммы пенсии (P.PP.02.BEN.006):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принятом решении об удержании (отказе в удержании) излишне выплаченной суммы пенсии (P.PP.02.TRN.006)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завершении удержания (P.PP.02.PRC.007)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47"/>
          <w:p>
            <w:pPr>
              <w:spacing w:after="20"/>
              <w:ind w:left="20"/>
              <w:jc w:val="both"/>
            </w:pPr>
            <w:r>
              <w:rPr>
                <w:rFonts w:ascii="Times New Roman"/>
                <w:b w:val="false"/>
                <w:i w:val="false"/>
                <w:color w:val="000000"/>
                <w:sz w:val="20"/>
              </w:rPr>
              <w:t>
Передача уведомления о завершении удержания (P.PP.02.OPR.019).</w:t>
            </w:r>
          </w:p>
          <w:bookmarkEnd w:id="347"/>
          <w:p>
            <w:pPr>
              <w:spacing w:after="20"/>
              <w:ind w:left="20"/>
              <w:jc w:val="both"/>
            </w:pPr>
            <w:r>
              <w:rPr>
                <w:rFonts w:ascii="Times New Roman"/>
                <w:b w:val="false"/>
                <w:i w:val="false"/>
                <w:color w:val="000000"/>
                <w:sz w:val="20"/>
              </w:rPr>
              <w:t>
Получение уведомления об обработке уведомления о завершении удержания (P.PP.02.OPR.021)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удержания (P.PP.02.BEN.007):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завершении удержания (P.PP.02.OPR.020)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удержания (P.PP.02.BEN.007):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завершении удержания (P.PP.02.TRN.007)</w:t>
            </w:r>
          </w:p>
        </w:tc>
      </w:tr>
    </w:tbl>
    <w:bookmarkStart w:name="z435" w:id="348"/>
    <w:p>
      <w:pPr>
        <w:spacing w:after="0"/>
        <w:ind w:left="0"/>
        <w:jc w:val="left"/>
      </w:pPr>
      <w:r>
        <w:rPr>
          <w:rFonts w:ascii="Times New Roman"/>
          <w:b/>
          <w:i w:val="false"/>
          <w:color w:val="000000"/>
        </w:rPr>
        <w:t xml:space="preserve"> VI. Описание сообщений общего процесса</w:t>
      </w:r>
    </w:p>
    <w:bookmarkEnd w:id="348"/>
    <w:bookmarkStart w:name="z436" w:id="349"/>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38" w:id="350"/>
    <w:p>
      <w:pPr>
        <w:spacing w:after="0"/>
        <w:ind w:left="0"/>
        <w:jc w:val="left"/>
      </w:pPr>
      <w:r>
        <w:rPr>
          <w:rFonts w:ascii="Times New Roman"/>
          <w:b/>
          <w:i w:val="false"/>
          <w:color w:val="000000"/>
        </w:rPr>
        <w:t xml:space="preserve"> Перечень сообщений общего процесса</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рамках перевода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рамках перевода пенсии (R.SP.PP.02.001)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доставки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рамках перевода пенсии (R.SP.PP.02.001)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сверки выплаченных пенсий (R.SP.PP.02.002)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сведений об акте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сверки выплаченных пенсий (R.SP.PP.02.002)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излишне выплаченной суммы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излишне выплаченной суммы пенсии (R.SP.PP.02.003)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об удержании (отказе в удержании) излишне выплаченной суммы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в сфере пенсионного обеспечения (R.SP.PP.01.004)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завершении удержания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удержания излишне выплаченной суммы пенсии (R.SP.PP.02.004)</w:t>
            </w:r>
          </w:p>
        </w:tc>
      </w:tr>
    </w:tbl>
    <w:bookmarkStart w:name="z439" w:id="351"/>
    <w:p>
      <w:pPr>
        <w:spacing w:after="0"/>
        <w:ind w:left="0"/>
        <w:jc w:val="left"/>
      </w:pPr>
      <w:r>
        <w:rPr>
          <w:rFonts w:ascii="Times New Roman"/>
          <w:b/>
          <w:i w:val="false"/>
          <w:color w:val="000000"/>
        </w:rPr>
        <w:t xml:space="preserve"> VII. Описание транзакций общего процесса</w:t>
      </w:r>
    </w:p>
    <w:bookmarkEnd w:id="351"/>
    <w:bookmarkStart w:name="z440" w:id="352"/>
    <w:p>
      <w:pPr>
        <w:spacing w:after="0"/>
        <w:ind w:left="0"/>
        <w:jc w:val="left"/>
      </w:pPr>
      <w:r>
        <w:rPr>
          <w:rFonts w:ascii="Times New Roman"/>
          <w:b/>
          <w:i w:val="false"/>
          <w:color w:val="000000"/>
        </w:rPr>
        <w:t xml:space="preserve"> 1. Транзакция общего процесса "Представление сведений в рамках перевода пенсии" (P.PP.02.TRN.001)</w:t>
      </w:r>
    </w:p>
    <w:bookmarkEnd w:id="352"/>
    <w:bookmarkStart w:name="z441" w:id="353"/>
    <w:p>
      <w:pPr>
        <w:spacing w:after="0"/>
        <w:ind w:left="0"/>
        <w:jc w:val="both"/>
      </w:pPr>
      <w:r>
        <w:rPr>
          <w:rFonts w:ascii="Times New Roman"/>
          <w:b w:val="false"/>
          <w:i w:val="false"/>
          <w:color w:val="000000"/>
          <w:sz w:val="28"/>
        </w:rPr>
        <w:t>
      15. Транзакция общего процесса "Представление сведений в рамках перевода пенсии" (P.PP.02.TRN.001) выполняется для представления респонденту сведений, необходимых для выплаты пенсии.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353"/>
    <w:bookmarkStart w:name="z442"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3" w:id="355"/>
    <w:p>
      <w:pPr>
        <w:spacing w:after="0"/>
        <w:ind w:left="0"/>
        <w:jc w:val="both"/>
      </w:pPr>
      <w:r>
        <w:rPr>
          <w:rFonts w:ascii="Times New Roman"/>
          <w:b w:val="false"/>
          <w:i w:val="false"/>
          <w:color w:val="000000"/>
          <w:sz w:val="28"/>
        </w:rPr>
        <w:t xml:space="preserve">
      </w:t>
      </w:r>
      <w:r>
        <w:rPr>
          <w:rFonts w:ascii="Times New Roman"/>
          <w:b/>
          <w:i w:val="false"/>
          <w:color w:val="000000"/>
          <w:sz w:val="28"/>
        </w:rPr>
        <w:t>Рис. 4</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Представление сведений в рамках перевода пенсии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TRN</w:t>
      </w:r>
      <w:r>
        <w:rPr>
          <w:rFonts w:ascii="Times New Roman"/>
          <w:b/>
          <w:i w:val="false"/>
          <w:color w:val="000000"/>
          <w:sz w:val="28"/>
        </w:rPr>
        <w:t>.001</w:t>
      </w:r>
      <w:r>
        <w:rPr>
          <w:rFonts w:ascii="Times New Roman"/>
          <w:b/>
          <w:i w:val="false"/>
          <w:color w:val="000000"/>
          <w:sz w:val="28"/>
        </w:rPr>
        <w:t>)</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45" w:id="356"/>
    <w:p>
      <w:pPr>
        <w:spacing w:after="0"/>
        <w:ind w:left="0"/>
        <w:jc w:val="left"/>
      </w:pPr>
      <w:r>
        <w:rPr>
          <w:rFonts w:ascii="Times New Roman"/>
          <w:b/>
          <w:i w:val="false"/>
          <w:color w:val="000000"/>
        </w:rPr>
        <w:t xml:space="preserve"> Описание транзакции общего процесса "Представление сведений в рамках перевода пенсии" (P.PP.02.TRN.001)</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рамках перевода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в рамках перевода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рамках перевода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рамках перевода пенсии (P.PP.02.BEN.001):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рамках перевода пенсии (P.PP.02.MSG.001)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7"/>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P.PP.02.MSG.001;</w:t>
            </w:r>
          </w:p>
          <w:bookmarkEnd w:id="357"/>
          <w:p>
            <w:pPr>
              <w:spacing w:after="20"/>
              <w:ind w:left="20"/>
              <w:jc w:val="both"/>
            </w:pPr>
            <w:r>
              <w:rPr>
                <w:rFonts w:ascii="Times New Roman"/>
                <w:b w:val="false"/>
                <w:i w:val="false"/>
                <w:color w:val="000000"/>
                <w:sz w:val="20"/>
              </w:rPr>
              <w:t>
нет – для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47" w:id="358"/>
    <w:p>
      <w:pPr>
        <w:spacing w:after="0"/>
        <w:ind w:left="0"/>
        <w:jc w:val="left"/>
      </w:pPr>
      <w:r>
        <w:rPr>
          <w:rFonts w:ascii="Times New Roman"/>
          <w:b/>
          <w:i w:val="false"/>
          <w:color w:val="000000"/>
        </w:rPr>
        <w:t xml:space="preserve"> 2. Транзакция общего процесса "Представление сведений о подтверждении доставки пенсии" (P.PP.02.TRN.002)</w:t>
      </w:r>
    </w:p>
    <w:bookmarkEnd w:id="358"/>
    <w:bookmarkStart w:name="z448" w:id="359"/>
    <w:p>
      <w:pPr>
        <w:spacing w:after="0"/>
        <w:ind w:left="0"/>
        <w:jc w:val="both"/>
      </w:pPr>
      <w:r>
        <w:rPr>
          <w:rFonts w:ascii="Times New Roman"/>
          <w:b w:val="false"/>
          <w:i w:val="false"/>
          <w:color w:val="000000"/>
          <w:sz w:val="28"/>
        </w:rPr>
        <w:t>
      16. Транзакция общего процесса "Представление сведений о подтверждении доставки пенсии" (P.PP.02.TRN.002) выполняется для представления респонденту сведений о подтверждении доставки пенсии с отметкой о выплате или указанием причины невыплаты пенсии.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359"/>
    <w:bookmarkStart w:name="z449"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361"/>
    <w:p>
      <w:pPr>
        <w:spacing w:after="0"/>
        <w:ind w:left="0"/>
        <w:jc w:val="both"/>
      </w:pPr>
      <w:r>
        <w:rPr>
          <w:rFonts w:ascii="Times New Roman"/>
          <w:b w:val="false"/>
          <w:i w:val="false"/>
          <w:color w:val="000000"/>
          <w:sz w:val="28"/>
        </w:rPr>
        <w:t xml:space="preserve">
      </w:t>
      </w:r>
      <w:r>
        <w:rPr>
          <w:rFonts w:ascii="Times New Roman"/>
          <w:b/>
          <w:i w:val="false"/>
          <w:color w:val="000000"/>
          <w:sz w:val="28"/>
        </w:rPr>
        <w:t>Рис. 5</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Представление сведений о подтверждении доставки пенсии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TRN</w:t>
      </w:r>
      <w:r>
        <w:rPr>
          <w:rFonts w:ascii="Times New Roman"/>
          <w:b/>
          <w:i w:val="false"/>
          <w:color w:val="000000"/>
          <w:sz w:val="28"/>
        </w:rPr>
        <w:t>.002</w:t>
      </w:r>
      <w:r>
        <w:rPr>
          <w:rFonts w:ascii="Times New Roman"/>
          <w:b/>
          <w:i w:val="false"/>
          <w:color w:val="000000"/>
          <w:sz w:val="28"/>
        </w:rPr>
        <w:t>)</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52" w:id="362"/>
    <w:p>
      <w:pPr>
        <w:spacing w:after="0"/>
        <w:ind w:left="0"/>
        <w:jc w:val="left"/>
      </w:pPr>
      <w:r>
        <w:rPr>
          <w:rFonts w:ascii="Times New Roman"/>
          <w:b/>
          <w:i w:val="false"/>
          <w:color w:val="000000"/>
        </w:rPr>
        <w:t xml:space="preserve"> Описание транзакции общего процесса "Представление сведений о подтверждении доставки пенсии" (P.PP.02.TRN.002)</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подтверждении доставки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подтверждении доставки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подтверждении доставки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доставки пенсии (P.PP.02.BEN.002):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доставки пенсии (P.PP.02.MSG.003)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3"/>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P.PP.02.MSG.003;</w:t>
            </w:r>
          </w:p>
          <w:bookmarkEnd w:id="363"/>
          <w:p>
            <w:pPr>
              <w:spacing w:after="20"/>
              <w:ind w:left="20"/>
              <w:jc w:val="both"/>
            </w:pPr>
            <w:r>
              <w:rPr>
                <w:rFonts w:ascii="Times New Roman"/>
                <w:b w:val="false"/>
                <w:i w:val="false"/>
                <w:color w:val="000000"/>
                <w:sz w:val="20"/>
              </w:rPr>
              <w:t>
нет – для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54" w:id="364"/>
    <w:p>
      <w:pPr>
        <w:spacing w:after="0"/>
        <w:ind w:left="0"/>
        <w:jc w:val="left"/>
      </w:pPr>
      <w:r>
        <w:rPr>
          <w:rFonts w:ascii="Times New Roman"/>
          <w:b/>
          <w:i w:val="false"/>
          <w:color w:val="000000"/>
        </w:rPr>
        <w:t xml:space="preserve"> 3. Транзакция общего процесса "Представление сведений об акте сверки" (P.PP.02.TRN.003)</w:t>
      </w:r>
    </w:p>
    <w:bookmarkEnd w:id="364"/>
    <w:bookmarkStart w:name="z455" w:id="365"/>
    <w:p>
      <w:pPr>
        <w:spacing w:after="0"/>
        <w:ind w:left="0"/>
        <w:jc w:val="both"/>
      </w:pPr>
      <w:r>
        <w:rPr>
          <w:rFonts w:ascii="Times New Roman"/>
          <w:b w:val="false"/>
          <w:i w:val="false"/>
          <w:color w:val="000000"/>
          <w:sz w:val="28"/>
        </w:rPr>
        <w:t>
      17. Транзакция общего процесса "Представление сведений об акте сверки" (P.PP.02.TRN.003) выполняется для представления респонденту сведений, необходимых для обеспечения сверки выплаченных пенсий.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365"/>
    <w:bookmarkStart w:name="z456"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367"/>
    <w:p>
      <w:pPr>
        <w:spacing w:after="0"/>
        <w:ind w:left="0"/>
        <w:jc w:val="both"/>
      </w:pPr>
      <w:r>
        <w:rPr>
          <w:rFonts w:ascii="Times New Roman"/>
          <w:b w:val="false"/>
          <w:i w:val="false"/>
          <w:color w:val="000000"/>
          <w:sz w:val="28"/>
        </w:rPr>
        <w:t xml:space="preserve">
      </w:t>
      </w:r>
      <w:r>
        <w:rPr>
          <w:rFonts w:ascii="Times New Roman"/>
          <w:b/>
          <w:i w:val="false"/>
          <w:color w:val="000000"/>
          <w:sz w:val="28"/>
        </w:rPr>
        <w:t>Рис. 6</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Представление сведений об акте сверки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TRN</w:t>
      </w:r>
      <w:r>
        <w:rPr>
          <w:rFonts w:ascii="Times New Roman"/>
          <w:b/>
          <w:i w:val="false"/>
          <w:color w:val="000000"/>
          <w:sz w:val="28"/>
        </w:rPr>
        <w:t>.003</w:t>
      </w:r>
      <w:r>
        <w:rPr>
          <w:rFonts w:ascii="Times New Roman"/>
          <w:b/>
          <w:i w:val="false"/>
          <w:color w:val="000000"/>
          <w:sz w:val="28"/>
        </w:rPr>
        <w:t>)</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59" w:id="368"/>
    <w:p>
      <w:pPr>
        <w:spacing w:after="0"/>
        <w:ind w:left="0"/>
        <w:jc w:val="left"/>
      </w:pPr>
      <w:r>
        <w:rPr>
          <w:rFonts w:ascii="Times New Roman"/>
          <w:b/>
          <w:i w:val="false"/>
          <w:color w:val="000000"/>
        </w:rPr>
        <w:t xml:space="preserve"> Описание транзакции общего процесса "Представление сведений об акте сверки" (P.PP.02.TRN.003)</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акте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акте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акте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сверки (P.PP.02.BEN.003):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сверки (P.PP.02.MSG.004)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69"/>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P.PP.02.MSG.004;</w:t>
            </w:r>
          </w:p>
          <w:bookmarkEnd w:id="369"/>
          <w:p>
            <w:pPr>
              <w:spacing w:after="20"/>
              <w:ind w:left="20"/>
              <w:jc w:val="both"/>
            </w:pPr>
            <w:r>
              <w:rPr>
                <w:rFonts w:ascii="Times New Roman"/>
                <w:b w:val="false"/>
                <w:i w:val="false"/>
                <w:color w:val="000000"/>
                <w:sz w:val="20"/>
              </w:rPr>
              <w:t>
нет – для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61" w:id="370"/>
    <w:p>
      <w:pPr>
        <w:spacing w:after="0"/>
        <w:ind w:left="0"/>
        <w:jc w:val="left"/>
      </w:pPr>
      <w:r>
        <w:rPr>
          <w:rFonts w:ascii="Times New Roman"/>
          <w:b/>
          <w:i w:val="false"/>
          <w:color w:val="000000"/>
        </w:rPr>
        <w:t xml:space="preserve"> 4. Транзакция общего процесса "Представление сведений о подтверждении сведений об акте сверки" (P.PP.02.TRN.004)</w:t>
      </w:r>
    </w:p>
    <w:bookmarkEnd w:id="370"/>
    <w:bookmarkStart w:name="z462" w:id="371"/>
    <w:p>
      <w:pPr>
        <w:spacing w:after="0"/>
        <w:ind w:left="0"/>
        <w:jc w:val="both"/>
      </w:pPr>
      <w:r>
        <w:rPr>
          <w:rFonts w:ascii="Times New Roman"/>
          <w:b w:val="false"/>
          <w:i w:val="false"/>
          <w:color w:val="000000"/>
          <w:sz w:val="28"/>
        </w:rPr>
        <w:t>
      18. Транзакция общего процесса "Представление сведений о подтверждении сведений об акте сверки" (P.PP.02.TRN.004) выполняется для представления респонденту сведений о подтверждении сведений, необходимых для обеспечения сверки выплаченных пенсий.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371"/>
    <w:bookmarkStart w:name="z463"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373"/>
    <w:p>
      <w:pPr>
        <w:spacing w:after="0"/>
        <w:ind w:left="0"/>
        <w:jc w:val="both"/>
      </w:pPr>
      <w:r>
        <w:rPr>
          <w:rFonts w:ascii="Times New Roman"/>
          <w:b w:val="false"/>
          <w:i w:val="false"/>
          <w:color w:val="000000"/>
          <w:sz w:val="28"/>
        </w:rPr>
        <w:t xml:space="preserve">
      </w:t>
      </w:r>
      <w:r>
        <w:rPr>
          <w:rFonts w:ascii="Times New Roman"/>
          <w:b/>
          <w:i w:val="false"/>
          <w:color w:val="000000"/>
          <w:sz w:val="28"/>
        </w:rPr>
        <w:t>Рис. 7</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Представление сведений о подтверждении сведений об акте сверки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TRN</w:t>
      </w:r>
      <w:r>
        <w:rPr>
          <w:rFonts w:ascii="Times New Roman"/>
          <w:b/>
          <w:i w:val="false"/>
          <w:color w:val="000000"/>
          <w:sz w:val="28"/>
        </w:rPr>
        <w:t>.004</w:t>
      </w:r>
      <w:r>
        <w:rPr>
          <w:rFonts w:ascii="Times New Roman"/>
          <w:b/>
          <w:i w:val="false"/>
          <w:color w:val="000000"/>
          <w:sz w:val="28"/>
        </w:rPr>
        <w:t>)</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66" w:id="374"/>
    <w:p>
      <w:pPr>
        <w:spacing w:after="0"/>
        <w:ind w:left="0"/>
        <w:jc w:val="left"/>
      </w:pPr>
      <w:r>
        <w:rPr>
          <w:rFonts w:ascii="Times New Roman"/>
          <w:b/>
          <w:i w:val="false"/>
          <w:color w:val="000000"/>
        </w:rPr>
        <w:t xml:space="preserve"> Описание транзакции общего процесса "Представление сведений о подтверждении сведений об акте сверки" (P.PP.02.TRN.004)</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подтверждении сведений об акте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подтверждении сведений об акте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подтверждении сведений об акте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сведений об акте сверки (P.PP.02.BEN.004):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сведений об акте сверки (P.PP.02.MSG.005)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75"/>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P.PP.02.MSG.005;</w:t>
            </w:r>
          </w:p>
          <w:bookmarkEnd w:id="375"/>
          <w:p>
            <w:pPr>
              <w:spacing w:after="20"/>
              <w:ind w:left="20"/>
              <w:jc w:val="both"/>
            </w:pPr>
            <w:r>
              <w:rPr>
                <w:rFonts w:ascii="Times New Roman"/>
                <w:b w:val="false"/>
                <w:i w:val="false"/>
                <w:color w:val="000000"/>
                <w:sz w:val="20"/>
              </w:rPr>
              <w:t>
нет – для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68" w:id="376"/>
    <w:p>
      <w:pPr>
        <w:spacing w:after="0"/>
        <w:ind w:left="0"/>
        <w:jc w:val="left"/>
      </w:pPr>
      <w:r>
        <w:rPr>
          <w:rFonts w:ascii="Times New Roman"/>
          <w:b/>
          <w:i w:val="false"/>
          <w:color w:val="000000"/>
        </w:rPr>
        <w:t xml:space="preserve"> 5. Транзакция общего процесса "Представление сведений об удержании излишне выплаченной суммы пенсии" (P.PP.02.TRN.005)</w:t>
      </w:r>
    </w:p>
    <w:bookmarkEnd w:id="376"/>
    <w:bookmarkStart w:name="z469" w:id="377"/>
    <w:p>
      <w:pPr>
        <w:spacing w:after="0"/>
        <w:ind w:left="0"/>
        <w:jc w:val="both"/>
      </w:pPr>
      <w:r>
        <w:rPr>
          <w:rFonts w:ascii="Times New Roman"/>
          <w:b w:val="false"/>
          <w:i w:val="false"/>
          <w:color w:val="000000"/>
          <w:sz w:val="28"/>
        </w:rPr>
        <w:t>
      19. Транзакция общего процесса "Представление сведений об удержании излишне выплаченной суммы пенсии" (P.PP.02.TRN.005) выполняется для представления респонденту сведений об излишне выплаченных суммах пенсии трудящемуся (члену семьи), подлежащих удержанию в соответствии с пунктом 28 Порядка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 членов Евразийского экономического союза от 20 декабря 2019 года, утвержденного Решением Совета Евразийской экономической комиссии от 23 декабря 2020 г. № 122.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377"/>
    <w:bookmarkStart w:name="z470"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379"/>
    <w:p>
      <w:pPr>
        <w:spacing w:after="0"/>
        <w:ind w:left="0"/>
        <w:jc w:val="both"/>
      </w:pPr>
      <w:r>
        <w:rPr>
          <w:rFonts w:ascii="Times New Roman"/>
          <w:b w:val="false"/>
          <w:i w:val="false"/>
          <w:color w:val="000000"/>
          <w:sz w:val="28"/>
        </w:rPr>
        <w:t xml:space="preserve">
      </w:t>
      </w:r>
      <w:r>
        <w:rPr>
          <w:rFonts w:ascii="Times New Roman"/>
          <w:b/>
          <w:i w:val="false"/>
          <w:color w:val="000000"/>
          <w:sz w:val="28"/>
        </w:rPr>
        <w:t>Рис. 8</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Представление сведений об удержании излишне выплаченной суммы пенсии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TRN</w:t>
      </w:r>
      <w:r>
        <w:rPr>
          <w:rFonts w:ascii="Times New Roman"/>
          <w:b/>
          <w:i w:val="false"/>
          <w:color w:val="000000"/>
          <w:sz w:val="28"/>
        </w:rPr>
        <w:t>.005</w:t>
      </w:r>
      <w:r>
        <w:rPr>
          <w:rFonts w:ascii="Times New Roman"/>
          <w:b/>
          <w:i w:val="false"/>
          <w:color w:val="000000"/>
          <w:sz w:val="28"/>
        </w:rPr>
        <w:t>)</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73" w:id="380"/>
    <w:p>
      <w:pPr>
        <w:spacing w:after="0"/>
        <w:ind w:left="0"/>
        <w:jc w:val="left"/>
      </w:pPr>
      <w:r>
        <w:rPr>
          <w:rFonts w:ascii="Times New Roman"/>
          <w:b/>
          <w:i w:val="false"/>
          <w:color w:val="000000"/>
        </w:rPr>
        <w:t xml:space="preserve"> Описание транзакции общего процесса "Представление сведений об удержании излишне выплаченной суммы пенсии" (P.PP.02.TRN.005)</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излишне выплаченной суммы пенсии (P.PP.02.BEN.005):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излишне выплаченной суммы пенсии (P.PP.02.MSG.006)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81"/>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P.PP.02.MSG.006;</w:t>
            </w:r>
          </w:p>
          <w:bookmarkEnd w:id="381"/>
          <w:p>
            <w:pPr>
              <w:spacing w:after="20"/>
              <w:ind w:left="20"/>
              <w:jc w:val="both"/>
            </w:pPr>
            <w:r>
              <w:rPr>
                <w:rFonts w:ascii="Times New Roman"/>
                <w:b w:val="false"/>
                <w:i w:val="false"/>
                <w:color w:val="000000"/>
                <w:sz w:val="20"/>
              </w:rPr>
              <w:t>
нет – для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75" w:id="382"/>
    <w:p>
      <w:pPr>
        <w:spacing w:after="0"/>
        <w:ind w:left="0"/>
        <w:jc w:val="left"/>
      </w:pPr>
      <w:r>
        <w:rPr>
          <w:rFonts w:ascii="Times New Roman"/>
          <w:b/>
          <w:i w:val="false"/>
          <w:color w:val="000000"/>
        </w:rPr>
        <w:t xml:space="preserve"> 6. Транзакция общего процесса "Представление уведомления о принятом решении об удержании (отказе в удержании) излишне выплаченной суммы пенсии" (P.PP.02.TRN.006)</w:t>
      </w:r>
    </w:p>
    <w:bookmarkEnd w:id="382"/>
    <w:bookmarkStart w:name="z476" w:id="383"/>
    <w:p>
      <w:pPr>
        <w:spacing w:after="0"/>
        <w:ind w:left="0"/>
        <w:jc w:val="both"/>
      </w:pPr>
      <w:r>
        <w:rPr>
          <w:rFonts w:ascii="Times New Roman"/>
          <w:b w:val="false"/>
          <w:i w:val="false"/>
          <w:color w:val="000000"/>
          <w:sz w:val="28"/>
        </w:rPr>
        <w:t>
      20. Транзакция общего процесса "Представление уведомления о принятом решении об удержании (отказе в удержании) излишне выплаченной суммы пенсии" (P.PP.02.TRN.006) выполняется для представления респонденту сведений об удержании (невозможности удержания) излишне выплаченной суммы пенсии.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383"/>
    <w:bookmarkStart w:name="z477"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385"/>
    <w:p>
      <w:pPr>
        <w:spacing w:after="0"/>
        <w:ind w:left="0"/>
        <w:jc w:val="both"/>
      </w:pPr>
      <w:r>
        <w:rPr>
          <w:rFonts w:ascii="Times New Roman"/>
          <w:b w:val="false"/>
          <w:i w:val="false"/>
          <w:color w:val="000000"/>
          <w:sz w:val="28"/>
        </w:rPr>
        <w:t xml:space="preserve">
      </w:t>
      </w:r>
      <w:r>
        <w:rPr>
          <w:rFonts w:ascii="Times New Roman"/>
          <w:b/>
          <w:i w:val="false"/>
          <w:color w:val="000000"/>
          <w:sz w:val="28"/>
        </w:rPr>
        <w:t>Рис. 9</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Представление уведомления о принятом решении об удержании (отказе в удержании) излишне выплаченной суммы пенсии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TRN</w:t>
      </w:r>
      <w:r>
        <w:rPr>
          <w:rFonts w:ascii="Times New Roman"/>
          <w:b/>
          <w:i w:val="false"/>
          <w:color w:val="000000"/>
          <w:sz w:val="28"/>
        </w:rPr>
        <w:t>.006</w:t>
      </w:r>
      <w:r>
        <w:rPr>
          <w:rFonts w:ascii="Times New Roman"/>
          <w:b/>
          <w:i w:val="false"/>
          <w:color w:val="000000"/>
          <w:sz w:val="28"/>
        </w:rPr>
        <w:t>)</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80" w:id="386"/>
    <w:p>
      <w:pPr>
        <w:spacing w:after="0"/>
        <w:ind w:left="0"/>
        <w:jc w:val="left"/>
      </w:pPr>
      <w:r>
        <w:rPr>
          <w:rFonts w:ascii="Times New Roman"/>
          <w:b/>
          <w:i w:val="false"/>
          <w:color w:val="000000"/>
        </w:rPr>
        <w:t xml:space="preserve"> Описание транзакции общего процесса "Представление уведомления о принятом решении об удержании (отказе в удержании) излишне выплаченной суммы пенсии" (P.PP.02.TRN.006)</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принятом решении об удержании (отказе в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принятом решении об удержании (отказе в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 об удержании (отказе в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об удержании (отказе в удержании) излишне выплаченной суммы пенсии (P.PP.02.BEN.006):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об удержании (отказе в удержании) излишне выплаченной суммы пенсии (P.PP.02.MSG.007)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87"/>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P.PP.02.MSG.007;</w:t>
            </w:r>
          </w:p>
          <w:bookmarkEnd w:id="387"/>
          <w:p>
            <w:pPr>
              <w:spacing w:after="20"/>
              <w:ind w:left="20"/>
              <w:jc w:val="both"/>
            </w:pPr>
            <w:r>
              <w:rPr>
                <w:rFonts w:ascii="Times New Roman"/>
                <w:b w:val="false"/>
                <w:i w:val="false"/>
                <w:color w:val="000000"/>
                <w:sz w:val="20"/>
              </w:rPr>
              <w:t>
нет – для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82" w:id="388"/>
    <w:p>
      <w:pPr>
        <w:spacing w:after="0"/>
        <w:ind w:left="0"/>
        <w:jc w:val="left"/>
      </w:pPr>
      <w:r>
        <w:rPr>
          <w:rFonts w:ascii="Times New Roman"/>
          <w:b/>
          <w:i w:val="false"/>
          <w:color w:val="000000"/>
        </w:rPr>
        <w:t xml:space="preserve"> 7. Транзакция общего процесса "Представление уведомления о завершении удержания" (P.PP.02.TRN.007)</w:t>
      </w:r>
    </w:p>
    <w:bookmarkEnd w:id="388"/>
    <w:bookmarkStart w:name="z483" w:id="389"/>
    <w:p>
      <w:pPr>
        <w:spacing w:after="0"/>
        <w:ind w:left="0"/>
        <w:jc w:val="both"/>
      </w:pPr>
      <w:r>
        <w:rPr>
          <w:rFonts w:ascii="Times New Roman"/>
          <w:b w:val="false"/>
          <w:i w:val="false"/>
          <w:color w:val="000000"/>
          <w:sz w:val="28"/>
        </w:rPr>
        <w:t>
      21. Транзакция общего процесса "Представление уведомления о завершении удержания" (P.PP.02.TRN.007) выполняется для представления респонденту сведений о завершении удержания излишне выплаченной суммы пенсии.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389"/>
    <w:bookmarkStart w:name="z484"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391"/>
    <w:p>
      <w:pPr>
        <w:spacing w:after="0"/>
        <w:ind w:left="0"/>
        <w:jc w:val="both"/>
      </w:pPr>
      <w:r>
        <w:rPr>
          <w:rFonts w:ascii="Times New Roman"/>
          <w:b w:val="false"/>
          <w:i w:val="false"/>
          <w:color w:val="000000"/>
          <w:sz w:val="28"/>
        </w:rPr>
        <w:t xml:space="preserve">
      </w:t>
      </w:r>
      <w:r>
        <w:rPr>
          <w:rFonts w:ascii="Times New Roman"/>
          <w:b/>
          <w:i w:val="false"/>
          <w:color w:val="000000"/>
          <w:sz w:val="28"/>
        </w:rPr>
        <w:t>Рис. 10</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Представление уведомления о завершении удержания</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.02.</w:t>
      </w:r>
      <w:r>
        <w:rPr>
          <w:rFonts w:ascii="Times New Roman"/>
          <w:b/>
          <w:i w:val="false"/>
          <w:color w:val="000000"/>
          <w:sz w:val="28"/>
        </w:rPr>
        <w:t>TRN</w:t>
      </w:r>
      <w:r>
        <w:rPr>
          <w:rFonts w:ascii="Times New Roman"/>
          <w:b/>
          <w:i w:val="false"/>
          <w:color w:val="000000"/>
          <w:sz w:val="28"/>
        </w:rPr>
        <w:t>.007</w:t>
      </w:r>
      <w:r>
        <w:rPr>
          <w:rFonts w:ascii="Times New Roman"/>
          <w:b/>
          <w:i w:val="false"/>
          <w:color w:val="000000"/>
          <w:sz w:val="28"/>
        </w:rPr>
        <w:t>)</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487" w:id="392"/>
    <w:p>
      <w:pPr>
        <w:spacing w:after="0"/>
        <w:ind w:left="0"/>
        <w:jc w:val="left"/>
      </w:pPr>
      <w:r>
        <w:rPr>
          <w:rFonts w:ascii="Times New Roman"/>
          <w:b/>
          <w:i w:val="false"/>
          <w:color w:val="000000"/>
        </w:rPr>
        <w:t xml:space="preserve"> Описание транзакции общего процесса "Представление уведомления о завершении удержания" (P.PP.02.TRN.007)</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P.PP.02.TRN.007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завершении удержания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завершении удержания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завершении удержания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удержания (P.PP.02.BEN.007):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завершении удержания (P.PP.02.MSG.008)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3"/>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P.PP.02.MSG.008;</w:t>
            </w:r>
          </w:p>
          <w:bookmarkEnd w:id="393"/>
          <w:p>
            <w:pPr>
              <w:spacing w:after="20"/>
              <w:ind w:left="20"/>
              <w:jc w:val="both"/>
            </w:pPr>
            <w:r>
              <w:rPr>
                <w:rFonts w:ascii="Times New Roman"/>
                <w:b w:val="false"/>
                <w:i w:val="false"/>
                <w:color w:val="000000"/>
                <w:sz w:val="20"/>
              </w:rPr>
              <w:t>
нет – для P.PP.02.MSG.002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89" w:id="394"/>
    <w:p>
      <w:pPr>
        <w:spacing w:after="0"/>
        <w:ind w:left="0"/>
        <w:jc w:val="left"/>
      </w:pPr>
      <w:r>
        <w:rPr>
          <w:rFonts w:ascii="Times New Roman"/>
          <w:b/>
          <w:i w:val="false"/>
          <w:color w:val="000000"/>
        </w:rPr>
        <w:t xml:space="preserve"> VIII. Порядок действий в нештатных ситуациях</w:t>
      </w:r>
    </w:p>
    <w:bookmarkEnd w:id="394"/>
    <w:bookmarkStart w:name="z490" w:id="395"/>
    <w:p>
      <w:pPr>
        <w:spacing w:after="0"/>
        <w:ind w:left="0"/>
        <w:jc w:val="both"/>
      </w:pPr>
      <w:r>
        <w:rPr>
          <w:rFonts w:ascii="Times New Roman"/>
          <w:b w:val="false"/>
          <w:i w:val="false"/>
          <w:color w:val="000000"/>
          <w:sz w:val="28"/>
        </w:rPr>
        <w:t>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службы технической поддержки Комиссии, заказчиков национальных сегментов и компетентных органов. Общие рекомендации по разрешению нештатной ситуации приведены в таблице 12.</w:t>
      </w:r>
    </w:p>
    <w:bookmarkEnd w:id="395"/>
    <w:bookmarkStart w:name="z491" w:id="396"/>
    <w:p>
      <w:pPr>
        <w:spacing w:after="0"/>
        <w:ind w:left="0"/>
        <w:jc w:val="both"/>
      </w:pPr>
      <w:r>
        <w:rPr>
          <w:rFonts w:ascii="Times New Roman"/>
          <w:b w:val="false"/>
          <w:i w:val="false"/>
          <w:color w:val="000000"/>
          <w:sz w:val="28"/>
        </w:rPr>
        <w:t>
      23. Компетентный орган государства-члена проводит проверку сообщения, в связи с которым получено сообщение об ошибке структурного контроля или форматно-логического контроля, на соответствие Описанию форматов и структур электронных документов и сведений, а также требованиям к заполнению электронных документов и сведений, указанным в разделе IX настоящего Регламента. В случае если выявлено несоответствие Описанию форматов и структур электронных документов и сведений или указанным требованиям, компетентный орган государства-члена принимает все необходимые меры для устранения выявленной ошибки. В случае если несоответствий не выявлено, компетентный орган государства-члена направляет сообщение с описанием этой нештатной ситуации в службу технической поддержки Комиссии, заказчика национального сегмента и (или) компетентного органа.</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493" w:id="397"/>
    <w:p>
      <w:pPr>
        <w:spacing w:after="0"/>
        <w:ind w:left="0"/>
        <w:jc w:val="left"/>
      </w:pPr>
      <w:r>
        <w:rPr>
          <w:rFonts w:ascii="Times New Roman"/>
          <w:b/>
          <w:i w:val="false"/>
          <w:color w:val="000000"/>
        </w:rPr>
        <w:t xml:space="preserve"> Действия в нештатных ситуациях</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98"/>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398"/>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95" w:id="399"/>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99"/>
    <w:bookmarkStart w:name="z496" w:id="400"/>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в рамках перевода пенсии" (R.SP.PP.02.001), передаваемых в сообщении "Сведения в рамках перевода пенсии" (P.PP.02.MSG.001), приведены в таблице 13.</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98" w:id="40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в рамках перевода пенсии" (R.SP.PP.02.001), передаваемых в сообщении "Сведения в рамках перевода пенсии" (P.PP.02.MSG.001)</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корневом уровне документа реквизиты "Компетентный орган, направляющий сведения" (spcdo:SubmittingAuthorityBaseDetails), "Oстаток средств" (spsdo:BalanceAmount), "Итоговая сумма финансирования" (spsdo:TotalFinancingAmount), "Должностное лицо" (ccdo:OfficerDetails)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корневом уровне документа реквизиты "Компетентный орган, получающий сведения" (spcdo:ReceivingAuthorityBaseDetails), "Подтверждение доставки пенсии" (spcdo:PensionDeliveryConfirmationDetails), "Сведения об удержании излишне выплаченных сумм пенсий" (spcdo:WithholdingOverpaidPensionsDetails), "Сведения о возвращенных суммах пенсий" (spcdo:ReturnedPensionsDetails)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"Компетентный орган, направляющий сведения" (spcdo:SubmittingAuthorityBaseDetails) реквизит "Идентификатор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в составе сложного реквизита "Компетентный орган, направляющий сведения" (spcdo:SubmittingAuthorityBaseDetails)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и время" (csdo:​Start​Date​Time) и "Конечная дата и время" (csdo:EndDateTime) в составе сложного реквизита "Период" (ccdo:​Period​Details) должны быть заполнены, при этом значение реквизита "Конечная дата и время" (csdo:EndDateTime) должно быть больше или равно значению реквизита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"Начальная дата и время" (csdo:​Start​Date​Time) и "Конечная дата и время" (csdo:EndDateTime) в составе сложного реквизита "Период" (ccdo:​Period​Details) на корневом уровне документа должны представлять соответственно начальную и конечную даты календарного квартала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на любом уровне документа, он должен содержать кодовое обозначение государства-члена в соответствии с классификатором стран мира,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"Вид пенсии" (spcdo:PensionKindDetails) должен быть заполнен реквизит "Код вида пенсии" (spsdo:PensionKindCode) или "Наименование вида пенсии" (spsdo:PensionKindName)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пенсии" (spsdo:PensionKindCode) в составе сложного реквизита "Вид пенсии" (spcdo:PensionKindDetails), его значение должно соответствовать коду вида пенсии из справочника видов пенсий в государствах-членах, в отношении которых действуют нормы Соглашения о пенсионном обеспечении трудящихся государств-членов от 20 декабря 2019 года,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"Наименование вида пенсии" (spsdo:PensionKindName), его значение должно соответствовать пункту 2 Соглашения о пенсионном обеспечении трудящихся государств-членов от 20 декабря 2019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в составе сложного реквизита "Сведения об участнике пенсионного обеспечения" (spcdo:PensionRecepientDetails)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реквизита "Сведения об участнике пенсионного обеспечения" (spcdo:PensionRecepientDetails), его значение должно соответствовать коду из перечня видов адреса,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в составе сложного реквизита "Сведения об умершем трудящемся" (spcdo:DeceasedPensionRecepientDetails)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"Размер невыплаченной пенсии" (spsdo:UnpaidPensionAmount) в составе сложного реквизита "Сведения о размере неполученной пенсии" (spcdo:UnreceivedPensionAmountDetails), значение реквизита "Общая сумма выплаты (в валюте, в которой назначена пенсия)" (spsdo:TotalPayoutAmount) в составе сложного реквизита "Общая сумма выплаты пенсии" (spcdo:PensionPayoutDetails) должно быть равно сумме значений реквизитов "Размер пенсии" (spsdo:PensionAmount) и "Размер невыплаченной пенсии" (spsdo:UnpaidPensionAmount) в составе сложного реквизита "Сведения о размере неполученной пенсии" (spcdo:UnreceivedPensionAmountDetails)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заполнен реквизит "Размер невыплаченной пенсии" (spsdo:UnpaidPensionAmount) в составе сложного реквизита "Сведения о размере неполученной пенсии" (spcdo:UnreceivedPensionAmountDetails), значение реквизита "Общая сумма выплаты (в валюте, в которой назначена пенсия)" (spsdo:TotalPayoutAmount) в составе сложного реквизита "Общая сумма выплаты пенсии" (spcdo:PensionPayoutDetails) должно быть равно значению реквизита "Размер пенсии" (spsdo:PensionAmount) в составе сложного реквизита "Сведения о размере неполученной пенсии" (spcdo:UnreceivedPensionAmountDetails)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"Общая сумма выплаты пенсии" (spcdo:PensionPayoutDetails) значение реквизита "Общая сумма выплаты (в валюте, в которой осуществляется перевод пенсии)" (spsdo:TotalPayoutTransferAmount) должно быть равно произведению значений реквизитов "Общая сумма выплаты (в валюте, в которой назначена пенсия)" (spsdo:TotalPayoutAmount) и "Курс валюты" (csdo:CurrencyConversionRate), округленному до двух знаков после запятой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причины невыплаты пенсии" (spsdo:NonPaymentReasonCode) в составе сложного реквизита "Сведения о выплате пенсии" (spcdo:PayRollDetails)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итоговых значениях по документу" (spcdo:PayRollTotalAmountsDetails) должны быть заполнены реквизиты "Размер пенсии" (spsdo:PensionAmount), "Размер невыплаченной пенсии" (spsdo:UnpaidPensionAmount), "Общая сумма выплаты (в валюте, в которой назначена пенсия)" (spsdo:TotalPayoutAmount), "Общая сумма выплаты (в валюте, в которой осуществляется перевод пенсии)" (spsdo:TotalPayoutTransferAmount)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"Отметка о причине невыплаты пенсии" (spsdo:NonPaymentReasonText) в составе сложного реквизита "Сведения об итоговых значениях по документу" (spcdo:PayRollTotalAmountsDetails)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"Должностное лицо" (ccdo:OfficerDetails) на любом уровне документа должен быть заполнен реквизит "Наименование должности" (csdo:PositionName)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заполнен атрибут "Код валюты" (атрибут currencyCode), его значение должно соответствовать коду из классификатора валют,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должен принимать значение "04" – адрес места жительства</w:t>
            </w:r>
          </w:p>
        </w:tc>
      </w:tr>
    </w:tbl>
    <w:bookmarkStart w:name="z499" w:id="402"/>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в рамках перевода пенсии" (R.SP.PP.02.001), передаваемых в сообщении "Сведения о подтверждении доставки пенсии" (P.PP.02.MSG.003), приведены в таблице 14.</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501" w:id="40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в рамках перевода пенсии" (R.SP.PP.02.001), передаваемых в сообщении "Сведения о подтверждении доставки пенсии" (P.PP.02.MSG.003)</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корневом уровне документа должны быть заполнены реквизиты "Компетентный орган, получающий сведения" (spcdo:ReceivingAuthorityBaseDetails), "Подтверждение доставки пенсии" (spcdo:PensionDeliveryConfirmationDetails)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корневом уровне документа реквизиты "Компетентный орган, направляющий сведения" (spcdo:SubmittingAuthorityBaseDetails), "Oстаток средств" (spsdo:BalanceAmount), "Итоговая сумма финансирования" (spsdo:TotalFinancingAmount), "Должностное лицо" (ccdo:OfficerDetails)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"Компетентный орган, получающий сведения" (spcdo:ReceivingAuthorityBaseDetails) должен быть заполнен реквизит "Идентификатор уполномоченного органа" (csdo:AuthorityId) либо реквизит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в составе сложного реквизита "Компетентный орган, получающий сведения" (spcdo:ReceivingAuthorityBaseDetails)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и время" (csdo:​Start​Date​Time) и "Конечная дата и время" (csdo:EndDateTime) в составе сложного реквизита "Период" (ccdo:​Period​Details) должны быть заполнены, при этом значение реквизита "Конечная дата и время" (csdo:EndDateTime) должно быть больше или равно значению реквизита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"Начальная дата и время" (csdo:​Start​Date​Time) и "Конечная дата и время" (csdo:EndDateTime) в составе сложного реквизита "Период" (ccdo:​Period​Details) на корневом уровне документа должны представлять соответственно начальную и конечную даты календарного квартала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на любом уровне документа, он должен содержать кодовое обозначение государства-члена в соответствии с классификатором стран мира,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"Вид пенсии" (spcdo:PensionKindDetails) должен быть заполнен реквизит "Код вида пенсии" (spsdo:PensionKindCode) или "Наименование вида пенсии" (spsdo:PensionKindName)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пенсии" (spsdo:PensionKindCode) в составе сложного реквизита "Вид пенсии" (spcdo:PensionKindDetails), его значение должно соответствовать коду вида пенсии из справочника видов пенсий в государствах-членах, в отношении которых действуют нормы Соглашения о пенсионном обеспечении трудящихся государств-членов от 20 декабря 2019 года,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"Наименование вида пенсии" (spsdo:PensionKindName), его значение должно соответствовать пункту 2 Соглашения о пенсионном обеспечении трудящихся государств-членов от 20 декабря 2019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04"/>
          <w:p>
            <w:pPr>
              <w:spacing w:after="20"/>
              <w:ind w:left="20"/>
              <w:jc w:val="both"/>
            </w:pPr>
            <w:r>
              <w:rPr>
                <w:rFonts w:ascii="Times New Roman"/>
                <w:b w:val="false"/>
                <w:i w:val="false"/>
                <w:color w:val="000000"/>
                <w:sz w:val="20"/>
              </w:rPr>
              <w:t>
если в составе сложного реквизита "Сведения о выплате пенсии" (spcdo:PayRollDetails) заполнен реквизит "Код причины невыплаты пенсии" (spsdo:NonPaymentReasonCode), его значение должно соответствовать одному из следующих значений:</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"01" – переезд на другое место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"02" – смерть;</w:t>
            </w:r>
          </w:p>
          <w:p>
            <w:pPr>
              <w:spacing w:after="20"/>
              <w:ind w:left="20"/>
              <w:jc w:val="both"/>
            </w:pPr>
            <w:r>
              <w:rPr>
                <w:rFonts w:ascii="Times New Roman"/>
                <w:b w:val="false"/>
                <w:i w:val="false"/>
                <w:color w:val="000000"/>
                <w:sz w:val="20"/>
              </w:rPr>
              <w:t>
</w:t>
            </w:r>
            <w:r>
              <w:rPr>
                <w:rFonts w:ascii="Times New Roman"/>
                <w:b w:val="false"/>
                <w:i w:val="false"/>
                <w:color w:val="000000"/>
                <w:sz w:val="20"/>
              </w:rPr>
              <w:t>"03" – лишение свободы по приговору суда;</w:t>
            </w:r>
          </w:p>
          <w:p>
            <w:pPr>
              <w:spacing w:after="20"/>
              <w:ind w:left="20"/>
              <w:jc w:val="both"/>
            </w:pPr>
            <w:r>
              <w:rPr>
                <w:rFonts w:ascii="Times New Roman"/>
                <w:b w:val="false"/>
                <w:i w:val="false"/>
                <w:color w:val="000000"/>
                <w:sz w:val="20"/>
              </w:rPr>
              <w:t>
"99" – иное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выплате пенсии" (spcdo:PayRollDetails): если заполнен реквизит "Код причины невыплаты пенсии" (spsdo:NonPaymentReasonCode) и его значение соответствует значению "99" – иное, реквизит "Отметка о причине невыплаты пенсии" (spsdo:NonPaymentReasonText)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"Компетентный орган, направляющий сведения" (spcdo:SubmittingAuthorityBaseDetails) реквизит "Идентификатор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"Должностное лицо" (ccdo:OfficerDetails) на любом уровне документа должен быть заполнен реквизит "Наименование должности" (csdo:PositionName)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заполнен атрибут "Код валюты" (атрибут currencyCode), его значение должно соответствовать коду из классификатора валют,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в составе сложного реквизита "Компетентный орган, направляющий сведения" (spcdo:SubmittingAuthorityBaseDetails)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представленного в разделе VII Правил информационного взаимодействия</w:t>
            </w:r>
          </w:p>
        </w:tc>
      </w:tr>
    </w:tbl>
    <w:bookmarkStart w:name="z506" w:id="405"/>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об акте сверки выплаченных пенсий" (R.SP.PP.02.002), передаваемых в сообщениях "Сведения об акте сверки" (P.PP.02.MSG.004) и "Сведения о подтверждении сведений об акте сверки" (P.PP.02.MSG.005), приведены в таблице 15.</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508" w:id="40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акте сверки выплаченных пенсий" (R.SP.PP.02.002), передаваемых в сообщениях "Сведения об акте сверки" (P.PP.02.MSG.004) и "Сведения о подтверждении сведений об акте сверки" (P.PP.02.MSG.005)</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"Компетентный орган" (spcdo:CompetentAuthorityDetails) на корневом уровне документа должен быть заполнен реквизит "Идентификатор уполномоченного органа" (csdo:AuthorityId) либо реквизит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в составе сложного реквизита "Компетентный орган" (spcdo:CompetentAuthorityDetails)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и "Адрес" (ccdo:SubjectAddressDetails) в составе сложного реквизита "Компетентный орган" (spcdo:CompetentAuthorityDetails) на корневом уровне документа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"Территориальное подразделение" (spcdo:TerritorialSubdivisionDetails) в составе сложного реквизита "Компетентный орган" (spcdo:CompetentAuthorityDetails) на корневом уровне документа, реквизит "Код территориального подразделения" (spsdo:TerritorialSubdivisionCode) либо реквизит "Наименование территориального подразделения" (spsdo:TerritorialSubdivisionName)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"Компетентный орган" (spcdo:CompetentAuthorityDetails) должны быть заполнены следующие реквизиты в составе реквизита "Адрес" (ccdo:SubjectAddressDetails): "Почтовый индекс" (csdo:PostCode), "Регион" (csdo:RegionName), "Район" (csdo:DistrictName), "Город" (csdo:CityName) и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"Компетентный орган" (spcdo:CompetentAuthorityDetails) реквизит "Код вида адреса" (csdo:AddressKindCode) в составе реквизита "Адрес" (ccdo:SubjectAddressDetails)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на любом уровне документа, он должен содержать кодовое обозначение государства-члена в соответствии с классификатором стран мира,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"Должностное лицо" (ccdo:OfficerDetails) на корневом уровне документа должен быть заполнен реквизит "Наименование должности" (csdo:PositionName)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заполнен атрибут "Код валюты" (атрибут currencyCode), его значение должно соответствовать коду из классификатора валют,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территориального подразделения" (spsdo:TerritorialSubdivisionCode), его значение должно соответствовать коду из справочника территориальных подразделений компетентных органов государств - членов в области пенсионного обеспечения, представленного в разделе VII Правил информационного взаимодействия</w:t>
            </w:r>
          </w:p>
        </w:tc>
      </w:tr>
    </w:tbl>
    <w:bookmarkStart w:name="z509" w:id="407"/>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об удержании излишне выплаченной суммы пенсии" (R.SP.PP.02.003), передаваемых в сообщении "Сведения об удержании излишне выплаченной суммы пенсии" (P.PP.02.MSG.006), приведены в таблице 16.</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511" w:id="40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удержании излишне выплаченной суммы пенсии" (R.SP.PP.02.003), передаваемых в сообщении "Сведения об удержании излишне выплаченной суммы пенсии" (P.PP.02.MSG.006)</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на корневом уровне документа должен быть заполнен реквизит "Идентификатор уполномоченного органа" (csdo:AuthorityId) либо реквизит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на любом уровне документа,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и "Адрес" (ccdo:SubjectAddressDetails) в составе сложного реквизита "Компетентный орган, получающий сведения" (spcdo:ReceivingAuthorityDetails) на корневом уровне документа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"Адрес" (ccdo:SubjectAddressDetails) и "Контактный реквизит" (ccdo:CommunicationDetails) в составе сложного реквизита "Компетентный орган, направляющий сведения" (spcdo:SubmittingAuthorityDetails) на корневом уровне документа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"Территориальное подразделение" (spcdo:TerritorialSubdivisionDetails) на любом уровне документа, реквизит "Код территориального подразделения" (spsdo:TerritorialSubdivisionCode) либо реквизит "Наименование территориального подразделения" (spsdo:TerritorialSubdivisionName)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должны быть заполнены следующие реквизиты в составе реквизита "Адрес" (ccdo:SubjectAddressDetails): "Почтовый индекс" (csdo:PostCode), "Регион" (csdo:RegionName), "Район" (csdo:DistrictName), "Город" (csdo:CityName) и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реквизит "Код вида адреса" (csdo:AddressKindCode) в составе сложного реквизита "Адрес" (ccdo:SubjectAddressDetails)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на любом уровне документа, он должен содержать кодовое обозначение государства-члена в соответствии с классификатором стран мира,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его значение должно соответствовать коду из перечня видов средств (каналов) связи,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участнике пенсионного обеспечения" (spcdo:PensionParticipantDetails) реквизиты: "Код вида участника пенсионного обеспечения" (spsdo:PensionParticipantKindCode), "Код страны гражданства" (csdo:NationalityCountryCode), "Место рождения" (spsdo:BirthPlaceName), "Адрес" (ccdo:SubjectAddressDetails),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участника пенсионного обеспечения" (spsdo:PensionParticipantKindCode) должно соответствовать коду вида заявителя из справочника видов заявителей и их представителей, используемого в сфере пенсионного обеспечения трудящихся государств-членов,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гражданства" (csdo:NationalityCountryCode) в составе сложного реквизита "Сведения об участнике пенсионного обеспечения" (spcdo:PensionParticipantDetails) должен содержать кодовое обозначение в соответствии с классификатором стран мира,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участнике пенсионного обеспечения" (spcdo:PensionParticipantDetails) должны быть заполнены следующие реквизиты в составе реквизита "Адрес" (ccdo:SubjectAddressDetails): "Код страны" (csdo:UnifiedCountryCode), "Почтовый индекс" (csdo:PostCode), "Регион" (csdo:RegionName), "Район" (csdo:DistrictName), "Город" (csdo:CityName) и (или) "Населенный пункт" (csdo:SettlementName), "Улица" (csdo:StreetName), "Номер дома" (csdo:BuildingNumberId) и "Номер помещения" (csdo:RoomNumberId)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"Адрес" (ccdo:SubjectAddressDetails) заполнен реквизит "Код вида адреса" (csdo:AddressKindCode), его значение должно соответствовать коду из перечня видов адреса,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участнике пенсионного обеспечения" (spcdo:PensionParticipantDetails) значение реквизита "Пол" (csdo:SexCode) должно соответствовать одному из следующих значений: "M" – мужской; "F" – женский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"Вид пенсии" (spcdo:PensionKindDetails) должен быть заполнен реквизит "Код вида пенсии" (spsdo:PensionKindCode) или "Наименование вида пенсии" (spsdo:PensionKindName)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пенсии" (spsdo:PensionKindCode) в составе сложного реквизита "Вид пенсии" (spcdo:PensionKindDetails), его значение должно соответствовать коду вида пенсии из справочника видов пенсий в государствах-членах, в отношении которых действуют нормы Соглашения о пенсионном обеспечении трудящихся государств-членов от 20 декабря 2019 года,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"Наименование вида пенсии" (spsdo:PensionKindName), его значение должно соответствовать пункту 2 Соглашения о пенсионном обеспечении трудящихся государств-членов от 20 декабря 2019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и время" (csdo:StartDateTime) и "Конечная дата и время" (csdo:EndDateTime) в составе сложных реквизитов "Период" (ccdo:PeriodDetails) и "Период выплаты излишне выплаченной пенсии" (spcdo:OverpaidPeriodDetails) должны быть заполнены, при этом значение реквизита "Конечная дата и время" (csdo:EndDateTime) должно быть больше или равно значению реквизита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излишне выплаченной сумме пенсии" (spcdo:OverpaidPensionAmountsDetails) должны быть заполнены следующие реквизиты в составе реквизита "Ссылка на документ" (ccdo:DocReferenceDetails): "Наименование документа" (csdo:DocName), "Номер документа" (csdo:DocId),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заполнен атрибут "Код валюты" (атрибут currencyCode), его значение должно соответствовать коду из классификатора валют,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реквизит "Код территориального подразделения" (spsdo:TerritorialSubdivisionCode), его значение должно соответствовать коду из справочника территориальных подразделений компетентных органов государств - членов в области пенсионного обеспечения,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09"/>
          <w:p>
            <w:pPr>
              <w:spacing w:after="20"/>
              <w:ind w:left="20"/>
              <w:jc w:val="both"/>
            </w:pPr>
            <w:r>
              <w:rPr>
                <w:rFonts w:ascii="Times New Roman"/>
                <w:b w:val="false"/>
                <w:i w:val="false"/>
                <w:color w:val="000000"/>
                <w:sz w:val="20"/>
              </w:rPr>
              <w:t>
реквизит "Код вида участника пенсионного обеспечения" (spsdo:PensionParticipantKindCode) может принимать одно из следующих значений, соответствующее справочнику:</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"010" – трудящийся государства – члена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"020" – член семьи трудящегося государства – члена Евразийского экономического союза;</w:t>
            </w:r>
          </w:p>
          <w:p>
            <w:pPr>
              <w:spacing w:after="20"/>
              <w:ind w:left="20"/>
              <w:jc w:val="both"/>
            </w:pPr>
            <w:r>
              <w:rPr>
                <w:rFonts w:ascii="Times New Roman"/>
                <w:b w:val="false"/>
                <w:i w:val="false"/>
                <w:color w:val="000000"/>
                <w:sz w:val="20"/>
              </w:rPr>
              <w:t>
"030" – наследник (правопреемник) пенсионных накоплений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ревизита "Сведения об участнике пенсионного обеспечения" (spcdo:PensionParticipantDetails), его значение должно соответствовать значению "04" – адрес места жительства</w:t>
            </w:r>
          </w:p>
        </w:tc>
      </w:tr>
    </w:tbl>
    <w:bookmarkStart w:name="z515" w:id="410"/>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"Уведомление о принятом решении в сфере пенсионного обеспечения" (R.SP.PP.01.004), передаваемых в сообщении "Уведомление о принятом решении об удержании (отказе в удержании) излишне выплаченной суммы пенсии" (P.PP.02.MSG.007), приведены в таблице 17.</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517" w:id="41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принятом решении в сфере пенсионного обеспечения" (R.SP.PP.01.004), передаваемых в сообщении "Уведомление о принятом решении об удержании (отказе в удержании) излишне выплаченной суммы пенсии" (P.PP.02.MSG.007)</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должен быть заполнен реквизит "Идентификатор уполномоченного органа" (csdo:AuthorityId) либо реквизит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на любом уровне документа,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и "Адрес" (ccdo:SubjectAddressDetails) в составе сложного реквизита "Компетентный орган, получающий сведения" (spcdo:ReceivingAuthorityDetails) на корневом уровне документа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"Адрес" (ccdo:SubjectAddressDetails) и "Контактный реквизит" (ccdo:CommunicationDetails) в составе сложного реквизита "Компетентный орган, направляющий сведения" (spcdo:SubmittingAuthorityDetails) на корневом уровне документа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"Территориальное подразделение" (spcdo:TerritorialSubdivisionDetails) на любом уровне документа, реквизит "Код территориального подразделения" (spsdo:TerritorialSubdivisionCode) либо реквизит "Наименование территориального подразделения" (spsdo:TerritorialSubdivisionName)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должны быть заполнены следующие реквизиты в составе реквизита "Адрес" (ccdo:SubjectAddressDetails): "Почтовый индекс" (csdo:PostCode), "Регион" (csdo:RegionName), "Район" (csdo:DistrictName), "Город" (csdo:CityName) и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реквизит "Код вида адреса" (csdo:AddressKindCode) в составе реквизита "Адрес" (ccdo:SubjectAddressDetails)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на любом уровне документа, он должен содержать кодовое обозначение государства-члена в соответствии с классификатором стран мира,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его значение должно соответствовать коду из перечня видов средств (каналов) связи,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участнике пенсионного обеспечения" (spcdo:PensionParticipantDetails) реквизит "Код вида участника пенсионного обеспечения" (spsdo:PensionParticipantKindCode)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участника пенсионного обеспечения" (spsdo:PensionParticipantKindCode) должно соответствовать коду заявителя из справочника видов заявителей и их представителей, используемого в сфере пенсионного обеспечения трудящихся государств-членов,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участнике пенсионного обеспечения" (spcdo:PensionParticipantDetails) значение реквизита "Пол" (csdo:SexCode) должно соответствовать одному из следующих значений: "M" – мужской; "F" – женский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"Вид пенсии" (spcdo:PensionKindDetails) должен быть заполнен реквизит "Код вида пенсии" (spsdo:PensionKindCode) или "Наименование вида пенсии" (spsdo:PensionKindName)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пенсии" (spsdo:PensionKindCode) в составе сложного реквизита "Вид пенсии" (spcdo:PensionKindDetails), его значение должно соответствовать коду вида пенсии из справочника видов пенсий в государствах-членах, в отношении которых действуют нормы Соглашения о пенсионном обеспечении трудящихся государств-членов от 20 декабря 2019 года,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"Наименование вида пенсии" (spsdo:PensionKindName), его значение должно соответствовать пункту 2 Соглашения о пенсионном обеспечении трудящихся государств-членов от 20 декабря 2019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принятом решении" (spcdo:DecisionReferenceDetails) реквизит "Наименование вида документа" (csdo:DocKindName)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принятом решении" (spcdo:DecisionReferenceDetails) на корневом уровне документа должен быть заполнен реквизит "Код вида документа" (csdo:DocKindCode), его значение должно соответствовать коду вида решения из справочника видов решений о назначении пенсии, о приостановлении (прекращении) выплаты пенсий, принимаемых компетентными органами государств-членов,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назначенной пенсии" (spcdo:PensionsDecisionDetails) реквизиты "Основание принятия решения" (spsdo:DecisionBasisText), "Причина отказа" (spsdo:RejectionReasonText), "Период" (ccdo:PeriodDetails), "Сведения о размере пенсии за период" (spcdo:PensionAmountForPeriodDetails), "Сведения о решении в отношении выплаты неполученной суммы пенсии" (spcdo:PayoutDecisionDetails)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назначенной пенсии" (spcdo:PensionsDecisionDetails) должен быть заполнен реквизит "Сведения о решении в отношении удержания излишне выплаченной суммы пенсии" (spcdo:WithholdingDecisionDetails)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инвалидности" (spcdo:DisabilityPersonDetails) на корневом уровне документа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заполнен атрибут "Код валюты" (атрибут currencyCode), его значение должно соответствовать коду из классификатора валют,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реквизит "Код территориального подразделения" (spsdo:TerritorialSubdivisionCode), его значение должно соответствовать коду из справочника территориальных подразделений компетентных органов государств - членов в области пенсионного обеспечения,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12"/>
          <w:p>
            <w:pPr>
              <w:spacing w:after="20"/>
              <w:ind w:left="20"/>
              <w:jc w:val="both"/>
            </w:pPr>
            <w:r>
              <w:rPr>
                <w:rFonts w:ascii="Times New Roman"/>
                <w:b w:val="false"/>
                <w:i w:val="false"/>
                <w:color w:val="000000"/>
                <w:sz w:val="20"/>
              </w:rPr>
              <w:t>
реквизит "Код вида участника пенсионного обеспечения" (spsdo:PensionParticipantKindCode) может принимать одно из следующих значений, соответствующее справочнику:</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"010" – трудящийся государства – члена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"020" – член семьи трудящегося государства – члена Евразийского экономического союза;</w:t>
            </w:r>
          </w:p>
          <w:p>
            <w:pPr>
              <w:spacing w:after="20"/>
              <w:ind w:left="20"/>
              <w:jc w:val="both"/>
            </w:pPr>
            <w:r>
              <w:rPr>
                <w:rFonts w:ascii="Times New Roman"/>
                <w:b w:val="false"/>
                <w:i w:val="false"/>
                <w:color w:val="000000"/>
                <w:sz w:val="20"/>
              </w:rPr>
              <w:t>
"030" – наследник (правопреемник) пенсионных накоплений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13"/>
          <w:p>
            <w:pPr>
              <w:spacing w:after="20"/>
              <w:ind w:left="20"/>
              <w:jc w:val="both"/>
            </w:pPr>
            <w:r>
              <w:rPr>
                <w:rFonts w:ascii="Times New Roman"/>
                <w:b w:val="false"/>
                <w:i w:val="false"/>
                <w:color w:val="000000"/>
                <w:sz w:val="20"/>
              </w:rPr>
              <w:t>
реквизит "Код вида документа" (csdo:DocKindCode) в составе сложного реквизита "Сведения о принятом решении" (spcdo:DecisionReferenceDetails) может принимать одно из следующих значений, соответствующее справочнику:</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"101" – решение об удержании излишне выплаченной суммы пенсии, принимаемое при получении сведений об удержании излишне выплаченной суммы пенсии от компетентного органа государства – члена Евразийского экономического союза;</w:t>
            </w:r>
          </w:p>
          <w:p>
            <w:pPr>
              <w:spacing w:after="20"/>
              <w:ind w:left="20"/>
              <w:jc w:val="both"/>
            </w:pPr>
            <w:r>
              <w:rPr>
                <w:rFonts w:ascii="Times New Roman"/>
                <w:b w:val="false"/>
                <w:i w:val="false"/>
                <w:color w:val="000000"/>
                <w:sz w:val="20"/>
              </w:rPr>
              <w:t>
"102" – решение об отказе в удержании излишне выплаченной суммы пенсии, принимаемое при получении сведений об удержании излишне выплаченной суммы пенсии от компетентного органа государства – члена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содержание сведений в сложных реквизитах "Компетентный орган, направляющий сведения" (spcdo:SubmittingAuthorityDetails) и "Компетентный орган, получающий сведения" (spcdo:ReceivingAuthorityDetails) должны совпадать с составом и содержанием сведений в соответствующих сложных реквизитах, передаваемых в сообщении "Сведения об удержании излишне выплаченной суммы пенсии" (P.PP.02.MSG.006), на основании которого формируется решение об удержании или отказе в удержании</w:t>
            </w:r>
          </w:p>
        </w:tc>
      </w:tr>
    </w:tbl>
    <w:bookmarkStart w:name="z523" w:id="414"/>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"Сведения о завершении удержания излишне выплаченной суммы пенсии" (R.SP.PP.02.004), передаваемых в сообщении "Уведомление о завершении удержания" (P.PP.02.MSG.008), приведены в таблице 18.</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525" w:id="41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завершении удержания излишне выплаченной суммы пенсии" (R.SP.PP.02.004), передаваемых в сообщении "Уведомление о завершении удержания" (P.PP.02.MSG.008)</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должен быть заполнен реквизит "Идентификатор уполномоченного органа" (csdo:AuthorityId) либо реквизит "Наименование уполномоченного органа" (csdo:AuthorityName)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на любом уровне документа,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и "Адрес" (ccdo:SubjectAddressDetails) в составе сложного реквизита "Компетентный орган, получающий сведения" (spcdo:ReceivingAuthorityDetails) на корневом уровне документа должны быть заполнены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"Адрес" (ccdo:SubjectAddressDetails) и "Контактный реквизит" (ccdo:CommunicationDetails) в составе сложного реквизита "Компетентный орган, направляющий сведения" (spcdo:SubmittingAuthorityDetails) на корневом уровне документа должны быть заполнены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"Территориальное подразделение" (spcdo:TerritorialSubdivisionDetails) на любом уровне документа, реквизит "Код территориального подразделения" (spsdo:TerritorialSubdivisionCode) либо реквизит "Наименование территориального подразделения" (spsdo:TerritorialSubdivisionName) в его составе должен быть заполнен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должны быть заполнены следующие реквизиты в составе реквизита "Адрес" (ccdo:SubjectAddressDetails): "Почтовый индекс" (csdo:PostCode), "Регион" (csdo:RegionName), "Район" (csdo:DistrictName), "Город" (csdo:CityName) и (или) "Населенный пункт" (csdo:SettlementName), "Улица" (csdo:StreetName) и "Номер дома" (csdo:BuildingNumberId)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реквизит "Код вида адреса" (csdo:AddressKindCode) в составе реквизита "Адрес" (ccdo:SubjectAddressDetails)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его значение должно соответствовать коду из перечня видов средств (каналов) связи, представленного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участнике пенсионного обеспечения" (spcdo:PensionParticipantDetails) реквизит "Код вида участника пенсионного обеспечения" (spsdo:PensionParticipantKindCode) должен быть заполнен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участника пенсионного обеспечения" (spsdo:PensionParticipantKindCode) должно соответствовать коду вида заявителя из справочника видов заявителей и их представителей, используемого в сфере пенсионного обеспечения трудящихся государств-членов,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участнике пенсионного обеспечения" (spcdo:PensionParticipantDetails) значение реквизита "Пол" (csdo:SexCode) должно соответствовать одному из следующих значений: "M" – мужской; "F" – женский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"Признак удержания пенсии в полном объеме" (spsdo:PensionFullWithholdingIndicator) в составе сложного реквизита "Сведения о завершении удержания пенсии" (spcdo:PensionWithholdingCompletionDetails) должно соответствовать одному из следующих значений:"true" – удержана в полном объеме;"false" – удержана не в полном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завершении удержания пенсии" (spcdo:PensionWithholdingCompletionDetails) если значение реквизита "Признак удержания пенсии в полном объеме" (spsdo:PensionFullWithholdingIndicator) соответствует значению "false", должны быть заполнены реквизиты "Oстаток средств" (spsdo:BalanceAmount) и "Причина прекращения удержания" (spsdo:WithholdingTerminationReasonText)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завершении удержания пенсии" (spcdo:PensionWithholdingCompletionDetails) если значение реквизита "Признак удержания пенсии в полном объеме" (spsdo:PensionFullWithholdingIndicator) соответствует значению "true", реквизиты "Oстаток средств" (spsdo:BalanceAmount) и "Причина прекращения удержания" (spsdo:WithholdingTerminationReasonText) не заполняются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на любом уровне документа, он должен содержать кодовое обозначение государства-члена в соответствии с классификатором стран мира,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заполнен атрибут "Код валюты" (атрибут currencyCode), его значение должно соответствовать коду из классификатора валют, представленного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реквизит "Код территориального подразделения" (spsdo:TerritorialSubdivisionCode), его значение должно соответствовать коду из справочника территориальных подразделений компетентных органов государств - членов в области пенсионного обеспечения, представленного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16"/>
          <w:p>
            <w:pPr>
              <w:spacing w:after="20"/>
              <w:ind w:left="20"/>
              <w:jc w:val="both"/>
            </w:pPr>
            <w:r>
              <w:rPr>
                <w:rFonts w:ascii="Times New Roman"/>
                <w:b w:val="false"/>
                <w:i w:val="false"/>
                <w:color w:val="000000"/>
                <w:sz w:val="20"/>
              </w:rPr>
              <w:t>
реквизит "Код вида участника пенсионного обеспечения" (spsdo:PensionParticipantKindCode) может принимать одно из следующих значений, соответствующее справочнику:</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"010" – трудящийся государства – члена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"020" – член семьи трудящегося государства – члена Евразийского экономического союза;</w:t>
            </w:r>
          </w:p>
          <w:p>
            <w:pPr>
              <w:spacing w:after="20"/>
              <w:ind w:left="20"/>
              <w:jc w:val="both"/>
            </w:pPr>
            <w:r>
              <w:rPr>
                <w:rFonts w:ascii="Times New Roman"/>
                <w:b w:val="false"/>
                <w:i w:val="false"/>
                <w:color w:val="000000"/>
                <w:sz w:val="20"/>
              </w:rPr>
              <w:t>
"030" – наследник (правопреемник) пенсионных накоплений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содержание сведений в сложных реквизитах "Компетентный орган, направляющий сведения" (spcdo:SubmittingAuthorityDetails) и "Компетентный орган, получающий сведения" (spcdo:ReceivingAuthorityDetails) должны совпадать с составом и содержанием сведений в соответствующих сложных реквизитах, передаваемых в сообщении "Сведения об удержании излишне выплаченной суммы пенсии" (P.PP.02.MSG.006), на основании которого формируется уведомление о завершении удержания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29" w:id="4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утвержденное указанным Решением, изложить в следующей редакции:</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марта 2023 г. № 32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2025 г. № 118)</w:t>
            </w:r>
          </w:p>
        </w:tc>
      </w:tr>
    </w:tbl>
    <w:bookmarkStart w:name="z531" w:id="418"/>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w:t>
      </w:r>
    </w:p>
    <w:bookmarkEnd w:id="418"/>
    <w:bookmarkStart w:name="z532" w:id="419"/>
    <w:p>
      <w:pPr>
        <w:spacing w:after="0"/>
        <w:ind w:left="0"/>
        <w:jc w:val="left"/>
      </w:pPr>
      <w:r>
        <w:rPr>
          <w:rFonts w:ascii="Times New Roman"/>
          <w:b/>
          <w:i w:val="false"/>
          <w:color w:val="000000"/>
        </w:rPr>
        <w:t xml:space="preserve"> I. Общие положения</w:t>
      </w:r>
    </w:p>
    <w:bookmarkEnd w:id="419"/>
    <w:bookmarkStart w:name="z533" w:id="420"/>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535" w:id="421"/>
    <w:p>
      <w:pPr>
        <w:spacing w:after="0"/>
        <w:ind w:left="0"/>
        <w:jc w:val="both"/>
      </w:pPr>
      <w:r>
        <w:rPr>
          <w:rFonts w:ascii="Times New Roman"/>
          <w:b w:val="false"/>
          <w:i w:val="false"/>
          <w:color w:val="000000"/>
          <w:sz w:val="28"/>
        </w:rPr>
        <w:t>
      Соглашение о пенсионном обеспечении трудящихся государств – членов Евразийского экономического союза от 20 декабря 2019 года;</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122 "О Порядке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 членов Евразийского экономического союза от 20 декабря 2019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февраля 2022 г. № 20 "Об утверждении Правил реализации общих процессов в сфере пенсионного обеспечения трудящихся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543" w:id="422"/>
    <w:p>
      <w:pPr>
        <w:spacing w:after="0"/>
        <w:ind w:left="0"/>
        <w:jc w:val="left"/>
      </w:pPr>
      <w:r>
        <w:rPr>
          <w:rFonts w:ascii="Times New Roman"/>
          <w:b/>
          <w:i w:val="false"/>
          <w:color w:val="000000"/>
        </w:rPr>
        <w:t xml:space="preserve"> II. Область применения</w:t>
      </w:r>
    </w:p>
    <w:bookmarkEnd w:id="422"/>
    <w:bookmarkStart w:name="z544" w:id="423"/>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(далее – общий процесс).</w:t>
      </w:r>
    </w:p>
    <w:bookmarkEnd w:id="423"/>
    <w:bookmarkStart w:name="z545" w:id="424"/>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Союза (далее – интегрированная система).</w:t>
      </w:r>
    </w:p>
    <w:bookmarkEnd w:id="424"/>
    <w:bookmarkStart w:name="z546" w:id="425"/>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425"/>
    <w:bookmarkStart w:name="z547" w:id="426"/>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426"/>
    <w:bookmarkStart w:name="z548" w:id="427"/>
    <w:p>
      <w:pPr>
        <w:spacing w:after="0"/>
        <w:ind w:left="0"/>
        <w:jc w:val="both"/>
      </w:pPr>
      <w:r>
        <w:rPr>
          <w:rFonts w:ascii="Times New Roman"/>
          <w:b w:val="false"/>
          <w:i w:val="false"/>
          <w:color w:val="000000"/>
          <w:sz w:val="28"/>
        </w:rPr>
        <w:t>
      6. В таблице формируются следующие поля (графы):</w:t>
      </w:r>
    </w:p>
    <w:bookmarkEnd w:id="427"/>
    <w:bookmarkStart w:name="z549" w:id="428"/>
    <w:p>
      <w:pPr>
        <w:spacing w:after="0"/>
        <w:ind w:left="0"/>
        <w:jc w:val="both"/>
      </w:pPr>
      <w:r>
        <w:rPr>
          <w:rFonts w:ascii="Times New Roman"/>
          <w:b w:val="false"/>
          <w:i w:val="false"/>
          <w:color w:val="000000"/>
          <w:sz w:val="28"/>
        </w:rPr>
        <w:t>
      "иерархический номер" – порядковый номер реквизита;</w:t>
      </w:r>
    </w:p>
    <w:bookmarkEnd w:id="428"/>
    <w:bookmarkStart w:name="z550" w:id="429"/>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429"/>
    <w:bookmarkStart w:name="z551" w:id="430"/>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430"/>
    <w:bookmarkStart w:name="z552" w:id="431"/>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431"/>
    <w:bookmarkStart w:name="z553" w:id="432"/>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432"/>
    <w:bookmarkStart w:name="z554" w:id="433"/>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433"/>
    <w:bookmarkStart w:name="z555" w:id="434"/>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434"/>
    <w:bookmarkStart w:name="z556" w:id="435"/>
    <w:p>
      <w:pPr>
        <w:spacing w:after="0"/>
        <w:ind w:left="0"/>
        <w:jc w:val="both"/>
      </w:pPr>
      <w:r>
        <w:rPr>
          <w:rFonts w:ascii="Times New Roman"/>
          <w:b w:val="false"/>
          <w:i w:val="false"/>
          <w:color w:val="000000"/>
          <w:sz w:val="28"/>
        </w:rPr>
        <w:t>
      1 – реквизит обязателен, повторения не допускаются;</w:t>
      </w:r>
    </w:p>
    <w:bookmarkEnd w:id="435"/>
    <w:bookmarkStart w:name="z557" w:id="436"/>
    <w:p>
      <w:pPr>
        <w:spacing w:after="0"/>
        <w:ind w:left="0"/>
        <w:jc w:val="both"/>
      </w:pPr>
      <w:r>
        <w:rPr>
          <w:rFonts w:ascii="Times New Roman"/>
          <w:b w:val="false"/>
          <w:i w:val="false"/>
          <w:color w:val="000000"/>
          <w:sz w:val="28"/>
        </w:rPr>
        <w:t>
      n – реквизит обязателен, должен повторяться n раз (n &gt; 1);</w:t>
      </w:r>
    </w:p>
    <w:bookmarkEnd w:id="436"/>
    <w:bookmarkStart w:name="z558" w:id="437"/>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437"/>
    <w:bookmarkStart w:name="z559" w:id="438"/>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438"/>
    <w:bookmarkStart w:name="z560" w:id="439"/>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439"/>
    <w:bookmarkStart w:name="z561" w:id="440"/>
    <w:p>
      <w:pPr>
        <w:spacing w:after="0"/>
        <w:ind w:left="0"/>
        <w:jc w:val="both"/>
      </w:pPr>
      <w:r>
        <w:rPr>
          <w:rFonts w:ascii="Times New Roman"/>
          <w:b w:val="false"/>
          <w:i w:val="false"/>
          <w:color w:val="000000"/>
          <w:sz w:val="28"/>
        </w:rPr>
        <w:t>
      0..1 – реквизит опционален, повторения не допускаются;</w:t>
      </w:r>
    </w:p>
    <w:bookmarkEnd w:id="440"/>
    <w:bookmarkStart w:name="z562" w:id="441"/>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441"/>
    <w:bookmarkStart w:name="z563" w:id="442"/>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442"/>
    <w:bookmarkStart w:name="z564" w:id="443"/>
    <w:p>
      <w:pPr>
        <w:spacing w:after="0"/>
        <w:ind w:left="0"/>
        <w:jc w:val="left"/>
      </w:pPr>
      <w:r>
        <w:rPr>
          <w:rFonts w:ascii="Times New Roman"/>
          <w:b/>
          <w:i w:val="false"/>
          <w:color w:val="000000"/>
        </w:rPr>
        <w:t xml:space="preserve"> III. Основные понятия</w:t>
      </w:r>
    </w:p>
    <w:bookmarkEnd w:id="443"/>
    <w:bookmarkStart w:name="z565" w:id="444"/>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444"/>
    <w:bookmarkStart w:name="z566" w:id="445"/>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445"/>
    <w:bookmarkStart w:name="z567" w:id="446"/>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446"/>
    <w:bookmarkStart w:name="z568" w:id="447"/>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447"/>
    <w:bookmarkStart w:name="z569" w:id="448"/>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утвержденных Решением Коллегии Евразийской экономической комиссии от 14 марта 2023 г. № 32.</w:t>
      </w:r>
    </w:p>
    <w:bookmarkEnd w:id="448"/>
    <w:bookmarkStart w:name="z570" w:id="449"/>
    <w:p>
      <w:pPr>
        <w:spacing w:after="0"/>
        <w:ind w:left="0"/>
        <w:jc w:val="both"/>
      </w:pPr>
      <w:r>
        <w:rPr>
          <w:rFonts w:ascii="Times New Roman"/>
          <w:b w:val="false"/>
          <w:i w:val="false"/>
          <w:color w:val="000000"/>
          <w:sz w:val="28"/>
        </w:rPr>
        <w:t>
      В таблицах 4, 7, 10, 13, 16, 19, 22 настоящего Описания под Регламентами информационного взаимодействия понимаются Регламент информационного взаимодействия между компетентными органами государств-членов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утвержденный Решением Коллегии Евразийской экономической комиссии от 14 марта 2023 г. № 32 и Регламент информационного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утвержденные Решением Коллегии Евразийской экономической комиссии от 14 марта 2023 г. № 32.</w:t>
      </w:r>
    </w:p>
    <w:bookmarkEnd w:id="449"/>
    <w:bookmarkStart w:name="z571" w:id="450"/>
    <w:p>
      <w:pPr>
        <w:spacing w:after="0"/>
        <w:ind w:left="0"/>
        <w:jc w:val="left"/>
      </w:pPr>
      <w:r>
        <w:rPr>
          <w:rFonts w:ascii="Times New Roman"/>
          <w:b/>
          <w:i w:val="false"/>
          <w:color w:val="000000"/>
        </w:rPr>
        <w:t xml:space="preserve"> IV. Структуры электронных документов и сведений</w:t>
      </w:r>
    </w:p>
    <w:bookmarkEnd w:id="450"/>
    <w:bookmarkStart w:name="z572" w:id="451"/>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74" w:id="452"/>
    <w:p>
      <w:pPr>
        <w:spacing w:after="0"/>
        <w:ind w:left="0"/>
        <w:jc w:val="left"/>
      </w:pPr>
      <w:r>
        <w:rPr>
          <w:rFonts w:ascii="Times New Roman"/>
          <w:b/>
          <w:i w:val="false"/>
          <w:color w:val="000000"/>
        </w:rPr>
        <w:t xml:space="preserve"> Перечень структур электронных документов и сведений</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в сфере пенсионного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urn:EEC:R:SP:PP:01:PensionsDecisionNotificationDetails:v1.1.0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рамках перевода пенсии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urn:EEC:R:SP:PP:02:PayRollDocDetails:v1.1.0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сверки выплаченных пенсий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urn:EEC:R:SP:PP:02:ActVerificationDocDetails:v1.1.0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излишне выплаченной суммы пенсии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urn:EEC:R:SP:PP:02:RetentionOverallPaidAmountsDocDetails:v1.1.0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удержания излишне выплаченной суммы пенсии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urn:EEC:R:SP:PP:02:PensionWithholdingCompletionDocDetails:v1.1.0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сфере пенсионного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urn:EEC:R:SP:PP:02:SummaryInformationDocDetails:v1.1.0</w:t>
            </w:r>
          </w:p>
        </w:tc>
      </w:tr>
    </w:tbl>
    <w:bookmarkStart w:name="z575" w:id="453"/>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453"/>
    <w:bookmarkStart w:name="z576" w:id="454"/>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454"/>
    <w:bookmarkStart w:name="z577" w:id="455"/>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79" w:id="456"/>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80" w:id="45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57"/>
    <w:bookmarkStart w:name="z581" w:id="458"/>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83" w:id="459"/>
    <w:p>
      <w:pPr>
        <w:spacing w:after="0"/>
        <w:ind w:left="0"/>
        <w:jc w:val="left"/>
      </w:pPr>
      <w:r>
        <w:rPr>
          <w:rFonts w:ascii="Times New Roman"/>
          <w:b/>
          <w:i w:val="false"/>
          <w:color w:val="000000"/>
        </w:rPr>
        <w:t xml:space="preserve"> Импортируемые пространства имен</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84" w:id="460"/>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60"/>
    <w:bookmarkStart w:name="z585" w:id="461"/>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87" w:id="462"/>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63"/>
          <w:p>
            <w:pPr>
              <w:spacing w:after="20"/>
              <w:ind w:left="20"/>
              <w:jc w:val="both"/>
            </w:pPr>
            <w:r>
              <w:rPr>
                <w:rFonts w:ascii="Times New Roman"/>
                <w:b w:val="false"/>
                <w:i w:val="false"/>
                <w:color w:val="000000"/>
                <w:sz w:val="20"/>
              </w:rPr>
              <w:t>
1. Заголовок электронного документа (сведений)</w:t>
            </w:r>
          </w:p>
          <w:bookmarkEnd w:id="463"/>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64"/>
          <w:p>
            <w:pPr>
              <w:spacing w:after="20"/>
              <w:ind w:left="20"/>
              <w:jc w:val="both"/>
            </w:pPr>
            <w:r>
              <w:rPr>
                <w:rFonts w:ascii="Times New Roman"/>
                <w:b w:val="false"/>
                <w:i w:val="false"/>
                <w:color w:val="000000"/>
                <w:sz w:val="20"/>
              </w:rPr>
              <w:t>
ccdo:‌EDoc‌Header‌Type (M.CDT.90001)</w:t>
            </w:r>
          </w:p>
          <w:bookmarkEnd w:id="4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65"/>
          <w:p>
            <w:pPr>
              <w:spacing w:after="20"/>
              <w:ind w:left="20"/>
              <w:jc w:val="both"/>
            </w:pPr>
            <w:r>
              <w:rPr>
                <w:rFonts w:ascii="Times New Roman"/>
                <w:b w:val="false"/>
                <w:i w:val="false"/>
                <w:color w:val="000000"/>
                <w:sz w:val="20"/>
              </w:rPr>
              <w:t>
1.1. Код сообщения общего процесса</w:t>
            </w:r>
          </w:p>
          <w:bookmarkEnd w:id="465"/>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66"/>
          <w:p>
            <w:pPr>
              <w:spacing w:after="20"/>
              <w:ind w:left="20"/>
              <w:jc w:val="both"/>
            </w:pPr>
            <w:r>
              <w:rPr>
                <w:rFonts w:ascii="Times New Roman"/>
                <w:b w:val="false"/>
                <w:i w:val="false"/>
                <w:color w:val="000000"/>
                <w:sz w:val="20"/>
              </w:rPr>
              <w:t>
csdo:‌Inf‌Envelope‌Code‌Type (M.SDT.90004)</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67"/>
          <w:p>
            <w:pPr>
              <w:spacing w:after="20"/>
              <w:ind w:left="20"/>
              <w:jc w:val="both"/>
            </w:pPr>
            <w:r>
              <w:rPr>
                <w:rFonts w:ascii="Times New Roman"/>
                <w:b w:val="false"/>
                <w:i w:val="false"/>
                <w:color w:val="000000"/>
                <w:sz w:val="20"/>
              </w:rPr>
              <w:t>
1.2. Код электронного документа (сведений)</w:t>
            </w:r>
          </w:p>
          <w:bookmarkEnd w:id="467"/>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68"/>
          <w:p>
            <w:pPr>
              <w:spacing w:after="20"/>
              <w:ind w:left="20"/>
              <w:jc w:val="both"/>
            </w:pPr>
            <w:r>
              <w:rPr>
                <w:rFonts w:ascii="Times New Roman"/>
                <w:b w:val="false"/>
                <w:i w:val="false"/>
                <w:color w:val="000000"/>
                <w:sz w:val="20"/>
              </w:rPr>
              <w:t>
csdo:‌EDoc‌Code‌Type (M.SDT.90001)</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69"/>
          <w:p>
            <w:pPr>
              <w:spacing w:after="20"/>
              <w:ind w:left="20"/>
              <w:jc w:val="both"/>
            </w:pPr>
            <w:r>
              <w:rPr>
                <w:rFonts w:ascii="Times New Roman"/>
                <w:b w:val="false"/>
                <w:i w:val="false"/>
                <w:color w:val="000000"/>
                <w:sz w:val="20"/>
              </w:rPr>
              <w:t>
1.3. Идентификатор электронного документа (сведений)</w:t>
            </w:r>
          </w:p>
          <w:bookmarkEnd w:id="469"/>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70"/>
          <w:p>
            <w:pPr>
              <w:spacing w:after="20"/>
              <w:ind w:left="20"/>
              <w:jc w:val="both"/>
            </w:pPr>
            <w:r>
              <w:rPr>
                <w:rFonts w:ascii="Times New Roman"/>
                <w:b w:val="false"/>
                <w:i w:val="false"/>
                <w:color w:val="000000"/>
                <w:sz w:val="20"/>
              </w:rPr>
              <w:t>
csdo:‌Universally‌Unique‌Id‌Type (M.SDT.90003)</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7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71"/>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72"/>
          <w:p>
            <w:pPr>
              <w:spacing w:after="20"/>
              <w:ind w:left="20"/>
              <w:jc w:val="both"/>
            </w:pPr>
            <w:r>
              <w:rPr>
                <w:rFonts w:ascii="Times New Roman"/>
                <w:b w:val="false"/>
                <w:i w:val="false"/>
                <w:color w:val="000000"/>
                <w:sz w:val="20"/>
              </w:rPr>
              <w:t>
csdo:‌Universally‌Unique‌Id‌Type (M.SDT.90003)</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73"/>
          <w:p>
            <w:pPr>
              <w:spacing w:after="20"/>
              <w:ind w:left="20"/>
              <w:jc w:val="both"/>
            </w:pPr>
            <w:r>
              <w:rPr>
                <w:rFonts w:ascii="Times New Roman"/>
                <w:b w:val="false"/>
                <w:i w:val="false"/>
                <w:color w:val="000000"/>
                <w:sz w:val="20"/>
              </w:rPr>
              <w:t>
1.5. Дата и время электронного документа (сведений)</w:t>
            </w:r>
          </w:p>
          <w:bookmarkEnd w:id="473"/>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74"/>
          <w:p>
            <w:pPr>
              <w:spacing w:after="20"/>
              <w:ind w:left="20"/>
              <w:jc w:val="both"/>
            </w:pPr>
            <w:r>
              <w:rPr>
                <w:rFonts w:ascii="Times New Roman"/>
                <w:b w:val="false"/>
                <w:i w:val="false"/>
                <w:color w:val="000000"/>
                <w:sz w:val="20"/>
              </w:rPr>
              <w:t>
bdt:‌Date‌Time‌Type (M.BDT.00006)</w:t>
            </w:r>
          </w:p>
          <w:bookmarkEnd w:id="47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75"/>
          <w:p>
            <w:pPr>
              <w:spacing w:after="20"/>
              <w:ind w:left="20"/>
              <w:jc w:val="both"/>
            </w:pPr>
            <w:r>
              <w:rPr>
                <w:rFonts w:ascii="Times New Roman"/>
                <w:b w:val="false"/>
                <w:i w:val="false"/>
                <w:color w:val="000000"/>
                <w:sz w:val="20"/>
              </w:rPr>
              <w:t>
1.6. Код языка</w:t>
            </w:r>
          </w:p>
          <w:bookmarkEnd w:id="475"/>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76"/>
          <w:p>
            <w:pPr>
              <w:spacing w:after="20"/>
              <w:ind w:left="20"/>
              <w:jc w:val="both"/>
            </w:pPr>
            <w:r>
              <w:rPr>
                <w:rFonts w:ascii="Times New Roman"/>
                <w:b w:val="false"/>
                <w:i w:val="false"/>
                <w:color w:val="000000"/>
                <w:sz w:val="20"/>
              </w:rPr>
              <w:t>
csdo:‌Language‌Code‌Type (M.SDT.00051)</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77"/>
          <w:p>
            <w:pPr>
              <w:spacing w:after="20"/>
              <w:ind w:left="20"/>
              <w:jc w:val="both"/>
            </w:pPr>
            <w:r>
              <w:rPr>
                <w:rFonts w:ascii="Times New Roman"/>
                <w:b w:val="false"/>
                <w:i w:val="false"/>
                <w:color w:val="000000"/>
                <w:sz w:val="20"/>
              </w:rPr>
              <w:t>
2. Дата и время</w:t>
            </w:r>
          </w:p>
          <w:bookmarkEnd w:id="477"/>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78"/>
          <w:p>
            <w:pPr>
              <w:spacing w:after="20"/>
              <w:ind w:left="20"/>
              <w:jc w:val="both"/>
            </w:pPr>
            <w:r>
              <w:rPr>
                <w:rFonts w:ascii="Times New Roman"/>
                <w:b w:val="false"/>
                <w:i w:val="false"/>
                <w:color w:val="000000"/>
                <w:sz w:val="20"/>
              </w:rPr>
              <w:t>
bdt:‌Date‌Time‌Type (M.BDT.00006)</w:t>
            </w:r>
          </w:p>
          <w:bookmarkEnd w:id="47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79"/>
          <w:p>
            <w:pPr>
              <w:spacing w:after="20"/>
              <w:ind w:left="20"/>
              <w:jc w:val="both"/>
            </w:pPr>
            <w:r>
              <w:rPr>
                <w:rFonts w:ascii="Times New Roman"/>
                <w:b w:val="false"/>
                <w:i w:val="false"/>
                <w:color w:val="000000"/>
                <w:sz w:val="20"/>
              </w:rPr>
              <w:t>
3. Код результата обработки</w:t>
            </w:r>
          </w:p>
          <w:bookmarkEnd w:id="479"/>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80"/>
          <w:p>
            <w:pPr>
              <w:spacing w:after="20"/>
              <w:ind w:left="20"/>
              <w:jc w:val="both"/>
            </w:pPr>
            <w:r>
              <w:rPr>
                <w:rFonts w:ascii="Times New Roman"/>
                <w:b w:val="false"/>
                <w:i w:val="false"/>
                <w:color w:val="000000"/>
                <w:sz w:val="20"/>
              </w:rPr>
              <w:t>
csdo:‌Processing‌Result‌Code‌V2‌Type (M.SDT.90006)</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81"/>
          <w:p>
            <w:pPr>
              <w:spacing w:after="20"/>
              <w:ind w:left="20"/>
              <w:jc w:val="both"/>
            </w:pPr>
            <w:r>
              <w:rPr>
                <w:rFonts w:ascii="Times New Roman"/>
                <w:b w:val="false"/>
                <w:i w:val="false"/>
                <w:color w:val="000000"/>
                <w:sz w:val="20"/>
              </w:rPr>
              <w:t>
4. Описание</w:t>
            </w:r>
          </w:p>
          <w:bookmarkEnd w:id="481"/>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82"/>
          <w:p>
            <w:pPr>
              <w:spacing w:after="20"/>
              <w:ind w:left="20"/>
              <w:jc w:val="both"/>
            </w:pPr>
            <w:r>
              <w:rPr>
                <w:rFonts w:ascii="Times New Roman"/>
                <w:b w:val="false"/>
                <w:i w:val="false"/>
                <w:color w:val="000000"/>
                <w:sz w:val="20"/>
              </w:rPr>
              <w:t>
csdo:‌Text4000‌Type (M.SDT.00088)</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17" w:id="483"/>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483"/>
    <w:bookmarkStart w:name="z618" w:id="484"/>
    <w:p>
      <w:pPr>
        <w:spacing w:after="0"/>
        <w:ind w:left="0"/>
        <w:jc w:val="both"/>
      </w:pPr>
      <w:r>
        <w:rPr>
          <w:rFonts w:ascii="Times New Roman"/>
          <w:b w:val="false"/>
          <w:i w:val="false"/>
          <w:color w:val="000000"/>
          <w:sz w:val="28"/>
        </w:rPr>
        <w:t>
      13. Описание структуры электронного документа (сведений) "Уведомление о принятом решении в сфере пенсионного обеспечения" (R.SP.PP.01.004) приведено в таблице 5.</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20" w:id="485"/>
    <w:p>
      <w:pPr>
        <w:spacing w:after="0"/>
        <w:ind w:left="0"/>
        <w:jc w:val="left"/>
      </w:pPr>
      <w:r>
        <w:rPr>
          <w:rFonts w:ascii="Times New Roman"/>
          <w:b/>
          <w:i w:val="false"/>
          <w:color w:val="000000"/>
        </w:rPr>
        <w:t xml:space="preserve"> Описание структуры электронного документа (сведений) "Уведомление о принятом решении в сфере пенсионного обеспечения" (R.SP.PP.01.004)</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urn:EEC:R:SP:PP:01:PensionsDecisionNotificationDetails:v1.1.0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PensionsDecisionNotificationDetails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EEC_R_SP_PP_01_PensionsDecisionNotificationDetails_v1.1.0.xsd</w:t>
            </w:r>
          </w:p>
        </w:tc>
      </w:tr>
    </w:tbl>
    <w:bookmarkStart w:name="z621" w:id="486"/>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23" w:id="487"/>
    <w:p>
      <w:pPr>
        <w:spacing w:after="0"/>
        <w:ind w:left="0"/>
        <w:jc w:val="left"/>
      </w:pPr>
      <w:r>
        <w:rPr>
          <w:rFonts w:ascii="Times New Roman"/>
          <w:b/>
          <w:i w:val="false"/>
          <w:color w:val="000000"/>
        </w:rPr>
        <w:t xml:space="preserve"> Импортируемые пространства имен</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24" w:id="48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88"/>
    <w:bookmarkStart w:name="z625" w:id="489"/>
    <w:p>
      <w:pPr>
        <w:spacing w:after="0"/>
        <w:ind w:left="0"/>
        <w:jc w:val="both"/>
      </w:pPr>
      <w:r>
        <w:rPr>
          <w:rFonts w:ascii="Times New Roman"/>
          <w:b w:val="false"/>
          <w:i w:val="false"/>
          <w:color w:val="000000"/>
          <w:sz w:val="28"/>
        </w:rPr>
        <w:t>
      15. Реквизитный состав структуры электронного документа (сведений) "Уведомление о принятом решении в сфере пенсионного обеспечения" (R.SP.PP.01.004) приведен в таблице 7.</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27" w:id="490"/>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принятом решении в сфере пенсионного обеспечения" (R.SP.PP.01.004)</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91"/>
          <w:p>
            <w:pPr>
              <w:spacing w:after="20"/>
              <w:ind w:left="20"/>
              <w:jc w:val="both"/>
            </w:pPr>
            <w:r>
              <w:rPr>
                <w:rFonts w:ascii="Times New Roman"/>
                <w:b w:val="false"/>
                <w:i w:val="false"/>
                <w:color w:val="000000"/>
                <w:sz w:val="20"/>
              </w:rPr>
              <w:t>
1. Заголовок электронного документа (сведений)</w:t>
            </w:r>
          </w:p>
          <w:bookmarkEnd w:id="491"/>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92"/>
          <w:p>
            <w:pPr>
              <w:spacing w:after="20"/>
              <w:ind w:left="20"/>
              <w:jc w:val="both"/>
            </w:pPr>
            <w:r>
              <w:rPr>
                <w:rFonts w:ascii="Times New Roman"/>
                <w:b w:val="false"/>
                <w:i w:val="false"/>
                <w:color w:val="000000"/>
                <w:sz w:val="20"/>
              </w:rPr>
              <w:t>
ccdo:‌EDoc‌Header‌Type (M.CDT.90001)</w:t>
            </w:r>
          </w:p>
          <w:bookmarkEnd w:id="4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93"/>
          <w:p>
            <w:pPr>
              <w:spacing w:after="20"/>
              <w:ind w:left="20"/>
              <w:jc w:val="both"/>
            </w:pPr>
            <w:r>
              <w:rPr>
                <w:rFonts w:ascii="Times New Roman"/>
                <w:b w:val="false"/>
                <w:i w:val="false"/>
                <w:color w:val="000000"/>
                <w:sz w:val="20"/>
              </w:rPr>
              <w:t>
1.1. Код сообщения общего процесса</w:t>
            </w:r>
          </w:p>
          <w:bookmarkEnd w:id="493"/>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94"/>
          <w:p>
            <w:pPr>
              <w:spacing w:after="20"/>
              <w:ind w:left="20"/>
              <w:jc w:val="both"/>
            </w:pPr>
            <w:r>
              <w:rPr>
                <w:rFonts w:ascii="Times New Roman"/>
                <w:b w:val="false"/>
                <w:i w:val="false"/>
                <w:color w:val="000000"/>
                <w:sz w:val="20"/>
              </w:rPr>
              <w:t>
csdo:‌Inf‌Envelope‌Code‌Type (M.SDT.90004)</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95"/>
          <w:p>
            <w:pPr>
              <w:spacing w:after="20"/>
              <w:ind w:left="20"/>
              <w:jc w:val="both"/>
            </w:pPr>
            <w:r>
              <w:rPr>
                <w:rFonts w:ascii="Times New Roman"/>
                <w:b w:val="false"/>
                <w:i w:val="false"/>
                <w:color w:val="000000"/>
                <w:sz w:val="20"/>
              </w:rPr>
              <w:t>
1.2. Код электронного документа (сведений)</w:t>
            </w:r>
          </w:p>
          <w:bookmarkEnd w:id="495"/>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96"/>
          <w:p>
            <w:pPr>
              <w:spacing w:after="20"/>
              <w:ind w:left="20"/>
              <w:jc w:val="both"/>
            </w:pPr>
            <w:r>
              <w:rPr>
                <w:rFonts w:ascii="Times New Roman"/>
                <w:b w:val="false"/>
                <w:i w:val="false"/>
                <w:color w:val="000000"/>
                <w:sz w:val="20"/>
              </w:rPr>
              <w:t>
csdo:‌EDoc‌Code‌Type (M.SDT.90001)</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97"/>
          <w:p>
            <w:pPr>
              <w:spacing w:after="20"/>
              <w:ind w:left="20"/>
              <w:jc w:val="both"/>
            </w:pPr>
            <w:r>
              <w:rPr>
                <w:rFonts w:ascii="Times New Roman"/>
                <w:b w:val="false"/>
                <w:i w:val="false"/>
                <w:color w:val="000000"/>
                <w:sz w:val="20"/>
              </w:rPr>
              <w:t>
1.3. Идентификатор электронного документа (сведений)</w:t>
            </w:r>
          </w:p>
          <w:bookmarkEnd w:id="497"/>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98"/>
          <w:p>
            <w:pPr>
              <w:spacing w:after="20"/>
              <w:ind w:left="20"/>
              <w:jc w:val="both"/>
            </w:pPr>
            <w:r>
              <w:rPr>
                <w:rFonts w:ascii="Times New Roman"/>
                <w:b w:val="false"/>
                <w:i w:val="false"/>
                <w:color w:val="000000"/>
                <w:sz w:val="20"/>
              </w:rPr>
              <w:t>
csdo:‌Universally‌Unique‌Id‌Type (M.SDT.90003)</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9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99"/>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00"/>
          <w:p>
            <w:pPr>
              <w:spacing w:after="20"/>
              <w:ind w:left="20"/>
              <w:jc w:val="both"/>
            </w:pPr>
            <w:r>
              <w:rPr>
                <w:rFonts w:ascii="Times New Roman"/>
                <w:b w:val="false"/>
                <w:i w:val="false"/>
                <w:color w:val="000000"/>
                <w:sz w:val="20"/>
              </w:rPr>
              <w:t>
csdo:‌Universally‌Unique‌Id‌Type (M.SDT.90003)</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01"/>
          <w:p>
            <w:pPr>
              <w:spacing w:after="20"/>
              <w:ind w:left="20"/>
              <w:jc w:val="both"/>
            </w:pPr>
            <w:r>
              <w:rPr>
                <w:rFonts w:ascii="Times New Roman"/>
                <w:b w:val="false"/>
                <w:i w:val="false"/>
                <w:color w:val="000000"/>
                <w:sz w:val="20"/>
              </w:rPr>
              <w:t>
1.5. Дата и время электронного документа (сведений)</w:t>
            </w:r>
          </w:p>
          <w:bookmarkEnd w:id="501"/>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02"/>
          <w:p>
            <w:pPr>
              <w:spacing w:after="20"/>
              <w:ind w:left="20"/>
              <w:jc w:val="both"/>
            </w:pPr>
            <w:r>
              <w:rPr>
                <w:rFonts w:ascii="Times New Roman"/>
                <w:b w:val="false"/>
                <w:i w:val="false"/>
                <w:color w:val="000000"/>
                <w:sz w:val="20"/>
              </w:rPr>
              <w:t>
bdt:‌Date‌Time‌Type (M.BDT.00006)</w:t>
            </w:r>
          </w:p>
          <w:bookmarkEnd w:id="50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03"/>
          <w:p>
            <w:pPr>
              <w:spacing w:after="20"/>
              <w:ind w:left="20"/>
              <w:jc w:val="both"/>
            </w:pPr>
            <w:r>
              <w:rPr>
                <w:rFonts w:ascii="Times New Roman"/>
                <w:b w:val="false"/>
                <w:i w:val="false"/>
                <w:color w:val="000000"/>
                <w:sz w:val="20"/>
              </w:rPr>
              <w:t>
1.6. Код языка</w:t>
            </w:r>
          </w:p>
          <w:bookmarkEnd w:id="503"/>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04"/>
          <w:p>
            <w:pPr>
              <w:spacing w:after="20"/>
              <w:ind w:left="20"/>
              <w:jc w:val="both"/>
            </w:pPr>
            <w:r>
              <w:rPr>
                <w:rFonts w:ascii="Times New Roman"/>
                <w:b w:val="false"/>
                <w:i w:val="false"/>
                <w:color w:val="000000"/>
                <w:sz w:val="20"/>
              </w:rPr>
              <w:t>
csdo:‌Language‌Code‌Type (M.SDT.00051)</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05"/>
          <w:p>
            <w:pPr>
              <w:spacing w:after="20"/>
              <w:ind w:left="20"/>
              <w:jc w:val="both"/>
            </w:pPr>
            <w:r>
              <w:rPr>
                <w:rFonts w:ascii="Times New Roman"/>
                <w:b w:val="false"/>
                <w:i w:val="false"/>
                <w:color w:val="000000"/>
                <w:sz w:val="20"/>
              </w:rPr>
              <w:t>
2. Компетентный орган, получающий сведения</w:t>
            </w:r>
          </w:p>
          <w:bookmarkEnd w:id="505"/>
          <w:p>
            <w:pPr>
              <w:spacing w:after="20"/>
              <w:ind w:left="20"/>
              <w:jc w:val="both"/>
            </w:pPr>
            <w:r>
              <w:rPr>
                <w:rFonts w:ascii="Times New Roman"/>
                <w:b w:val="false"/>
                <w:i w:val="false"/>
                <w:color w:val="000000"/>
                <w:sz w:val="20"/>
              </w:rPr>
              <w:t>
(spcdo:‌Receiving‌Authority‌Details)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06"/>
          <w:p>
            <w:pPr>
              <w:spacing w:after="20"/>
              <w:ind w:left="20"/>
              <w:jc w:val="both"/>
            </w:pPr>
            <w:r>
              <w:rPr>
                <w:rFonts w:ascii="Times New Roman"/>
                <w:b w:val="false"/>
                <w:i w:val="false"/>
                <w:color w:val="000000"/>
                <w:sz w:val="20"/>
              </w:rPr>
              <w:t>
spcdo:‌Unified‌Authority‌Department‌Basic‌Details‌Type (M.SP.CDT.00019)</w:t>
            </w:r>
          </w:p>
          <w:bookmarkEnd w:id="5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07"/>
          <w:p>
            <w:pPr>
              <w:spacing w:after="20"/>
              <w:ind w:left="20"/>
              <w:jc w:val="both"/>
            </w:pPr>
            <w:r>
              <w:rPr>
                <w:rFonts w:ascii="Times New Roman"/>
                <w:b w:val="false"/>
                <w:i w:val="false"/>
                <w:color w:val="000000"/>
                <w:sz w:val="20"/>
              </w:rPr>
              <w:t>
2.1. Код страны</w:t>
            </w:r>
          </w:p>
          <w:bookmarkEnd w:id="507"/>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08"/>
          <w:p>
            <w:pPr>
              <w:spacing w:after="20"/>
              <w:ind w:left="20"/>
              <w:jc w:val="both"/>
            </w:pPr>
            <w:r>
              <w:rPr>
                <w:rFonts w:ascii="Times New Roman"/>
                <w:b w:val="false"/>
                <w:i w:val="false"/>
                <w:color w:val="000000"/>
                <w:sz w:val="20"/>
              </w:rPr>
              <w:t>
csdo:‌Unified‌Country‌Code‌Type (M.SDT.00112)</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09"/>
          <w:p>
            <w:pPr>
              <w:spacing w:after="20"/>
              <w:ind w:left="20"/>
              <w:jc w:val="both"/>
            </w:pPr>
            <w:r>
              <w:rPr>
                <w:rFonts w:ascii="Times New Roman"/>
                <w:b w:val="false"/>
                <w:i w:val="false"/>
                <w:color w:val="000000"/>
                <w:sz w:val="20"/>
              </w:rPr>
              <w:t>
а) идентификатор справочника (классификатора)</w:t>
            </w:r>
          </w:p>
          <w:bookmarkEnd w:id="50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10"/>
          <w:p>
            <w:pPr>
              <w:spacing w:after="20"/>
              <w:ind w:left="20"/>
              <w:jc w:val="both"/>
            </w:pPr>
            <w:r>
              <w:rPr>
                <w:rFonts w:ascii="Times New Roman"/>
                <w:b w:val="false"/>
                <w:i w:val="false"/>
                <w:color w:val="000000"/>
                <w:sz w:val="20"/>
              </w:rPr>
              <w:t>
csdo:‌Reference‌Data‌Id‌Type (M.SDT.00091)</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11"/>
          <w:p>
            <w:pPr>
              <w:spacing w:after="20"/>
              <w:ind w:left="20"/>
              <w:jc w:val="both"/>
            </w:pPr>
            <w:r>
              <w:rPr>
                <w:rFonts w:ascii="Times New Roman"/>
                <w:b w:val="false"/>
                <w:i w:val="false"/>
                <w:color w:val="000000"/>
                <w:sz w:val="20"/>
              </w:rPr>
              <w:t>
2.2. Идентификатор уполномоченного органа</w:t>
            </w:r>
          </w:p>
          <w:bookmarkEnd w:id="511"/>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12"/>
          <w:p>
            <w:pPr>
              <w:spacing w:after="20"/>
              <w:ind w:left="20"/>
              <w:jc w:val="both"/>
            </w:pPr>
            <w:r>
              <w:rPr>
                <w:rFonts w:ascii="Times New Roman"/>
                <w:b w:val="false"/>
                <w:i w:val="false"/>
                <w:color w:val="000000"/>
                <w:sz w:val="20"/>
              </w:rPr>
              <w:t>
csdo:‌Id20‌Type (M.SDT.00092)</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13"/>
          <w:p>
            <w:pPr>
              <w:spacing w:after="20"/>
              <w:ind w:left="20"/>
              <w:jc w:val="both"/>
            </w:pPr>
            <w:r>
              <w:rPr>
                <w:rFonts w:ascii="Times New Roman"/>
                <w:b w:val="false"/>
                <w:i w:val="false"/>
                <w:color w:val="000000"/>
                <w:sz w:val="20"/>
              </w:rPr>
              <w:t>
2.3. Наименование уполномоченного органа</w:t>
            </w:r>
          </w:p>
          <w:bookmarkEnd w:id="513"/>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14"/>
          <w:p>
            <w:pPr>
              <w:spacing w:after="20"/>
              <w:ind w:left="20"/>
              <w:jc w:val="both"/>
            </w:pPr>
            <w:r>
              <w:rPr>
                <w:rFonts w:ascii="Times New Roman"/>
                <w:b w:val="false"/>
                <w:i w:val="false"/>
                <w:color w:val="000000"/>
                <w:sz w:val="20"/>
              </w:rPr>
              <w:t>
csdo:‌Name300‌Type (M.SDT.00056)</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15"/>
          <w:p>
            <w:pPr>
              <w:spacing w:after="20"/>
              <w:ind w:left="20"/>
              <w:jc w:val="both"/>
            </w:pPr>
            <w:r>
              <w:rPr>
                <w:rFonts w:ascii="Times New Roman"/>
                <w:b w:val="false"/>
                <w:i w:val="false"/>
                <w:color w:val="000000"/>
                <w:sz w:val="20"/>
              </w:rPr>
              <w:t>
2.4. Краткое наименование уполномоченного органа</w:t>
            </w:r>
          </w:p>
          <w:bookmarkEnd w:id="515"/>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16"/>
          <w:p>
            <w:pPr>
              <w:spacing w:after="20"/>
              <w:ind w:left="20"/>
              <w:jc w:val="both"/>
            </w:pPr>
            <w:r>
              <w:rPr>
                <w:rFonts w:ascii="Times New Roman"/>
                <w:b w:val="false"/>
                <w:i w:val="false"/>
                <w:color w:val="000000"/>
                <w:sz w:val="20"/>
              </w:rPr>
              <w:t>
csdo:‌Name120‌Type (M.SDT.00055)</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17"/>
          <w:p>
            <w:pPr>
              <w:spacing w:after="20"/>
              <w:ind w:left="20"/>
              <w:jc w:val="both"/>
            </w:pPr>
            <w:r>
              <w:rPr>
                <w:rFonts w:ascii="Times New Roman"/>
                <w:b w:val="false"/>
                <w:i w:val="false"/>
                <w:color w:val="000000"/>
                <w:sz w:val="20"/>
              </w:rPr>
              <w:t>
2.5. Территориальное подразделение</w:t>
            </w:r>
          </w:p>
          <w:bookmarkEnd w:id="517"/>
          <w:p>
            <w:pPr>
              <w:spacing w:after="20"/>
              <w:ind w:left="20"/>
              <w:jc w:val="both"/>
            </w:pPr>
            <w:r>
              <w:rPr>
                <w:rFonts w:ascii="Times New Roman"/>
                <w:b w:val="false"/>
                <w:i w:val="false"/>
                <w:color w:val="000000"/>
                <w:sz w:val="20"/>
              </w:rPr>
              <w:t>
(spcdo:‌Territorial‌Subdivision‌Details)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18"/>
          <w:p>
            <w:pPr>
              <w:spacing w:after="20"/>
              <w:ind w:left="20"/>
              <w:jc w:val="both"/>
            </w:pPr>
            <w:r>
              <w:rPr>
                <w:rFonts w:ascii="Times New Roman"/>
                <w:b w:val="false"/>
                <w:i w:val="false"/>
                <w:color w:val="000000"/>
                <w:sz w:val="20"/>
              </w:rPr>
              <w:t>
spcdo:‌Territorial‌Subdivision‌Details‌Type (M.SP.CDT.00089)</w:t>
            </w:r>
          </w:p>
          <w:bookmarkEnd w:id="5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19"/>
          <w:p>
            <w:pPr>
              <w:spacing w:after="20"/>
              <w:ind w:left="20"/>
              <w:jc w:val="both"/>
            </w:pPr>
            <w:r>
              <w:rPr>
                <w:rFonts w:ascii="Times New Roman"/>
                <w:b w:val="false"/>
                <w:i w:val="false"/>
                <w:color w:val="000000"/>
                <w:sz w:val="20"/>
              </w:rPr>
              <w:t>
2.5.1. Код территориального подразделения</w:t>
            </w:r>
          </w:p>
          <w:bookmarkEnd w:id="519"/>
          <w:p>
            <w:pPr>
              <w:spacing w:after="20"/>
              <w:ind w:left="20"/>
              <w:jc w:val="both"/>
            </w:pPr>
            <w:r>
              <w:rPr>
                <w:rFonts w:ascii="Times New Roman"/>
                <w:b w:val="false"/>
                <w:i w:val="false"/>
                <w:color w:val="000000"/>
                <w:sz w:val="20"/>
              </w:rPr>
              <w:t>
(spsdo:‌Territorial‌Subdivision‌Code)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20"/>
          <w:p>
            <w:pPr>
              <w:spacing w:after="20"/>
              <w:ind w:left="20"/>
              <w:jc w:val="both"/>
            </w:pPr>
            <w:r>
              <w:rPr>
                <w:rFonts w:ascii="Times New Roman"/>
                <w:b w:val="false"/>
                <w:i w:val="false"/>
                <w:color w:val="000000"/>
                <w:sz w:val="20"/>
              </w:rPr>
              <w:t>
csdo:‌Code20‌Type (M.SDT.00160)</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21"/>
          <w:p>
            <w:pPr>
              <w:spacing w:after="20"/>
              <w:ind w:left="20"/>
              <w:jc w:val="both"/>
            </w:pPr>
            <w:r>
              <w:rPr>
                <w:rFonts w:ascii="Times New Roman"/>
                <w:b w:val="false"/>
                <w:i w:val="false"/>
                <w:color w:val="000000"/>
                <w:sz w:val="20"/>
              </w:rPr>
              <w:t>
2.5.2. Наименование территориального подразделения</w:t>
            </w:r>
          </w:p>
          <w:bookmarkEnd w:id="521"/>
          <w:p>
            <w:pPr>
              <w:spacing w:after="20"/>
              <w:ind w:left="20"/>
              <w:jc w:val="both"/>
            </w:pPr>
            <w:r>
              <w:rPr>
                <w:rFonts w:ascii="Times New Roman"/>
                <w:b w:val="false"/>
                <w:i w:val="false"/>
                <w:color w:val="000000"/>
                <w:sz w:val="20"/>
              </w:rPr>
              <w:t>
(spsdo:‌Territorial‌Subdivision‌Name)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22"/>
          <w:p>
            <w:pPr>
              <w:spacing w:after="20"/>
              <w:ind w:left="20"/>
              <w:jc w:val="both"/>
            </w:pPr>
            <w:r>
              <w:rPr>
                <w:rFonts w:ascii="Times New Roman"/>
                <w:b w:val="false"/>
                <w:i w:val="false"/>
                <w:color w:val="000000"/>
                <w:sz w:val="20"/>
              </w:rPr>
              <w:t>
csdo:‌Name300‌Type (M.SDT.00056)</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23"/>
          <w:p>
            <w:pPr>
              <w:spacing w:after="20"/>
              <w:ind w:left="20"/>
              <w:jc w:val="both"/>
            </w:pPr>
            <w:r>
              <w:rPr>
                <w:rFonts w:ascii="Times New Roman"/>
                <w:b w:val="false"/>
                <w:i w:val="false"/>
                <w:color w:val="000000"/>
                <w:sz w:val="20"/>
              </w:rPr>
              <w:t>
2.6. Адрес</w:t>
            </w:r>
          </w:p>
          <w:bookmarkEnd w:id="523"/>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24"/>
          <w:p>
            <w:pPr>
              <w:spacing w:after="20"/>
              <w:ind w:left="20"/>
              <w:jc w:val="both"/>
            </w:pPr>
            <w:r>
              <w:rPr>
                <w:rFonts w:ascii="Times New Roman"/>
                <w:b w:val="false"/>
                <w:i w:val="false"/>
                <w:color w:val="000000"/>
                <w:sz w:val="20"/>
              </w:rPr>
              <w:t>
ccdo:‌Subject‌Address‌Details‌Type (M.CDT.00064)</w:t>
            </w:r>
          </w:p>
          <w:bookmarkEnd w:id="5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25"/>
          <w:p>
            <w:pPr>
              <w:spacing w:after="20"/>
              <w:ind w:left="20"/>
              <w:jc w:val="both"/>
            </w:pPr>
            <w:r>
              <w:rPr>
                <w:rFonts w:ascii="Times New Roman"/>
                <w:b w:val="false"/>
                <w:i w:val="false"/>
                <w:color w:val="000000"/>
                <w:sz w:val="20"/>
              </w:rPr>
              <w:t>
2.6.1. Код вида адреса</w:t>
            </w:r>
          </w:p>
          <w:bookmarkEnd w:id="525"/>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26"/>
          <w:p>
            <w:pPr>
              <w:spacing w:after="20"/>
              <w:ind w:left="20"/>
              <w:jc w:val="both"/>
            </w:pPr>
            <w:r>
              <w:rPr>
                <w:rFonts w:ascii="Times New Roman"/>
                <w:b w:val="false"/>
                <w:i w:val="false"/>
                <w:color w:val="000000"/>
                <w:sz w:val="20"/>
              </w:rPr>
              <w:t>
csdo:‌Address‌Kind‌Code‌Type (M.SDT.00162)</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27"/>
          <w:p>
            <w:pPr>
              <w:spacing w:after="20"/>
              <w:ind w:left="20"/>
              <w:jc w:val="both"/>
            </w:pPr>
            <w:r>
              <w:rPr>
                <w:rFonts w:ascii="Times New Roman"/>
                <w:b w:val="false"/>
                <w:i w:val="false"/>
                <w:color w:val="000000"/>
                <w:sz w:val="20"/>
              </w:rPr>
              <w:t>
2.6.2. Код страны</w:t>
            </w:r>
          </w:p>
          <w:bookmarkEnd w:id="527"/>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28"/>
          <w:p>
            <w:pPr>
              <w:spacing w:after="20"/>
              <w:ind w:left="20"/>
              <w:jc w:val="both"/>
            </w:pPr>
            <w:r>
              <w:rPr>
                <w:rFonts w:ascii="Times New Roman"/>
                <w:b w:val="false"/>
                <w:i w:val="false"/>
                <w:color w:val="000000"/>
                <w:sz w:val="20"/>
              </w:rPr>
              <w:t>
csdo:‌Unified‌Country‌Code‌Type (M.SDT.00112)</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29"/>
          <w:p>
            <w:pPr>
              <w:spacing w:after="20"/>
              <w:ind w:left="20"/>
              <w:jc w:val="both"/>
            </w:pPr>
            <w:r>
              <w:rPr>
                <w:rFonts w:ascii="Times New Roman"/>
                <w:b w:val="false"/>
                <w:i w:val="false"/>
                <w:color w:val="000000"/>
                <w:sz w:val="20"/>
              </w:rPr>
              <w:t>
а) идентификатор справочника (классификатора)</w:t>
            </w:r>
          </w:p>
          <w:bookmarkEnd w:id="52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30"/>
          <w:p>
            <w:pPr>
              <w:spacing w:after="20"/>
              <w:ind w:left="20"/>
              <w:jc w:val="both"/>
            </w:pPr>
            <w:r>
              <w:rPr>
                <w:rFonts w:ascii="Times New Roman"/>
                <w:b w:val="false"/>
                <w:i w:val="false"/>
                <w:color w:val="000000"/>
                <w:sz w:val="20"/>
              </w:rPr>
              <w:t>
csdo:‌Reference‌Data‌Id‌Type (M.SDT.00091)</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31"/>
          <w:p>
            <w:pPr>
              <w:spacing w:after="20"/>
              <w:ind w:left="20"/>
              <w:jc w:val="both"/>
            </w:pPr>
            <w:r>
              <w:rPr>
                <w:rFonts w:ascii="Times New Roman"/>
                <w:b w:val="false"/>
                <w:i w:val="false"/>
                <w:color w:val="000000"/>
                <w:sz w:val="20"/>
              </w:rPr>
              <w:t>
2.6.3. Код территории</w:t>
            </w:r>
          </w:p>
          <w:bookmarkEnd w:id="531"/>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32"/>
          <w:p>
            <w:pPr>
              <w:spacing w:after="20"/>
              <w:ind w:left="20"/>
              <w:jc w:val="both"/>
            </w:pPr>
            <w:r>
              <w:rPr>
                <w:rFonts w:ascii="Times New Roman"/>
                <w:b w:val="false"/>
                <w:i w:val="false"/>
                <w:color w:val="000000"/>
                <w:sz w:val="20"/>
              </w:rPr>
              <w:t>
csdo:‌Territory‌Code‌Type (M.SDT.00031)</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33"/>
          <w:p>
            <w:pPr>
              <w:spacing w:after="20"/>
              <w:ind w:left="20"/>
              <w:jc w:val="both"/>
            </w:pPr>
            <w:r>
              <w:rPr>
                <w:rFonts w:ascii="Times New Roman"/>
                <w:b w:val="false"/>
                <w:i w:val="false"/>
                <w:color w:val="000000"/>
                <w:sz w:val="20"/>
              </w:rPr>
              <w:t>
2.6.4. Регион</w:t>
            </w:r>
          </w:p>
          <w:bookmarkEnd w:id="533"/>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34"/>
          <w:p>
            <w:pPr>
              <w:spacing w:after="20"/>
              <w:ind w:left="20"/>
              <w:jc w:val="both"/>
            </w:pPr>
            <w:r>
              <w:rPr>
                <w:rFonts w:ascii="Times New Roman"/>
                <w:b w:val="false"/>
                <w:i w:val="false"/>
                <w:color w:val="000000"/>
                <w:sz w:val="20"/>
              </w:rPr>
              <w:t>
csdo:‌Name120‌Type (M.SDT.00055)</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35"/>
          <w:p>
            <w:pPr>
              <w:spacing w:after="20"/>
              <w:ind w:left="20"/>
              <w:jc w:val="both"/>
            </w:pPr>
            <w:r>
              <w:rPr>
                <w:rFonts w:ascii="Times New Roman"/>
                <w:b w:val="false"/>
                <w:i w:val="false"/>
                <w:color w:val="000000"/>
                <w:sz w:val="20"/>
              </w:rPr>
              <w:t>
2.6.5. Район</w:t>
            </w:r>
          </w:p>
          <w:bookmarkEnd w:id="535"/>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36"/>
          <w:p>
            <w:pPr>
              <w:spacing w:after="20"/>
              <w:ind w:left="20"/>
              <w:jc w:val="both"/>
            </w:pPr>
            <w:r>
              <w:rPr>
                <w:rFonts w:ascii="Times New Roman"/>
                <w:b w:val="false"/>
                <w:i w:val="false"/>
                <w:color w:val="000000"/>
                <w:sz w:val="20"/>
              </w:rPr>
              <w:t>
csdo:‌Name120‌Type (M.SDT.00055)</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37"/>
          <w:p>
            <w:pPr>
              <w:spacing w:after="20"/>
              <w:ind w:left="20"/>
              <w:jc w:val="both"/>
            </w:pPr>
            <w:r>
              <w:rPr>
                <w:rFonts w:ascii="Times New Roman"/>
                <w:b w:val="false"/>
                <w:i w:val="false"/>
                <w:color w:val="000000"/>
                <w:sz w:val="20"/>
              </w:rPr>
              <w:t>
2.6.6. Город</w:t>
            </w:r>
          </w:p>
          <w:bookmarkEnd w:id="537"/>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38"/>
          <w:p>
            <w:pPr>
              <w:spacing w:after="20"/>
              <w:ind w:left="20"/>
              <w:jc w:val="both"/>
            </w:pPr>
            <w:r>
              <w:rPr>
                <w:rFonts w:ascii="Times New Roman"/>
                <w:b w:val="false"/>
                <w:i w:val="false"/>
                <w:color w:val="000000"/>
                <w:sz w:val="20"/>
              </w:rPr>
              <w:t>
csdo:‌Name120‌Type (M.SDT.00055)</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39"/>
          <w:p>
            <w:pPr>
              <w:spacing w:after="20"/>
              <w:ind w:left="20"/>
              <w:jc w:val="both"/>
            </w:pPr>
            <w:r>
              <w:rPr>
                <w:rFonts w:ascii="Times New Roman"/>
                <w:b w:val="false"/>
                <w:i w:val="false"/>
                <w:color w:val="000000"/>
                <w:sz w:val="20"/>
              </w:rPr>
              <w:t>
2.6.7. Населенный пункт</w:t>
            </w:r>
          </w:p>
          <w:bookmarkEnd w:id="539"/>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40"/>
          <w:p>
            <w:pPr>
              <w:spacing w:after="20"/>
              <w:ind w:left="20"/>
              <w:jc w:val="both"/>
            </w:pPr>
            <w:r>
              <w:rPr>
                <w:rFonts w:ascii="Times New Roman"/>
                <w:b w:val="false"/>
                <w:i w:val="false"/>
                <w:color w:val="000000"/>
                <w:sz w:val="20"/>
              </w:rPr>
              <w:t>
csdo:‌Name120‌Type (M.SDT.00055)</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41"/>
          <w:p>
            <w:pPr>
              <w:spacing w:after="20"/>
              <w:ind w:left="20"/>
              <w:jc w:val="both"/>
            </w:pPr>
            <w:r>
              <w:rPr>
                <w:rFonts w:ascii="Times New Roman"/>
                <w:b w:val="false"/>
                <w:i w:val="false"/>
                <w:color w:val="000000"/>
                <w:sz w:val="20"/>
              </w:rPr>
              <w:t>
2.6.8. Улица</w:t>
            </w:r>
          </w:p>
          <w:bookmarkEnd w:id="541"/>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42"/>
          <w:p>
            <w:pPr>
              <w:spacing w:after="20"/>
              <w:ind w:left="20"/>
              <w:jc w:val="both"/>
            </w:pPr>
            <w:r>
              <w:rPr>
                <w:rFonts w:ascii="Times New Roman"/>
                <w:b w:val="false"/>
                <w:i w:val="false"/>
                <w:color w:val="000000"/>
                <w:sz w:val="20"/>
              </w:rPr>
              <w:t>
csdo:‌Name120‌Type (M.SDT.00055)</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43"/>
          <w:p>
            <w:pPr>
              <w:spacing w:after="20"/>
              <w:ind w:left="20"/>
              <w:jc w:val="both"/>
            </w:pPr>
            <w:r>
              <w:rPr>
                <w:rFonts w:ascii="Times New Roman"/>
                <w:b w:val="false"/>
                <w:i w:val="false"/>
                <w:color w:val="000000"/>
                <w:sz w:val="20"/>
              </w:rPr>
              <w:t>
2.6.9. Номер дома</w:t>
            </w:r>
          </w:p>
          <w:bookmarkEnd w:id="543"/>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44"/>
          <w:p>
            <w:pPr>
              <w:spacing w:after="20"/>
              <w:ind w:left="20"/>
              <w:jc w:val="both"/>
            </w:pPr>
            <w:r>
              <w:rPr>
                <w:rFonts w:ascii="Times New Roman"/>
                <w:b w:val="false"/>
                <w:i w:val="false"/>
                <w:color w:val="000000"/>
                <w:sz w:val="20"/>
              </w:rPr>
              <w:t>
csdo:‌Id50‌Type (M.SDT.00093)</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45"/>
          <w:p>
            <w:pPr>
              <w:spacing w:after="20"/>
              <w:ind w:left="20"/>
              <w:jc w:val="both"/>
            </w:pPr>
            <w:r>
              <w:rPr>
                <w:rFonts w:ascii="Times New Roman"/>
                <w:b w:val="false"/>
                <w:i w:val="false"/>
                <w:color w:val="000000"/>
                <w:sz w:val="20"/>
              </w:rPr>
              <w:t>
2.6.10. Номер помещения</w:t>
            </w:r>
          </w:p>
          <w:bookmarkEnd w:id="545"/>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46"/>
          <w:p>
            <w:pPr>
              <w:spacing w:after="20"/>
              <w:ind w:left="20"/>
              <w:jc w:val="both"/>
            </w:pPr>
            <w:r>
              <w:rPr>
                <w:rFonts w:ascii="Times New Roman"/>
                <w:b w:val="false"/>
                <w:i w:val="false"/>
                <w:color w:val="000000"/>
                <w:sz w:val="20"/>
              </w:rPr>
              <w:t>
csdo:‌Id20‌Type (M.SDT.00092)</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47"/>
          <w:p>
            <w:pPr>
              <w:spacing w:after="20"/>
              <w:ind w:left="20"/>
              <w:jc w:val="both"/>
            </w:pPr>
            <w:r>
              <w:rPr>
                <w:rFonts w:ascii="Times New Roman"/>
                <w:b w:val="false"/>
                <w:i w:val="false"/>
                <w:color w:val="000000"/>
                <w:sz w:val="20"/>
              </w:rPr>
              <w:t>
2.6.11. Почтовый индекс</w:t>
            </w:r>
          </w:p>
          <w:bookmarkEnd w:id="547"/>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48"/>
          <w:p>
            <w:pPr>
              <w:spacing w:after="20"/>
              <w:ind w:left="20"/>
              <w:jc w:val="both"/>
            </w:pPr>
            <w:r>
              <w:rPr>
                <w:rFonts w:ascii="Times New Roman"/>
                <w:b w:val="false"/>
                <w:i w:val="false"/>
                <w:color w:val="000000"/>
                <w:sz w:val="20"/>
              </w:rPr>
              <w:t>
csdo:‌Post‌Code‌Type (M.SDT.00006)</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49"/>
          <w:p>
            <w:pPr>
              <w:spacing w:after="20"/>
              <w:ind w:left="20"/>
              <w:jc w:val="both"/>
            </w:pPr>
            <w:r>
              <w:rPr>
                <w:rFonts w:ascii="Times New Roman"/>
                <w:b w:val="false"/>
                <w:i w:val="false"/>
                <w:color w:val="000000"/>
                <w:sz w:val="20"/>
              </w:rPr>
              <w:t>
2.6.12. Номер абонентского ящика</w:t>
            </w:r>
          </w:p>
          <w:bookmarkEnd w:id="549"/>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50"/>
          <w:p>
            <w:pPr>
              <w:spacing w:after="20"/>
              <w:ind w:left="20"/>
              <w:jc w:val="both"/>
            </w:pPr>
            <w:r>
              <w:rPr>
                <w:rFonts w:ascii="Times New Roman"/>
                <w:b w:val="false"/>
                <w:i w:val="false"/>
                <w:color w:val="000000"/>
                <w:sz w:val="20"/>
              </w:rPr>
              <w:t>
csdo:‌Id20‌Type (M.SDT.00092)</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51"/>
          <w:p>
            <w:pPr>
              <w:spacing w:after="20"/>
              <w:ind w:left="20"/>
              <w:jc w:val="both"/>
            </w:pPr>
            <w:r>
              <w:rPr>
                <w:rFonts w:ascii="Times New Roman"/>
                <w:b w:val="false"/>
                <w:i w:val="false"/>
                <w:color w:val="000000"/>
                <w:sz w:val="20"/>
              </w:rPr>
              <w:t>
2.7. Контактный реквизит</w:t>
            </w:r>
          </w:p>
          <w:bookmarkEnd w:id="551"/>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52"/>
          <w:p>
            <w:pPr>
              <w:spacing w:after="20"/>
              <w:ind w:left="20"/>
              <w:jc w:val="both"/>
            </w:pPr>
            <w:r>
              <w:rPr>
                <w:rFonts w:ascii="Times New Roman"/>
                <w:b w:val="false"/>
                <w:i w:val="false"/>
                <w:color w:val="000000"/>
                <w:sz w:val="20"/>
              </w:rPr>
              <w:t>
ccdo:‌Communication‌Details‌Type (M.CDT.00003)</w:t>
            </w:r>
          </w:p>
          <w:bookmarkEnd w:id="5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53"/>
          <w:p>
            <w:pPr>
              <w:spacing w:after="20"/>
              <w:ind w:left="20"/>
              <w:jc w:val="both"/>
            </w:pPr>
            <w:r>
              <w:rPr>
                <w:rFonts w:ascii="Times New Roman"/>
                <w:b w:val="false"/>
                <w:i w:val="false"/>
                <w:color w:val="000000"/>
                <w:sz w:val="20"/>
              </w:rPr>
              <w:t>
2.7.1. Код вида связи</w:t>
            </w:r>
          </w:p>
          <w:bookmarkEnd w:id="553"/>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54"/>
          <w:p>
            <w:pPr>
              <w:spacing w:after="20"/>
              <w:ind w:left="20"/>
              <w:jc w:val="both"/>
            </w:pPr>
            <w:r>
              <w:rPr>
                <w:rFonts w:ascii="Times New Roman"/>
                <w:b w:val="false"/>
                <w:i w:val="false"/>
                <w:color w:val="000000"/>
                <w:sz w:val="20"/>
              </w:rPr>
              <w:t>
csdo:‌Communication‌Channel‌Code‌V2‌Type (M.SDT.00163)</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55"/>
          <w:p>
            <w:pPr>
              <w:spacing w:after="20"/>
              <w:ind w:left="20"/>
              <w:jc w:val="both"/>
            </w:pPr>
            <w:r>
              <w:rPr>
                <w:rFonts w:ascii="Times New Roman"/>
                <w:b w:val="false"/>
                <w:i w:val="false"/>
                <w:color w:val="000000"/>
                <w:sz w:val="20"/>
              </w:rPr>
              <w:t>
2.7.2. Наименование вида связи</w:t>
            </w:r>
          </w:p>
          <w:bookmarkEnd w:id="555"/>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56"/>
          <w:p>
            <w:pPr>
              <w:spacing w:after="20"/>
              <w:ind w:left="20"/>
              <w:jc w:val="both"/>
            </w:pPr>
            <w:r>
              <w:rPr>
                <w:rFonts w:ascii="Times New Roman"/>
                <w:b w:val="false"/>
                <w:i w:val="false"/>
                <w:color w:val="000000"/>
                <w:sz w:val="20"/>
              </w:rPr>
              <w:t>
csdo:‌Name120‌Type (M.SDT.00055)</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57"/>
          <w:p>
            <w:pPr>
              <w:spacing w:after="20"/>
              <w:ind w:left="20"/>
              <w:jc w:val="both"/>
            </w:pPr>
            <w:r>
              <w:rPr>
                <w:rFonts w:ascii="Times New Roman"/>
                <w:b w:val="false"/>
                <w:i w:val="false"/>
                <w:color w:val="000000"/>
                <w:sz w:val="20"/>
              </w:rPr>
              <w:t>
2.7.3. Идентификатор канала связи</w:t>
            </w:r>
          </w:p>
          <w:bookmarkEnd w:id="557"/>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58"/>
          <w:p>
            <w:pPr>
              <w:spacing w:after="20"/>
              <w:ind w:left="20"/>
              <w:jc w:val="both"/>
            </w:pPr>
            <w:r>
              <w:rPr>
                <w:rFonts w:ascii="Times New Roman"/>
                <w:b w:val="false"/>
                <w:i w:val="false"/>
                <w:color w:val="000000"/>
                <w:sz w:val="20"/>
              </w:rPr>
              <w:t>
csdo:‌Communication‌Channel‌Id‌Type (M.SDT.00015)</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59"/>
          <w:p>
            <w:pPr>
              <w:spacing w:after="20"/>
              <w:ind w:left="20"/>
              <w:jc w:val="both"/>
            </w:pPr>
            <w:r>
              <w:rPr>
                <w:rFonts w:ascii="Times New Roman"/>
                <w:b w:val="false"/>
                <w:i w:val="false"/>
                <w:color w:val="000000"/>
                <w:sz w:val="20"/>
              </w:rPr>
              <w:t>
3. Компетентный орган, направляющий сведения</w:t>
            </w:r>
          </w:p>
          <w:bookmarkEnd w:id="559"/>
          <w:p>
            <w:pPr>
              <w:spacing w:after="20"/>
              <w:ind w:left="20"/>
              <w:jc w:val="both"/>
            </w:pPr>
            <w:r>
              <w:rPr>
                <w:rFonts w:ascii="Times New Roman"/>
                <w:b w:val="false"/>
                <w:i w:val="false"/>
                <w:color w:val="000000"/>
                <w:sz w:val="20"/>
              </w:rPr>
              <w:t>
(spcdo:‌Submitting‌Authority‌Details)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60"/>
          <w:p>
            <w:pPr>
              <w:spacing w:after="20"/>
              <w:ind w:left="20"/>
              <w:jc w:val="both"/>
            </w:pPr>
            <w:r>
              <w:rPr>
                <w:rFonts w:ascii="Times New Roman"/>
                <w:b w:val="false"/>
                <w:i w:val="false"/>
                <w:color w:val="000000"/>
                <w:sz w:val="20"/>
              </w:rPr>
              <w:t>
spcdo:‌Unified‌Authority‌Department‌Basic‌Details‌Type (M.SP.CDT.00019)</w:t>
            </w:r>
          </w:p>
          <w:bookmarkEnd w:id="5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61"/>
          <w:p>
            <w:pPr>
              <w:spacing w:after="20"/>
              <w:ind w:left="20"/>
              <w:jc w:val="both"/>
            </w:pPr>
            <w:r>
              <w:rPr>
                <w:rFonts w:ascii="Times New Roman"/>
                <w:b w:val="false"/>
                <w:i w:val="false"/>
                <w:color w:val="000000"/>
                <w:sz w:val="20"/>
              </w:rPr>
              <w:t>
3.1. Код страны</w:t>
            </w:r>
          </w:p>
          <w:bookmarkEnd w:id="561"/>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62"/>
          <w:p>
            <w:pPr>
              <w:spacing w:after="20"/>
              <w:ind w:left="20"/>
              <w:jc w:val="both"/>
            </w:pPr>
            <w:r>
              <w:rPr>
                <w:rFonts w:ascii="Times New Roman"/>
                <w:b w:val="false"/>
                <w:i w:val="false"/>
                <w:color w:val="000000"/>
                <w:sz w:val="20"/>
              </w:rPr>
              <w:t>
csdo:‌Unified‌Country‌Code‌Type (M.SDT.00112)</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63"/>
          <w:p>
            <w:pPr>
              <w:spacing w:after="20"/>
              <w:ind w:left="20"/>
              <w:jc w:val="both"/>
            </w:pPr>
            <w:r>
              <w:rPr>
                <w:rFonts w:ascii="Times New Roman"/>
                <w:b w:val="false"/>
                <w:i w:val="false"/>
                <w:color w:val="000000"/>
                <w:sz w:val="20"/>
              </w:rPr>
              <w:t>
а) идентификатор справочника (классификатора)</w:t>
            </w:r>
          </w:p>
          <w:bookmarkEnd w:id="56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64"/>
          <w:p>
            <w:pPr>
              <w:spacing w:after="20"/>
              <w:ind w:left="20"/>
              <w:jc w:val="both"/>
            </w:pPr>
            <w:r>
              <w:rPr>
                <w:rFonts w:ascii="Times New Roman"/>
                <w:b w:val="false"/>
                <w:i w:val="false"/>
                <w:color w:val="000000"/>
                <w:sz w:val="20"/>
              </w:rPr>
              <w:t>
csdo:‌Reference‌Data‌Id‌Type (M.SDT.00091)</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65"/>
          <w:p>
            <w:pPr>
              <w:spacing w:after="20"/>
              <w:ind w:left="20"/>
              <w:jc w:val="both"/>
            </w:pPr>
            <w:r>
              <w:rPr>
                <w:rFonts w:ascii="Times New Roman"/>
                <w:b w:val="false"/>
                <w:i w:val="false"/>
                <w:color w:val="000000"/>
                <w:sz w:val="20"/>
              </w:rPr>
              <w:t>
3.2. Идентификатор уполномоченного органа</w:t>
            </w:r>
          </w:p>
          <w:bookmarkEnd w:id="565"/>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66"/>
          <w:p>
            <w:pPr>
              <w:spacing w:after="20"/>
              <w:ind w:left="20"/>
              <w:jc w:val="both"/>
            </w:pPr>
            <w:r>
              <w:rPr>
                <w:rFonts w:ascii="Times New Roman"/>
                <w:b w:val="false"/>
                <w:i w:val="false"/>
                <w:color w:val="000000"/>
                <w:sz w:val="20"/>
              </w:rPr>
              <w:t>
csdo:‌Id20‌Type (M.SDT.00092)</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67"/>
          <w:p>
            <w:pPr>
              <w:spacing w:after="20"/>
              <w:ind w:left="20"/>
              <w:jc w:val="both"/>
            </w:pPr>
            <w:r>
              <w:rPr>
                <w:rFonts w:ascii="Times New Roman"/>
                <w:b w:val="false"/>
                <w:i w:val="false"/>
                <w:color w:val="000000"/>
                <w:sz w:val="20"/>
              </w:rPr>
              <w:t>
3.3. Наименование уполномоченного органа</w:t>
            </w:r>
          </w:p>
          <w:bookmarkEnd w:id="567"/>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68"/>
          <w:p>
            <w:pPr>
              <w:spacing w:after="20"/>
              <w:ind w:left="20"/>
              <w:jc w:val="both"/>
            </w:pPr>
            <w:r>
              <w:rPr>
                <w:rFonts w:ascii="Times New Roman"/>
                <w:b w:val="false"/>
                <w:i w:val="false"/>
                <w:color w:val="000000"/>
                <w:sz w:val="20"/>
              </w:rPr>
              <w:t>
csdo:‌Name300‌Type (M.SDT.00056)</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69"/>
          <w:p>
            <w:pPr>
              <w:spacing w:after="20"/>
              <w:ind w:left="20"/>
              <w:jc w:val="both"/>
            </w:pPr>
            <w:r>
              <w:rPr>
                <w:rFonts w:ascii="Times New Roman"/>
                <w:b w:val="false"/>
                <w:i w:val="false"/>
                <w:color w:val="000000"/>
                <w:sz w:val="20"/>
              </w:rPr>
              <w:t>
3.4. Краткое наименование уполномоченного органа</w:t>
            </w:r>
          </w:p>
          <w:bookmarkEnd w:id="569"/>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70"/>
          <w:p>
            <w:pPr>
              <w:spacing w:after="20"/>
              <w:ind w:left="20"/>
              <w:jc w:val="both"/>
            </w:pPr>
            <w:r>
              <w:rPr>
                <w:rFonts w:ascii="Times New Roman"/>
                <w:b w:val="false"/>
                <w:i w:val="false"/>
                <w:color w:val="000000"/>
                <w:sz w:val="20"/>
              </w:rPr>
              <w:t>
csdo:‌Name120‌Type (M.SDT.00055)</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71"/>
          <w:p>
            <w:pPr>
              <w:spacing w:after="20"/>
              <w:ind w:left="20"/>
              <w:jc w:val="both"/>
            </w:pPr>
            <w:r>
              <w:rPr>
                <w:rFonts w:ascii="Times New Roman"/>
                <w:b w:val="false"/>
                <w:i w:val="false"/>
                <w:color w:val="000000"/>
                <w:sz w:val="20"/>
              </w:rPr>
              <w:t>
3.5. Территориальное подразделение</w:t>
            </w:r>
          </w:p>
          <w:bookmarkEnd w:id="571"/>
          <w:p>
            <w:pPr>
              <w:spacing w:after="20"/>
              <w:ind w:left="20"/>
              <w:jc w:val="both"/>
            </w:pPr>
            <w:r>
              <w:rPr>
                <w:rFonts w:ascii="Times New Roman"/>
                <w:b w:val="false"/>
                <w:i w:val="false"/>
                <w:color w:val="000000"/>
                <w:sz w:val="20"/>
              </w:rPr>
              <w:t>
(spcdo:‌Territorial‌Subdivision‌Details)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72"/>
          <w:p>
            <w:pPr>
              <w:spacing w:after="20"/>
              <w:ind w:left="20"/>
              <w:jc w:val="both"/>
            </w:pPr>
            <w:r>
              <w:rPr>
                <w:rFonts w:ascii="Times New Roman"/>
                <w:b w:val="false"/>
                <w:i w:val="false"/>
                <w:color w:val="000000"/>
                <w:sz w:val="20"/>
              </w:rPr>
              <w:t>
spcdo:‌Territorial‌Subdivision‌Details‌Type (M.SP.CDT.00089)</w:t>
            </w:r>
          </w:p>
          <w:bookmarkEnd w:id="5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73"/>
          <w:p>
            <w:pPr>
              <w:spacing w:after="20"/>
              <w:ind w:left="20"/>
              <w:jc w:val="both"/>
            </w:pPr>
            <w:r>
              <w:rPr>
                <w:rFonts w:ascii="Times New Roman"/>
                <w:b w:val="false"/>
                <w:i w:val="false"/>
                <w:color w:val="000000"/>
                <w:sz w:val="20"/>
              </w:rPr>
              <w:t>
3.5.1. Код территориального подразделения</w:t>
            </w:r>
          </w:p>
          <w:bookmarkEnd w:id="573"/>
          <w:p>
            <w:pPr>
              <w:spacing w:after="20"/>
              <w:ind w:left="20"/>
              <w:jc w:val="both"/>
            </w:pPr>
            <w:r>
              <w:rPr>
                <w:rFonts w:ascii="Times New Roman"/>
                <w:b w:val="false"/>
                <w:i w:val="false"/>
                <w:color w:val="000000"/>
                <w:sz w:val="20"/>
              </w:rPr>
              <w:t>
(spsdo:‌Territorial‌Subdivision‌Code)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74"/>
          <w:p>
            <w:pPr>
              <w:spacing w:after="20"/>
              <w:ind w:left="20"/>
              <w:jc w:val="both"/>
            </w:pPr>
            <w:r>
              <w:rPr>
                <w:rFonts w:ascii="Times New Roman"/>
                <w:b w:val="false"/>
                <w:i w:val="false"/>
                <w:color w:val="000000"/>
                <w:sz w:val="20"/>
              </w:rPr>
              <w:t>
csdo:‌Code20‌Type (M.SDT.00160)</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75"/>
          <w:p>
            <w:pPr>
              <w:spacing w:after="20"/>
              <w:ind w:left="20"/>
              <w:jc w:val="both"/>
            </w:pPr>
            <w:r>
              <w:rPr>
                <w:rFonts w:ascii="Times New Roman"/>
                <w:b w:val="false"/>
                <w:i w:val="false"/>
                <w:color w:val="000000"/>
                <w:sz w:val="20"/>
              </w:rPr>
              <w:t>
3.5.2. Наименование территориального подразделения</w:t>
            </w:r>
          </w:p>
          <w:bookmarkEnd w:id="575"/>
          <w:p>
            <w:pPr>
              <w:spacing w:after="20"/>
              <w:ind w:left="20"/>
              <w:jc w:val="both"/>
            </w:pPr>
            <w:r>
              <w:rPr>
                <w:rFonts w:ascii="Times New Roman"/>
                <w:b w:val="false"/>
                <w:i w:val="false"/>
                <w:color w:val="000000"/>
                <w:sz w:val="20"/>
              </w:rPr>
              <w:t>
(spsdo:‌Territorial‌Subdivision‌Name)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76"/>
          <w:p>
            <w:pPr>
              <w:spacing w:after="20"/>
              <w:ind w:left="20"/>
              <w:jc w:val="both"/>
            </w:pPr>
            <w:r>
              <w:rPr>
                <w:rFonts w:ascii="Times New Roman"/>
                <w:b w:val="false"/>
                <w:i w:val="false"/>
                <w:color w:val="000000"/>
                <w:sz w:val="20"/>
              </w:rPr>
              <w:t>
csdo:‌Name300‌Type (M.SDT.00056)</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77"/>
          <w:p>
            <w:pPr>
              <w:spacing w:after="20"/>
              <w:ind w:left="20"/>
              <w:jc w:val="both"/>
            </w:pPr>
            <w:r>
              <w:rPr>
                <w:rFonts w:ascii="Times New Roman"/>
                <w:b w:val="false"/>
                <w:i w:val="false"/>
                <w:color w:val="000000"/>
                <w:sz w:val="20"/>
              </w:rPr>
              <w:t>
3.6. Адрес</w:t>
            </w:r>
          </w:p>
          <w:bookmarkEnd w:id="577"/>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78"/>
          <w:p>
            <w:pPr>
              <w:spacing w:after="20"/>
              <w:ind w:left="20"/>
              <w:jc w:val="both"/>
            </w:pPr>
            <w:r>
              <w:rPr>
                <w:rFonts w:ascii="Times New Roman"/>
                <w:b w:val="false"/>
                <w:i w:val="false"/>
                <w:color w:val="000000"/>
                <w:sz w:val="20"/>
              </w:rPr>
              <w:t>
ccdo:‌Subject‌Address‌Details‌Type (M.CDT.00064)</w:t>
            </w:r>
          </w:p>
          <w:bookmarkEnd w:id="5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79"/>
          <w:p>
            <w:pPr>
              <w:spacing w:after="20"/>
              <w:ind w:left="20"/>
              <w:jc w:val="both"/>
            </w:pPr>
            <w:r>
              <w:rPr>
                <w:rFonts w:ascii="Times New Roman"/>
                <w:b w:val="false"/>
                <w:i w:val="false"/>
                <w:color w:val="000000"/>
                <w:sz w:val="20"/>
              </w:rPr>
              <w:t>
3.6.1. Код вида адреса</w:t>
            </w:r>
          </w:p>
          <w:bookmarkEnd w:id="579"/>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80"/>
          <w:p>
            <w:pPr>
              <w:spacing w:after="20"/>
              <w:ind w:left="20"/>
              <w:jc w:val="both"/>
            </w:pPr>
            <w:r>
              <w:rPr>
                <w:rFonts w:ascii="Times New Roman"/>
                <w:b w:val="false"/>
                <w:i w:val="false"/>
                <w:color w:val="000000"/>
                <w:sz w:val="20"/>
              </w:rPr>
              <w:t>
csdo:‌Address‌Kind‌Code‌Type (M.SDT.00162)</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81"/>
          <w:p>
            <w:pPr>
              <w:spacing w:after="20"/>
              <w:ind w:left="20"/>
              <w:jc w:val="both"/>
            </w:pPr>
            <w:r>
              <w:rPr>
                <w:rFonts w:ascii="Times New Roman"/>
                <w:b w:val="false"/>
                <w:i w:val="false"/>
                <w:color w:val="000000"/>
                <w:sz w:val="20"/>
              </w:rPr>
              <w:t>
3.6.2. Код страны</w:t>
            </w:r>
          </w:p>
          <w:bookmarkEnd w:id="581"/>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82"/>
          <w:p>
            <w:pPr>
              <w:spacing w:after="20"/>
              <w:ind w:left="20"/>
              <w:jc w:val="both"/>
            </w:pPr>
            <w:r>
              <w:rPr>
                <w:rFonts w:ascii="Times New Roman"/>
                <w:b w:val="false"/>
                <w:i w:val="false"/>
                <w:color w:val="000000"/>
                <w:sz w:val="20"/>
              </w:rPr>
              <w:t>
csdo:‌Unified‌Country‌Code‌Type (M.SDT.00112)</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83"/>
          <w:p>
            <w:pPr>
              <w:spacing w:after="20"/>
              <w:ind w:left="20"/>
              <w:jc w:val="both"/>
            </w:pPr>
            <w:r>
              <w:rPr>
                <w:rFonts w:ascii="Times New Roman"/>
                <w:b w:val="false"/>
                <w:i w:val="false"/>
                <w:color w:val="000000"/>
                <w:sz w:val="20"/>
              </w:rPr>
              <w:t>
а) идентификатор справочника (классификатора)</w:t>
            </w:r>
          </w:p>
          <w:bookmarkEnd w:id="58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84"/>
          <w:p>
            <w:pPr>
              <w:spacing w:after="20"/>
              <w:ind w:left="20"/>
              <w:jc w:val="both"/>
            </w:pPr>
            <w:r>
              <w:rPr>
                <w:rFonts w:ascii="Times New Roman"/>
                <w:b w:val="false"/>
                <w:i w:val="false"/>
                <w:color w:val="000000"/>
                <w:sz w:val="20"/>
              </w:rPr>
              <w:t>
csdo:‌Reference‌Data‌Id‌Type (M.SDT.00091)</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85"/>
          <w:p>
            <w:pPr>
              <w:spacing w:after="20"/>
              <w:ind w:left="20"/>
              <w:jc w:val="both"/>
            </w:pPr>
            <w:r>
              <w:rPr>
                <w:rFonts w:ascii="Times New Roman"/>
                <w:b w:val="false"/>
                <w:i w:val="false"/>
                <w:color w:val="000000"/>
                <w:sz w:val="20"/>
              </w:rPr>
              <w:t>
3.6.3. Код территории</w:t>
            </w:r>
          </w:p>
          <w:bookmarkEnd w:id="585"/>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86"/>
          <w:p>
            <w:pPr>
              <w:spacing w:after="20"/>
              <w:ind w:left="20"/>
              <w:jc w:val="both"/>
            </w:pPr>
            <w:r>
              <w:rPr>
                <w:rFonts w:ascii="Times New Roman"/>
                <w:b w:val="false"/>
                <w:i w:val="false"/>
                <w:color w:val="000000"/>
                <w:sz w:val="20"/>
              </w:rPr>
              <w:t>
csdo:‌Territory‌Code‌Type (M.SDT.00031)</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87"/>
          <w:p>
            <w:pPr>
              <w:spacing w:after="20"/>
              <w:ind w:left="20"/>
              <w:jc w:val="both"/>
            </w:pPr>
            <w:r>
              <w:rPr>
                <w:rFonts w:ascii="Times New Roman"/>
                <w:b w:val="false"/>
                <w:i w:val="false"/>
                <w:color w:val="000000"/>
                <w:sz w:val="20"/>
              </w:rPr>
              <w:t>
3.6.4. Регион</w:t>
            </w:r>
          </w:p>
          <w:bookmarkEnd w:id="587"/>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88"/>
          <w:p>
            <w:pPr>
              <w:spacing w:after="20"/>
              <w:ind w:left="20"/>
              <w:jc w:val="both"/>
            </w:pPr>
            <w:r>
              <w:rPr>
                <w:rFonts w:ascii="Times New Roman"/>
                <w:b w:val="false"/>
                <w:i w:val="false"/>
                <w:color w:val="000000"/>
                <w:sz w:val="20"/>
              </w:rPr>
              <w:t>
csdo:‌Name120‌Type (M.SDT.00055)</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89"/>
          <w:p>
            <w:pPr>
              <w:spacing w:after="20"/>
              <w:ind w:left="20"/>
              <w:jc w:val="both"/>
            </w:pPr>
            <w:r>
              <w:rPr>
                <w:rFonts w:ascii="Times New Roman"/>
                <w:b w:val="false"/>
                <w:i w:val="false"/>
                <w:color w:val="000000"/>
                <w:sz w:val="20"/>
              </w:rPr>
              <w:t>
3.6.5. Район</w:t>
            </w:r>
          </w:p>
          <w:bookmarkEnd w:id="589"/>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90"/>
          <w:p>
            <w:pPr>
              <w:spacing w:after="20"/>
              <w:ind w:left="20"/>
              <w:jc w:val="both"/>
            </w:pPr>
            <w:r>
              <w:rPr>
                <w:rFonts w:ascii="Times New Roman"/>
                <w:b w:val="false"/>
                <w:i w:val="false"/>
                <w:color w:val="000000"/>
                <w:sz w:val="20"/>
              </w:rPr>
              <w:t>
csdo:‌Name120‌Type (M.SDT.00055)</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91"/>
          <w:p>
            <w:pPr>
              <w:spacing w:after="20"/>
              <w:ind w:left="20"/>
              <w:jc w:val="both"/>
            </w:pPr>
            <w:r>
              <w:rPr>
                <w:rFonts w:ascii="Times New Roman"/>
                <w:b w:val="false"/>
                <w:i w:val="false"/>
                <w:color w:val="000000"/>
                <w:sz w:val="20"/>
              </w:rPr>
              <w:t>
3.6.6. Город</w:t>
            </w:r>
          </w:p>
          <w:bookmarkEnd w:id="591"/>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92"/>
          <w:p>
            <w:pPr>
              <w:spacing w:after="20"/>
              <w:ind w:left="20"/>
              <w:jc w:val="both"/>
            </w:pPr>
            <w:r>
              <w:rPr>
                <w:rFonts w:ascii="Times New Roman"/>
                <w:b w:val="false"/>
                <w:i w:val="false"/>
                <w:color w:val="000000"/>
                <w:sz w:val="20"/>
              </w:rPr>
              <w:t>
csdo:‌Name120‌Type (M.SDT.00055)</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93"/>
          <w:p>
            <w:pPr>
              <w:spacing w:after="20"/>
              <w:ind w:left="20"/>
              <w:jc w:val="both"/>
            </w:pPr>
            <w:r>
              <w:rPr>
                <w:rFonts w:ascii="Times New Roman"/>
                <w:b w:val="false"/>
                <w:i w:val="false"/>
                <w:color w:val="000000"/>
                <w:sz w:val="20"/>
              </w:rPr>
              <w:t>
3.6.7. Населенный пункт</w:t>
            </w:r>
          </w:p>
          <w:bookmarkEnd w:id="593"/>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94"/>
          <w:p>
            <w:pPr>
              <w:spacing w:after="20"/>
              <w:ind w:left="20"/>
              <w:jc w:val="both"/>
            </w:pPr>
            <w:r>
              <w:rPr>
                <w:rFonts w:ascii="Times New Roman"/>
                <w:b w:val="false"/>
                <w:i w:val="false"/>
                <w:color w:val="000000"/>
                <w:sz w:val="20"/>
              </w:rPr>
              <w:t>
csdo:‌Name120‌Type (M.SDT.00055)</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95"/>
          <w:p>
            <w:pPr>
              <w:spacing w:after="20"/>
              <w:ind w:left="20"/>
              <w:jc w:val="both"/>
            </w:pPr>
            <w:r>
              <w:rPr>
                <w:rFonts w:ascii="Times New Roman"/>
                <w:b w:val="false"/>
                <w:i w:val="false"/>
                <w:color w:val="000000"/>
                <w:sz w:val="20"/>
              </w:rPr>
              <w:t>
3.6.8. Улица</w:t>
            </w:r>
          </w:p>
          <w:bookmarkEnd w:id="595"/>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96"/>
          <w:p>
            <w:pPr>
              <w:spacing w:after="20"/>
              <w:ind w:left="20"/>
              <w:jc w:val="both"/>
            </w:pPr>
            <w:r>
              <w:rPr>
                <w:rFonts w:ascii="Times New Roman"/>
                <w:b w:val="false"/>
                <w:i w:val="false"/>
                <w:color w:val="000000"/>
                <w:sz w:val="20"/>
              </w:rPr>
              <w:t>
csdo:‌Name120‌Type (M.SDT.00055)</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97"/>
          <w:p>
            <w:pPr>
              <w:spacing w:after="20"/>
              <w:ind w:left="20"/>
              <w:jc w:val="both"/>
            </w:pPr>
            <w:r>
              <w:rPr>
                <w:rFonts w:ascii="Times New Roman"/>
                <w:b w:val="false"/>
                <w:i w:val="false"/>
                <w:color w:val="000000"/>
                <w:sz w:val="20"/>
              </w:rPr>
              <w:t>
3.6.9. Номер дома</w:t>
            </w:r>
          </w:p>
          <w:bookmarkEnd w:id="597"/>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98"/>
          <w:p>
            <w:pPr>
              <w:spacing w:after="20"/>
              <w:ind w:left="20"/>
              <w:jc w:val="both"/>
            </w:pPr>
            <w:r>
              <w:rPr>
                <w:rFonts w:ascii="Times New Roman"/>
                <w:b w:val="false"/>
                <w:i w:val="false"/>
                <w:color w:val="000000"/>
                <w:sz w:val="20"/>
              </w:rPr>
              <w:t>
csdo:‌Id50‌Type (M.SDT.00093)</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99"/>
          <w:p>
            <w:pPr>
              <w:spacing w:after="20"/>
              <w:ind w:left="20"/>
              <w:jc w:val="both"/>
            </w:pPr>
            <w:r>
              <w:rPr>
                <w:rFonts w:ascii="Times New Roman"/>
                <w:b w:val="false"/>
                <w:i w:val="false"/>
                <w:color w:val="000000"/>
                <w:sz w:val="20"/>
              </w:rPr>
              <w:t>
3.6.10. Номер помещения</w:t>
            </w:r>
          </w:p>
          <w:bookmarkEnd w:id="599"/>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00"/>
          <w:p>
            <w:pPr>
              <w:spacing w:after="20"/>
              <w:ind w:left="20"/>
              <w:jc w:val="both"/>
            </w:pPr>
            <w:r>
              <w:rPr>
                <w:rFonts w:ascii="Times New Roman"/>
                <w:b w:val="false"/>
                <w:i w:val="false"/>
                <w:color w:val="000000"/>
                <w:sz w:val="20"/>
              </w:rPr>
              <w:t>
csdo:‌Id20‌Type (M.SDT.00092)</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01"/>
          <w:p>
            <w:pPr>
              <w:spacing w:after="20"/>
              <w:ind w:left="20"/>
              <w:jc w:val="both"/>
            </w:pPr>
            <w:r>
              <w:rPr>
                <w:rFonts w:ascii="Times New Roman"/>
                <w:b w:val="false"/>
                <w:i w:val="false"/>
                <w:color w:val="000000"/>
                <w:sz w:val="20"/>
              </w:rPr>
              <w:t>
3.6.11. Почтовый индекс</w:t>
            </w:r>
          </w:p>
          <w:bookmarkEnd w:id="601"/>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02"/>
          <w:p>
            <w:pPr>
              <w:spacing w:after="20"/>
              <w:ind w:left="20"/>
              <w:jc w:val="both"/>
            </w:pPr>
            <w:r>
              <w:rPr>
                <w:rFonts w:ascii="Times New Roman"/>
                <w:b w:val="false"/>
                <w:i w:val="false"/>
                <w:color w:val="000000"/>
                <w:sz w:val="20"/>
              </w:rPr>
              <w:t>
csdo:‌Post‌Code‌Type (M.SDT.00006)</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03"/>
          <w:p>
            <w:pPr>
              <w:spacing w:after="20"/>
              <w:ind w:left="20"/>
              <w:jc w:val="both"/>
            </w:pPr>
            <w:r>
              <w:rPr>
                <w:rFonts w:ascii="Times New Roman"/>
                <w:b w:val="false"/>
                <w:i w:val="false"/>
                <w:color w:val="000000"/>
                <w:sz w:val="20"/>
              </w:rPr>
              <w:t>
3.6.12. Номер абонентского ящика</w:t>
            </w:r>
          </w:p>
          <w:bookmarkEnd w:id="603"/>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04"/>
          <w:p>
            <w:pPr>
              <w:spacing w:after="20"/>
              <w:ind w:left="20"/>
              <w:jc w:val="both"/>
            </w:pPr>
            <w:r>
              <w:rPr>
                <w:rFonts w:ascii="Times New Roman"/>
                <w:b w:val="false"/>
                <w:i w:val="false"/>
                <w:color w:val="000000"/>
                <w:sz w:val="20"/>
              </w:rPr>
              <w:t>
csdo:‌Id20‌Type (M.SDT.00092)</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05"/>
          <w:p>
            <w:pPr>
              <w:spacing w:after="20"/>
              <w:ind w:left="20"/>
              <w:jc w:val="both"/>
            </w:pPr>
            <w:r>
              <w:rPr>
                <w:rFonts w:ascii="Times New Roman"/>
                <w:b w:val="false"/>
                <w:i w:val="false"/>
                <w:color w:val="000000"/>
                <w:sz w:val="20"/>
              </w:rPr>
              <w:t>
3.7. Контактный реквизит</w:t>
            </w:r>
          </w:p>
          <w:bookmarkEnd w:id="605"/>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06"/>
          <w:p>
            <w:pPr>
              <w:spacing w:after="20"/>
              <w:ind w:left="20"/>
              <w:jc w:val="both"/>
            </w:pPr>
            <w:r>
              <w:rPr>
                <w:rFonts w:ascii="Times New Roman"/>
                <w:b w:val="false"/>
                <w:i w:val="false"/>
                <w:color w:val="000000"/>
                <w:sz w:val="20"/>
              </w:rPr>
              <w:t>
ccdo:‌Communication‌Details‌Type (M.CDT.00003)</w:t>
            </w:r>
          </w:p>
          <w:bookmarkEnd w:id="6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07"/>
          <w:p>
            <w:pPr>
              <w:spacing w:after="20"/>
              <w:ind w:left="20"/>
              <w:jc w:val="both"/>
            </w:pPr>
            <w:r>
              <w:rPr>
                <w:rFonts w:ascii="Times New Roman"/>
                <w:b w:val="false"/>
                <w:i w:val="false"/>
                <w:color w:val="000000"/>
                <w:sz w:val="20"/>
              </w:rPr>
              <w:t>
3.7.1. Код вида связи</w:t>
            </w:r>
          </w:p>
          <w:bookmarkEnd w:id="607"/>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08"/>
          <w:p>
            <w:pPr>
              <w:spacing w:after="20"/>
              <w:ind w:left="20"/>
              <w:jc w:val="both"/>
            </w:pPr>
            <w:r>
              <w:rPr>
                <w:rFonts w:ascii="Times New Roman"/>
                <w:b w:val="false"/>
                <w:i w:val="false"/>
                <w:color w:val="000000"/>
                <w:sz w:val="20"/>
              </w:rPr>
              <w:t>
csdo:‌Communication‌Channel‌Code‌V2‌Type (M.SDT.00163)</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09"/>
          <w:p>
            <w:pPr>
              <w:spacing w:after="20"/>
              <w:ind w:left="20"/>
              <w:jc w:val="both"/>
            </w:pPr>
            <w:r>
              <w:rPr>
                <w:rFonts w:ascii="Times New Roman"/>
                <w:b w:val="false"/>
                <w:i w:val="false"/>
                <w:color w:val="000000"/>
                <w:sz w:val="20"/>
              </w:rPr>
              <w:t>
3.7.2. Наименование вида связи</w:t>
            </w:r>
          </w:p>
          <w:bookmarkEnd w:id="609"/>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10"/>
          <w:p>
            <w:pPr>
              <w:spacing w:after="20"/>
              <w:ind w:left="20"/>
              <w:jc w:val="both"/>
            </w:pPr>
            <w:r>
              <w:rPr>
                <w:rFonts w:ascii="Times New Roman"/>
                <w:b w:val="false"/>
                <w:i w:val="false"/>
                <w:color w:val="000000"/>
                <w:sz w:val="20"/>
              </w:rPr>
              <w:t>
csdo:‌Name120‌Type (M.SDT.00055)</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11"/>
          <w:p>
            <w:pPr>
              <w:spacing w:after="20"/>
              <w:ind w:left="20"/>
              <w:jc w:val="both"/>
            </w:pPr>
            <w:r>
              <w:rPr>
                <w:rFonts w:ascii="Times New Roman"/>
                <w:b w:val="false"/>
                <w:i w:val="false"/>
                <w:color w:val="000000"/>
                <w:sz w:val="20"/>
              </w:rPr>
              <w:t>
3.7.3. Идентификатор канала связи</w:t>
            </w:r>
          </w:p>
          <w:bookmarkEnd w:id="611"/>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12"/>
          <w:p>
            <w:pPr>
              <w:spacing w:after="20"/>
              <w:ind w:left="20"/>
              <w:jc w:val="both"/>
            </w:pPr>
            <w:r>
              <w:rPr>
                <w:rFonts w:ascii="Times New Roman"/>
                <w:b w:val="false"/>
                <w:i w:val="false"/>
                <w:color w:val="000000"/>
                <w:sz w:val="20"/>
              </w:rPr>
              <w:t>
csdo:‌Communication‌Channel‌Id‌Type (M.SDT.00015)</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13"/>
          <w:p>
            <w:pPr>
              <w:spacing w:after="20"/>
              <w:ind w:left="20"/>
              <w:jc w:val="both"/>
            </w:pPr>
            <w:r>
              <w:rPr>
                <w:rFonts w:ascii="Times New Roman"/>
                <w:b w:val="false"/>
                <w:i w:val="false"/>
                <w:color w:val="000000"/>
                <w:sz w:val="20"/>
              </w:rPr>
              <w:t>
4. Сведения об участнике пенсионного обеспечения</w:t>
            </w:r>
          </w:p>
          <w:bookmarkEnd w:id="613"/>
          <w:p>
            <w:pPr>
              <w:spacing w:after="20"/>
              <w:ind w:left="20"/>
              <w:jc w:val="both"/>
            </w:pPr>
            <w:r>
              <w:rPr>
                <w:rFonts w:ascii="Times New Roman"/>
                <w:b w:val="false"/>
                <w:i w:val="false"/>
                <w:color w:val="000000"/>
                <w:sz w:val="20"/>
              </w:rPr>
              <w:t>
(spcdo:‌Pension‌Participant‌Details)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пенсионного обеспечения, необходимые для его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14"/>
          <w:p>
            <w:pPr>
              <w:spacing w:after="20"/>
              <w:ind w:left="20"/>
              <w:jc w:val="both"/>
            </w:pPr>
            <w:r>
              <w:rPr>
                <w:rFonts w:ascii="Times New Roman"/>
                <w:b w:val="false"/>
                <w:i w:val="false"/>
                <w:color w:val="000000"/>
                <w:sz w:val="20"/>
              </w:rPr>
              <w:t>
spcdo:‌Pension‌Participant‌Details‌Type (M.SP.CDT.00080)</w:t>
            </w:r>
          </w:p>
          <w:bookmarkEnd w:id="6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15"/>
          <w:p>
            <w:pPr>
              <w:spacing w:after="20"/>
              <w:ind w:left="20"/>
              <w:jc w:val="both"/>
            </w:pPr>
            <w:r>
              <w:rPr>
                <w:rFonts w:ascii="Times New Roman"/>
                <w:b w:val="false"/>
                <w:i w:val="false"/>
                <w:color w:val="000000"/>
                <w:sz w:val="20"/>
              </w:rPr>
              <w:t>
4.1. Код вида участника пенсионного обеспечения</w:t>
            </w:r>
          </w:p>
          <w:bookmarkEnd w:id="615"/>
          <w:p>
            <w:pPr>
              <w:spacing w:after="20"/>
              <w:ind w:left="20"/>
              <w:jc w:val="both"/>
            </w:pPr>
            <w:r>
              <w:rPr>
                <w:rFonts w:ascii="Times New Roman"/>
                <w:b w:val="false"/>
                <w:i w:val="false"/>
                <w:color w:val="000000"/>
                <w:sz w:val="20"/>
              </w:rPr>
              <w:t>
(spsdo:‌Pension‌Participant‌Kind‌Code)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16"/>
          <w:p>
            <w:pPr>
              <w:spacing w:after="20"/>
              <w:ind w:left="20"/>
              <w:jc w:val="both"/>
            </w:pPr>
            <w:r>
              <w:rPr>
                <w:rFonts w:ascii="Times New Roman"/>
                <w:b w:val="false"/>
                <w:i w:val="false"/>
                <w:color w:val="000000"/>
                <w:sz w:val="20"/>
              </w:rPr>
              <w:t>
csdo:‌Unified‌Code20‌Type (M.SDT.00140)</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17"/>
          <w:p>
            <w:pPr>
              <w:spacing w:after="20"/>
              <w:ind w:left="20"/>
              <w:jc w:val="both"/>
            </w:pPr>
            <w:r>
              <w:rPr>
                <w:rFonts w:ascii="Times New Roman"/>
                <w:b w:val="false"/>
                <w:i w:val="false"/>
                <w:color w:val="000000"/>
                <w:sz w:val="20"/>
              </w:rPr>
              <w:t>
а) идентификатор справочника (классификатора)</w:t>
            </w:r>
          </w:p>
          <w:bookmarkEnd w:id="61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18"/>
          <w:p>
            <w:pPr>
              <w:spacing w:after="20"/>
              <w:ind w:left="20"/>
              <w:jc w:val="both"/>
            </w:pPr>
            <w:r>
              <w:rPr>
                <w:rFonts w:ascii="Times New Roman"/>
                <w:b w:val="false"/>
                <w:i w:val="false"/>
                <w:color w:val="000000"/>
                <w:sz w:val="20"/>
              </w:rPr>
              <w:t>
csdo:‌Reference‌Data‌Id‌Type (M.SDT.00091)</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19"/>
          <w:p>
            <w:pPr>
              <w:spacing w:after="20"/>
              <w:ind w:left="20"/>
              <w:jc w:val="both"/>
            </w:pPr>
            <w:r>
              <w:rPr>
                <w:rFonts w:ascii="Times New Roman"/>
                <w:b w:val="false"/>
                <w:i w:val="false"/>
                <w:color w:val="000000"/>
                <w:sz w:val="20"/>
              </w:rPr>
              <w:t>
4.2. ФИО</w:t>
            </w:r>
          </w:p>
          <w:bookmarkEnd w:id="619"/>
          <w:p>
            <w:pPr>
              <w:spacing w:after="20"/>
              <w:ind w:left="20"/>
              <w:jc w:val="both"/>
            </w:pPr>
            <w:r>
              <w:rPr>
                <w:rFonts w:ascii="Times New Roman"/>
                <w:b w:val="false"/>
                <w:i w:val="false"/>
                <w:color w:val="000000"/>
                <w:sz w:val="20"/>
              </w:rPr>
              <w:t>
(ccdo:‌Full‌Name‌Details)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20"/>
          <w:p>
            <w:pPr>
              <w:spacing w:after="20"/>
              <w:ind w:left="20"/>
              <w:jc w:val="both"/>
            </w:pPr>
            <w:r>
              <w:rPr>
                <w:rFonts w:ascii="Times New Roman"/>
                <w:b w:val="false"/>
                <w:i w:val="false"/>
                <w:color w:val="000000"/>
                <w:sz w:val="20"/>
              </w:rPr>
              <w:t>
ccdo:‌Full‌Name‌Details‌Type (M.CDT.00016)</w:t>
            </w:r>
          </w:p>
          <w:bookmarkEnd w:id="6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21"/>
          <w:p>
            <w:pPr>
              <w:spacing w:after="20"/>
              <w:ind w:left="20"/>
              <w:jc w:val="both"/>
            </w:pPr>
            <w:r>
              <w:rPr>
                <w:rFonts w:ascii="Times New Roman"/>
                <w:b w:val="false"/>
                <w:i w:val="false"/>
                <w:color w:val="000000"/>
                <w:sz w:val="20"/>
              </w:rPr>
              <w:t>
4.2.1. Имя</w:t>
            </w:r>
          </w:p>
          <w:bookmarkEnd w:id="621"/>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22"/>
          <w:p>
            <w:pPr>
              <w:spacing w:after="20"/>
              <w:ind w:left="20"/>
              <w:jc w:val="both"/>
            </w:pPr>
            <w:r>
              <w:rPr>
                <w:rFonts w:ascii="Times New Roman"/>
                <w:b w:val="false"/>
                <w:i w:val="false"/>
                <w:color w:val="000000"/>
                <w:sz w:val="20"/>
              </w:rPr>
              <w:t>
csdo:‌Name120‌Type (M.SDT.00055)</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23"/>
          <w:p>
            <w:pPr>
              <w:spacing w:after="20"/>
              <w:ind w:left="20"/>
              <w:jc w:val="both"/>
            </w:pPr>
            <w:r>
              <w:rPr>
                <w:rFonts w:ascii="Times New Roman"/>
                <w:b w:val="false"/>
                <w:i w:val="false"/>
                <w:color w:val="000000"/>
                <w:sz w:val="20"/>
              </w:rPr>
              <w:t>
4.2.2. Отчество</w:t>
            </w:r>
          </w:p>
          <w:bookmarkEnd w:id="623"/>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24"/>
          <w:p>
            <w:pPr>
              <w:spacing w:after="20"/>
              <w:ind w:left="20"/>
              <w:jc w:val="both"/>
            </w:pPr>
            <w:r>
              <w:rPr>
                <w:rFonts w:ascii="Times New Roman"/>
                <w:b w:val="false"/>
                <w:i w:val="false"/>
                <w:color w:val="000000"/>
                <w:sz w:val="20"/>
              </w:rPr>
              <w:t>
csdo:‌Name120‌Type (M.SDT.00055)</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25"/>
          <w:p>
            <w:pPr>
              <w:spacing w:after="20"/>
              <w:ind w:left="20"/>
              <w:jc w:val="both"/>
            </w:pPr>
            <w:r>
              <w:rPr>
                <w:rFonts w:ascii="Times New Roman"/>
                <w:b w:val="false"/>
                <w:i w:val="false"/>
                <w:color w:val="000000"/>
                <w:sz w:val="20"/>
              </w:rPr>
              <w:t>
4.2.3. Фамилия</w:t>
            </w:r>
          </w:p>
          <w:bookmarkEnd w:id="625"/>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26"/>
          <w:p>
            <w:pPr>
              <w:spacing w:after="20"/>
              <w:ind w:left="20"/>
              <w:jc w:val="both"/>
            </w:pPr>
            <w:r>
              <w:rPr>
                <w:rFonts w:ascii="Times New Roman"/>
                <w:b w:val="false"/>
                <w:i w:val="false"/>
                <w:color w:val="000000"/>
                <w:sz w:val="20"/>
              </w:rPr>
              <w:t>
csdo:‌Name120‌Type (M.SDT.00055)</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27"/>
          <w:p>
            <w:pPr>
              <w:spacing w:after="20"/>
              <w:ind w:left="20"/>
              <w:jc w:val="both"/>
            </w:pPr>
            <w:r>
              <w:rPr>
                <w:rFonts w:ascii="Times New Roman"/>
                <w:b w:val="false"/>
                <w:i w:val="false"/>
                <w:color w:val="000000"/>
                <w:sz w:val="20"/>
              </w:rPr>
              <w:t>
4.3. Фамилия</w:t>
            </w:r>
          </w:p>
          <w:bookmarkEnd w:id="627"/>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28"/>
          <w:p>
            <w:pPr>
              <w:spacing w:after="20"/>
              <w:ind w:left="20"/>
              <w:jc w:val="both"/>
            </w:pPr>
            <w:r>
              <w:rPr>
                <w:rFonts w:ascii="Times New Roman"/>
                <w:b w:val="false"/>
                <w:i w:val="false"/>
                <w:color w:val="000000"/>
                <w:sz w:val="20"/>
              </w:rPr>
              <w:t>
csdo:‌Name120‌Type (M.SDT.00055)</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29"/>
          <w:p>
            <w:pPr>
              <w:spacing w:after="20"/>
              <w:ind w:left="20"/>
              <w:jc w:val="both"/>
            </w:pPr>
            <w:r>
              <w:rPr>
                <w:rFonts w:ascii="Times New Roman"/>
                <w:b w:val="false"/>
                <w:i w:val="false"/>
                <w:color w:val="000000"/>
                <w:sz w:val="20"/>
              </w:rPr>
              <w:t>
4.4. Код страны гражданства</w:t>
            </w:r>
          </w:p>
          <w:bookmarkEnd w:id="629"/>
          <w:p>
            <w:pPr>
              <w:spacing w:after="20"/>
              <w:ind w:left="20"/>
              <w:jc w:val="both"/>
            </w:pPr>
            <w:r>
              <w:rPr>
                <w:rFonts w:ascii="Times New Roman"/>
                <w:b w:val="false"/>
                <w:i w:val="false"/>
                <w:color w:val="000000"/>
                <w:sz w:val="20"/>
              </w:rPr>
              <w:t>
(csdo:‌Nationality‌Country‌Code)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30"/>
          <w:p>
            <w:pPr>
              <w:spacing w:after="20"/>
              <w:ind w:left="20"/>
              <w:jc w:val="both"/>
            </w:pPr>
            <w:r>
              <w:rPr>
                <w:rFonts w:ascii="Times New Roman"/>
                <w:b w:val="false"/>
                <w:i w:val="false"/>
                <w:color w:val="000000"/>
                <w:sz w:val="20"/>
              </w:rPr>
              <w:t>
csdo:‌Unified‌Country‌Code‌Type (M.SDT.00112)</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31"/>
          <w:p>
            <w:pPr>
              <w:spacing w:after="20"/>
              <w:ind w:left="20"/>
              <w:jc w:val="both"/>
            </w:pPr>
            <w:r>
              <w:rPr>
                <w:rFonts w:ascii="Times New Roman"/>
                <w:b w:val="false"/>
                <w:i w:val="false"/>
                <w:color w:val="000000"/>
                <w:sz w:val="20"/>
              </w:rPr>
              <w:t>
а) идентификатор справочника (классификатора)</w:t>
            </w:r>
          </w:p>
          <w:bookmarkEnd w:id="63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32"/>
          <w:p>
            <w:pPr>
              <w:spacing w:after="20"/>
              <w:ind w:left="20"/>
              <w:jc w:val="both"/>
            </w:pPr>
            <w:r>
              <w:rPr>
                <w:rFonts w:ascii="Times New Roman"/>
                <w:b w:val="false"/>
                <w:i w:val="false"/>
                <w:color w:val="000000"/>
                <w:sz w:val="20"/>
              </w:rPr>
              <w:t>
csdo:‌Reference‌Data‌Id‌Type (M.SDT.00091)</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33"/>
          <w:p>
            <w:pPr>
              <w:spacing w:after="20"/>
              <w:ind w:left="20"/>
              <w:jc w:val="both"/>
            </w:pPr>
            <w:r>
              <w:rPr>
                <w:rFonts w:ascii="Times New Roman"/>
                <w:b w:val="false"/>
                <w:i w:val="false"/>
                <w:color w:val="000000"/>
                <w:sz w:val="20"/>
              </w:rPr>
              <w:t>
4.5. Дата рождения</w:t>
            </w:r>
          </w:p>
          <w:bookmarkEnd w:id="633"/>
          <w:p>
            <w:pPr>
              <w:spacing w:after="20"/>
              <w:ind w:left="20"/>
              <w:jc w:val="both"/>
            </w:pPr>
            <w:r>
              <w:rPr>
                <w:rFonts w:ascii="Times New Roman"/>
                <w:b w:val="false"/>
                <w:i w:val="false"/>
                <w:color w:val="000000"/>
                <w:sz w:val="20"/>
              </w:rPr>
              <w:t>
(csdo:‌Birth‌Date)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34"/>
          <w:p>
            <w:pPr>
              <w:spacing w:after="20"/>
              <w:ind w:left="20"/>
              <w:jc w:val="both"/>
            </w:pPr>
            <w:r>
              <w:rPr>
                <w:rFonts w:ascii="Times New Roman"/>
                <w:b w:val="false"/>
                <w:i w:val="false"/>
                <w:color w:val="000000"/>
                <w:sz w:val="20"/>
              </w:rPr>
              <w:t>
bdt:‌Date‌Type (M.BDT.00005)</w:t>
            </w:r>
          </w:p>
          <w:bookmarkEnd w:id="63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35"/>
          <w:p>
            <w:pPr>
              <w:spacing w:after="20"/>
              <w:ind w:left="20"/>
              <w:jc w:val="both"/>
            </w:pPr>
            <w:r>
              <w:rPr>
                <w:rFonts w:ascii="Times New Roman"/>
                <w:b w:val="false"/>
                <w:i w:val="false"/>
                <w:color w:val="000000"/>
                <w:sz w:val="20"/>
              </w:rPr>
              <w:t>
4.6. Место рождения</w:t>
            </w:r>
          </w:p>
          <w:bookmarkEnd w:id="635"/>
          <w:p>
            <w:pPr>
              <w:spacing w:after="20"/>
              <w:ind w:left="20"/>
              <w:jc w:val="both"/>
            </w:pPr>
            <w:r>
              <w:rPr>
                <w:rFonts w:ascii="Times New Roman"/>
                <w:b w:val="false"/>
                <w:i w:val="false"/>
                <w:color w:val="000000"/>
                <w:sz w:val="20"/>
              </w:rPr>
              <w:t>
(spsdo:‌Birth‌Place‌Name)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36"/>
          <w:p>
            <w:pPr>
              <w:spacing w:after="20"/>
              <w:ind w:left="20"/>
              <w:jc w:val="both"/>
            </w:pPr>
            <w:r>
              <w:rPr>
                <w:rFonts w:ascii="Times New Roman"/>
                <w:b w:val="false"/>
                <w:i w:val="false"/>
                <w:color w:val="000000"/>
                <w:sz w:val="20"/>
              </w:rPr>
              <w:t>
csdo:‌Name500‌Type (M.SDT.00134)</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37"/>
          <w:p>
            <w:pPr>
              <w:spacing w:after="20"/>
              <w:ind w:left="20"/>
              <w:jc w:val="both"/>
            </w:pPr>
            <w:r>
              <w:rPr>
                <w:rFonts w:ascii="Times New Roman"/>
                <w:b w:val="false"/>
                <w:i w:val="false"/>
                <w:color w:val="000000"/>
                <w:sz w:val="20"/>
              </w:rPr>
              <w:t>
4.7. Адрес</w:t>
            </w:r>
          </w:p>
          <w:bookmarkEnd w:id="637"/>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38"/>
          <w:p>
            <w:pPr>
              <w:spacing w:after="20"/>
              <w:ind w:left="20"/>
              <w:jc w:val="both"/>
            </w:pPr>
            <w:r>
              <w:rPr>
                <w:rFonts w:ascii="Times New Roman"/>
                <w:b w:val="false"/>
                <w:i w:val="false"/>
                <w:color w:val="000000"/>
                <w:sz w:val="20"/>
              </w:rPr>
              <w:t>
ccdo:‌Subject‌Address‌Details‌Type (M.CDT.00064)</w:t>
            </w:r>
          </w:p>
          <w:bookmarkEnd w:id="6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39"/>
          <w:p>
            <w:pPr>
              <w:spacing w:after="20"/>
              <w:ind w:left="20"/>
              <w:jc w:val="both"/>
            </w:pPr>
            <w:r>
              <w:rPr>
                <w:rFonts w:ascii="Times New Roman"/>
                <w:b w:val="false"/>
                <w:i w:val="false"/>
                <w:color w:val="000000"/>
                <w:sz w:val="20"/>
              </w:rPr>
              <w:t>
4.7.1. Код вида адреса</w:t>
            </w:r>
          </w:p>
          <w:bookmarkEnd w:id="639"/>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40"/>
          <w:p>
            <w:pPr>
              <w:spacing w:after="20"/>
              <w:ind w:left="20"/>
              <w:jc w:val="both"/>
            </w:pPr>
            <w:r>
              <w:rPr>
                <w:rFonts w:ascii="Times New Roman"/>
                <w:b w:val="false"/>
                <w:i w:val="false"/>
                <w:color w:val="000000"/>
                <w:sz w:val="20"/>
              </w:rPr>
              <w:t>
csdo:‌Address‌Kind‌Code‌Type (M.SDT.00162)</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41"/>
          <w:p>
            <w:pPr>
              <w:spacing w:after="20"/>
              <w:ind w:left="20"/>
              <w:jc w:val="both"/>
            </w:pPr>
            <w:r>
              <w:rPr>
                <w:rFonts w:ascii="Times New Roman"/>
                <w:b w:val="false"/>
                <w:i w:val="false"/>
                <w:color w:val="000000"/>
                <w:sz w:val="20"/>
              </w:rPr>
              <w:t>
4.7.2. Код страны</w:t>
            </w:r>
          </w:p>
          <w:bookmarkEnd w:id="641"/>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42"/>
          <w:p>
            <w:pPr>
              <w:spacing w:after="20"/>
              <w:ind w:left="20"/>
              <w:jc w:val="both"/>
            </w:pPr>
            <w:r>
              <w:rPr>
                <w:rFonts w:ascii="Times New Roman"/>
                <w:b w:val="false"/>
                <w:i w:val="false"/>
                <w:color w:val="000000"/>
                <w:sz w:val="20"/>
              </w:rPr>
              <w:t>
csdo:‌Unified‌Country‌Code‌Type (M.SDT.00112)</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43"/>
          <w:p>
            <w:pPr>
              <w:spacing w:after="20"/>
              <w:ind w:left="20"/>
              <w:jc w:val="both"/>
            </w:pPr>
            <w:r>
              <w:rPr>
                <w:rFonts w:ascii="Times New Roman"/>
                <w:b w:val="false"/>
                <w:i w:val="false"/>
                <w:color w:val="000000"/>
                <w:sz w:val="20"/>
              </w:rPr>
              <w:t>
а) идентификатор справочника (классификатора)</w:t>
            </w:r>
          </w:p>
          <w:bookmarkEnd w:id="64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44"/>
          <w:p>
            <w:pPr>
              <w:spacing w:after="20"/>
              <w:ind w:left="20"/>
              <w:jc w:val="both"/>
            </w:pPr>
            <w:r>
              <w:rPr>
                <w:rFonts w:ascii="Times New Roman"/>
                <w:b w:val="false"/>
                <w:i w:val="false"/>
                <w:color w:val="000000"/>
                <w:sz w:val="20"/>
              </w:rPr>
              <w:t>
csdo:‌Reference‌Data‌Id‌Type (M.SDT.00091)</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45"/>
          <w:p>
            <w:pPr>
              <w:spacing w:after="20"/>
              <w:ind w:left="20"/>
              <w:jc w:val="both"/>
            </w:pPr>
            <w:r>
              <w:rPr>
                <w:rFonts w:ascii="Times New Roman"/>
                <w:b w:val="false"/>
                <w:i w:val="false"/>
                <w:color w:val="000000"/>
                <w:sz w:val="20"/>
              </w:rPr>
              <w:t>
4.7.3. Код территории</w:t>
            </w:r>
          </w:p>
          <w:bookmarkEnd w:id="645"/>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46"/>
          <w:p>
            <w:pPr>
              <w:spacing w:after="20"/>
              <w:ind w:left="20"/>
              <w:jc w:val="both"/>
            </w:pPr>
            <w:r>
              <w:rPr>
                <w:rFonts w:ascii="Times New Roman"/>
                <w:b w:val="false"/>
                <w:i w:val="false"/>
                <w:color w:val="000000"/>
                <w:sz w:val="20"/>
              </w:rPr>
              <w:t>
csdo:‌Territory‌Code‌Type (M.SDT.00031)</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47"/>
          <w:p>
            <w:pPr>
              <w:spacing w:after="20"/>
              <w:ind w:left="20"/>
              <w:jc w:val="both"/>
            </w:pPr>
            <w:r>
              <w:rPr>
                <w:rFonts w:ascii="Times New Roman"/>
                <w:b w:val="false"/>
                <w:i w:val="false"/>
                <w:color w:val="000000"/>
                <w:sz w:val="20"/>
              </w:rPr>
              <w:t>
4.7.4. Регион</w:t>
            </w:r>
          </w:p>
          <w:bookmarkEnd w:id="647"/>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48"/>
          <w:p>
            <w:pPr>
              <w:spacing w:after="20"/>
              <w:ind w:left="20"/>
              <w:jc w:val="both"/>
            </w:pPr>
            <w:r>
              <w:rPr>
                <w:rFonts w:ascii="Times New Roman"/>
                <w:b w:val="false"/>
                <w:i w:val="false"/>
                <w:color w:val="000000"/>
                <w:sz w:val="20"/>
              </w:rPr>
              <w:t>
csdo:‌Name120‌Type (M.SDT.00055)</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49"/>
          <w:p>
            <w:pPr>
              <w:spacing w:after="20"/>
              <w:ind w:left="20"/>
              <w:jc w:val="both"/>
            </w:pPr>
            <w:r>
              <w:rPr>
                <w:rFonts w:ascii="Times New Roman"/>
                <w:b w:val="false"/>
                <w:i w:val="false"/>
                <w:color w:val="000000"/>
                <w:sz w:val="20"/>
              </w:rPr>
              <w:t>
4.7.5. Район</w:t>
            </w:r>
          </w:p>
          <w:bookmarkEnd w:id="649"/>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50"/>
          <w:p>
            <w:pPr>
              <w:spacing w:after="20"/>
              <w:ind w:left="20"/>
              <w:jc w:val="both"/>
            </w:pPr>
            <w:r>
              <w:rPr>
                <w:rFonts w:ascii="Times New Roman"/>
                <w:b w:val="false"/>
                <w:i w:val="false"/>
                <w:color w:val="000000"/>
                <w:sz w:val="20"/>
              </w:rPr>
              <w:t>
csdo:‌Name120‌Type (M.SDT.00055)</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51"/>
          <w:p>
            <w:pPr>
              <w:spacing w:after="20"/>
              <w:ind w:left="20"/>
              <w:jc w:val="both"/>
            </w:pPr>
            <w:r>
              <w:rPr>
                <w:rFonts w:ascii="Times New Roman"/>
                <w:b w:val="false"/>
                <w:i w:val="false"/>
                <w:color w:val="000000"/>
                <w:sz w:val="20"/>
              </w:rPr>
              <w:t>
4.7.6. Город</w:t>
            </w:r>
          </w:p>
          <w:bookmarkEnd w:id="651"/>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52"/>
          <w:p>
            <w:pPr>
              <w:spacing w:after="20"/>
              <w:ind w:left="20"/>
              <w:jc w:val="both"/>
            </w:pPr>
            <w:r>
              <w:rPr>
                <w:rFonts w:ascii="Times New Roman"/>
                <w:b w:val="false"/>
                <w:i w:val="false"/>
                <w:color w:val="000000"/>
                <w:sz w:val="20"/>
              </w:rPr>
              <w:t>
csdo:‌Name120‌Type (M.SDT.00055)</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53"/>
          <w:p>
            <w:pPr>
              <w:spacing w:after="20"/>
              <w:ind w:left="20"/>
              <w:jc w:val="both"/>
            </w:pPr>
            <w:r>
              <w:rPr>
                <w:rFonts w:ascii="Times New Roman"/>
                <w:b w:val="false"/>
                <w:i w:val="false"/>
                <w:color w:val="000000"/>
                <w:sz w:val="20"/>
              </w:rPr>
              <w:t>
4.7.7. Населенный пункт</w:t>
            </w:r>
          </w:p>
          <w:bookmarkEnd w:id="653"/>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54"/>
          <w:p>
            <w:pPr>
              <w:spacing w:after="20"/>
              <w:ind w:left="20"/>
              <w:jc w:val="both"/>
            </w:pPr>
            <w:r>
              <w:rPr>
                <w:rFonts w:ascii="Times New Roman"/>
                <w:b w:val="false"/>
                <w:i w:val="false"/>
                <w:color w:val="000000"/>
                <w:sz w:val="20"/>
              </w:rPr>
              <w:t>
csdo:‌Name120‌Type (M.SDT.00055)</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55"/>
          <w:p>
            <w:pPr>
              <w:spacing w:after="20"/>
              <w:ind w:left="20"/>
              <w:jc w:val="both"/>
            </w:pPr>
            <w:r>
              <w:rPr>
                <w:rFonts w:ascii="Times New Roman"/>
                <w:b w:val="false"/>
                <w:i w:val="false"/>
                <w:color w:val="000000"/>
                <w:sz w:val="20"/>
              </w:rPr>
              <w:t>
4.7.8. Улица</w:t>
            </w:r>
          </w:p>
          <w:bookmarkEnd w:id="655"/>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56"/>
          <w:p>
            <w:pPr>
              <w:spacing w:after="20"/>
              <w:ind w:left="20"/>
              <w:jc w:val="both"/>
            </w:pPr>
            <w:r>
              <w:rPr>
                <w:rFonts w:ascii="Times New Roman"/>
                <w:b w:val="false"/>
                <w:i w:val="false"/>
                <w:color w:val="000000"/>
                <w:sz w:val="20"/>
              </w:rPr>
              <w:t>
csdo:‌Name120‌Type (M.SDT.00055)</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57"/>
          <w:p>
            <w:pPr>
              <w:spacing w:after="20"/>
              <w:ind w:left="20"/>
              <w:jc w:val="both"/>
            </w:pPr>
            <w:r>
              <w:rPr>
                <w:rFonts w:ascii="Times New Roman"/>
                <w:b w:val="false"/>
                <w:i w:val="false"/>
                <w:color w:val="000000"/>
                <w:sz w:val="20"/>
              </w:rPr>
              <w:t>
4.7.9. Номер дома</w:t>
            </w:r>
          </w:p>
          <w:bookmarkEnd w:id="657"/>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58"/>
          <w:p>
            <w:pPr>
              <w:spacing w:after="20"/>
              <w:ind w:left="20"/>
              <w:jc w:val="both"/>
            </w:pPr>
            <w:r>
              <w:rPr>
                <w:rFonts w:ascii="Times New Roman"/>
                <w:b w:val="false"/>
                <w:i w:val="false"/>
                <w:color w:val="000000"/>
                <w:sz w:val="20"/>
              </w:rPr>
              <w:t>
csdo:‌Id50‌Type (M.SDT.00093)</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59"/>
          <w:p>
            <w:pPr>
              <w:spacing w:after="20"/>
              <w:ind w:left="20"/>
              <w:jc w:val="both"/>
            </w:pPr>
            <w:r>
              <w:rPr>
                <w:rFonts w:ascii="Times New Roman"/>
                <w:b w:val="false"/>
                <w:i w:val="false"/>
                <w:color w:val="000000"/>
                <w:sz w:val="20"/>
              </w:rPr>
              <w:t>
4.7.10. Номер помещения</w:t>
            </w:r>
          </w:p>
          <w:bookmarkEnd w:id="659"/>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60"/>
          <w:p>
            <w:pPr>
              <w:spacing w:after="20"/>
              <w:ind w:left="20"/>
              <w:jc w:val="both"/>
            </w:pPr>
            <w:r>
              <w:rPr>
                <w:rFonts w:ascii="Times New Roman"/>
                <w:b w:val="false"/>
                <w:i w:val="false"/>
                <w:color w:val="000000"/>
                <w:sz w:val="20"/>
              </w:rPr>
              <w:t>
csdo:‌Id20‌Type (M.SDT.00092)</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61"/>
          <w:p>
            <w:pPr>
              <w:spacing w:after="20"/>
              <w:ind w:left="20"/>
              <w:jc w:val="both"/>
            </w:pPr>
            <w:r>
              <w:rPr>
                <w:rFonts w:ascii="Times New Roman"/>
                <w:b w:val="false"/>
                <w:i w:val="false"/>
                <w:color w:val="000000"/>
                <w:sz w:val="20"/>
              </w:rPr>
              <w:t>
4.7.11. Почтовый индекс</w:t>
            </w:r>
          </w:p>
          <w:bookmarkEnd w:id="661"/>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62"/>
          <w:p>
            <w:pPr>
              <w:spacing w:after="20"/>
              <w:ind w:left="20"/>
              <w:jc w:val="both"/>
            </w:pPr>
            <w:r>
              <w:rPr>
                <w:rFonts w:ascii="Times New Roman"/>
                <w:b w:val="false"/>
                <w:i w:val="false"/>
                <w:color w:val="000000"/>
                <w:sz w:val="20"/>
              </w:rPr>
              <w:t>
csdo:‌Post‌Code‌Type (M.SDT.00006)</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63"/>
          <w:p>
            <w:pPr>
              <w:spacing w:after="20"/>
              <w:ind w:left="20"/>
              <w:jc w:val="both"/>
            </w:pPr>
            <w:r>
              <w:rPr>
                <w:rFonts w:ascii="Times New Roman"/>
                <w:b w:val="false"/>
                <w:i w:val="false"/>
                <w:color w:val="000000"/>
                <w:sz w:val="20"/>
              </w:rPr>
              <w:t>
4.7.12. Номер абонентского ящика</w:t>
            </w:r>
          </w:p>
          <w:bookmarkEnd w:id="663"/>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64"/>
          <w:p>
            <w:pPr>
              <w:spacing w:after="20"/>
              <w:ind w:left="20"/>
              <w:jc w:val="both"/>
            </w:pPr>
            <w:r>
              <w:rPr>
                <w:rFonts w:ascii="Times New Roman"/>
                <w:b w:val="false"/>
                <w:i w:val="false"/>
                <w:color w:val="000000"/>
                <w:sz w:val="20"/>
              </w:rPr>
              <w:t>
csdo:‌Id20‌Type (M.SDT.00092)</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65"/>
          <w:p>
            <w:pPr>
              <w:spacing w:after="20"/>
              <w:ind w:left="20"/>
              <w:jc w:val="both"/>
            </w:pPr>
            <w:r>
              <w:rPr>
                <w:rFonts w:ascii="Times New Roman"/>
                <w:b w:val="false"/>
                <w:i w:val="false"/>
                <w:color w:val="000000"/>
                <w:sz w:val="20"/>
              </w:rPr>
              <w:t>
4.8. Контактный реквизит</w:t>
            </w:r>
          </w:p>
          <w:bookmarkEnd w:id="665"/>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66"/>
          <w:p>
            <w:pPr>
              <w:spacing w:after="20"/>
              <w:ind w:left="20"/>
              <w:jc w:val="both"/>
            </w:pPr>
            <w:r>
              <w:rPr>
                <w:rFonts w:ascii="Times New Roman"/>
                <w:b w:val="false"/>
                <w:i w:val="false"/>
                <w:color w:val="000000"/>
                <w:sz w:val="20"/>
              </w:rPr>
              <w:t>
ccdo:‌Communication‌Details‌Type (M.CDT.00003)</w:t>
            </w:r>
          </w:p>
          <w:bookmarkEnd w:id="6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67"/>
          <w:p>
            <w:pPr>
              <w:spacing w:after="20"/>
              <w:ind w:left="20"/>
              <w:jc w:val="both"/>
            </w:pPr>
            <w:r>
              <w:rPr>
                <w:rFonts w:ascii="Times New Roman"/>
                <w:b w:val="false"/>
                <w:i w:val="false"/>
                <w:color w:val="000000"/>
                <w:sz w:val="20"/>
              </w:rPr>
              <w:t>
4.8.1. Код вида связи</w:t>
            </w:r>
          </w:p>
          <w:bookmarkEnd w:id="667"/>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68"/>
          <w:p>
            <w:pPr>
              <w:spacing w:after="20"/>
              <w:ind w:left="20"/>
              <w:jc w:val="both"/>
            </w:pPr>
            <w:r>
              <w:rPr>
                <w:rFonts w:ascii="Times New Roman"/>
                <w:b w:val="false"/>
                <w:i w:val="false"/>
                <w:color w:val="000000"/>
                <w:sz w:val="20"/>
              </w:rPr>
              <w:t>
csdo:‌Communication‌Channel‌Code‌V2‌Type (M.SDT.00163)</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69"/>
          <w:p>
            <w:pPr>
              <w:spacing w:after="20"/>
              <w:ind w:left="20"/>
              <w:jc w:val="both"/>
            </w:pPr>
            <w:r>
              <w:rPr>
                <w:rFonts w:ascii="Times New Roman"/>
                <w:b w:val="false"/>
                <w:i w:val="false"/>
                <w:color w:val="000000"/>
                <w:sz w:val="20"/>
              </w:rPr>
              <w:t>
4.8.2. Наименование вида связи</w:t>
            </w:r>
          </w:p>
          <w:bookmarkEnd w:id="669"/>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70"/>
          <w:p>
            <w:pPr>
              <w:spacing w:after="20"/>
              <w:ind w:left="20"/>
              <w:jc w:val="both"/>
            </w:pPr>
            <w:r>
              <w:rPr>
                <w:rFonts w:ascii="Times New Roman"/>
                <w:b w:val="false"/>
                <w:i w:val="false"/>
                <w:color w:val="000000"/>
                <w:sz w:val="20"/>
              </w:rPr>
              <w:t>
csdo:‌Name120‌Type (M.SDT.00055)</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71"/>
          <w:p>
            <w:pPr>
              <w:spacing w:after="20"/>
              <w:ind w:left="20"/>
              <w:jc w:val="both"/>
            </w:pPr>
            <w:r>
              <w:rPr>
                <w:rFonts w:ascii="Times New Roman"/>
                <w:b w:val="false"/>
                <w:i w:val="false"/>
                <w:color w:val="000000"/>
                <w:sz w:val="20"/>
              </w:rPr>
              <w:t>
4.8.3. Идентификатор канала связи</w:t>
            </w:r>
          </w:p>
          <w:bookmarkEnd w:id="671"/>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72"/>
          <w:p>
            <w:pPr>
              <w:spacing w:after="20"/>
              <w:ind w:left="20"/>
              <w:jc w:val="both"/>
            </w:pPr>
            <w:r>
              <w:rPr>
                <w:rFonts w:ascii="Times New Roman"/>
                <w:b w:val="false"/>
                <w:i w:val="false"/>
                <w:color w:val="000000"/>
                <w:sz w:val="20"/>
              </w:rPr>
              <w:t>
csdo:‌Communication‌Channel‌Id‌Type (M.SDT.00015)</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73"/>
          <w:p>
            <w:pPr>
              <w:spacing w:after="20"/>
              <w:ind w:left="20"/>
              <w:jc w:val="both"/>
            </w:pPr>
            <w:r>
              <w:rPr>
                <w:rFonts w:ascii="Times New Roman"/>
                <w:b w:val="false"/>
                <w:i w:val="false"/>
                <w:color w:val="000000"/>
                <w:sz w:val="20"/>
              </w:rPr>
              <w:t>
4.9. Пол</w:t>
            </w:r>
          </w:p>
          <w:bookmarkEnd w:id="673"/>
          <w:p>
            <w:pPr>
              <w:spacing w:after="20"/>
              <w:ind w:left="20"/>
              <w:jc w:val="both"/>
            </w:pPr>
            <w:r>
              <w:rPr>
                <w:rFonts w:ascii="Times New Roman"/>
                <w:b w:val="false"/>
                <w:i w:val="false"/>
                <w:color w:val="000000"/>
                <w:sz w:val="20"/>
              </w:rPr>
              <w:t>
(csdo:‌Sex‌Code)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74"/>
          <w:p>
            <w:pPr>
              <w:spacing w:after="20"/>
              <w:ind w:left="20"/>
              <w:jc w:val="both"/>
            </w:pPr>
            <w:r>
              <w:rPr>
                <w:rFonts w:ascii="Times New Roman"/>
                <w:b w:val="false"/>
                <w:i w:val="false"/>
                <w:color w:val="000000"/>
                <w:sz w:val="20"/>
              </w:rPr>
              <w:t>
csdo:‌Sex‌Code‌Type (M.SDT.00064)</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75"/>
          <w:p>
            <w:pPr>
              <w:spacing w:after="20"/>
              <w:ind w:left="20"/>
              <w:jc w:val="both"/>
            </w:pPr>
            <w:r>
              <w:rPr>
                <w:rFonts w:ascii="Times New Roman"/>
                <w:b w:val="false"/>
                <w:i w:val="false"/>
                <w:color w:val="000000"/>
                <w:sz w:val="20"/>
              </w:rPr>
              <w:t>
4.10. Удостоверение личности</w:t>
            </w:r>
          </w:p>
          <w:bookmarkEnd w:id="675"/>
          <w:p>
            <w:pPr>
              <w:spacing w:after="20"/>
              <w:ind w:left="20"/>
              <w:jc w:val="both"/>
            </w:pPr>
            <w:r>
              <w:rPr>
                <w:rFonts w:ascii="Times New Roman"/>
                <w:b w:val="false"/>
                <w:i w:val="false"/>
                <w:color w:val="000000"/>
                <w:sz w:val="20"/>
              </w:rPr>
              <w:t>
(ccdo:‌Identity‌Doc‌V3‌Details)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76"/>
          <w:p>
            <w:pPr>
              <w:spacing w:after="20"/>
              <w:ind w:left="20"/>
              <w:jc w:val="both"/>
            </w:pPr>
            <w:r>
              <w:rPr>
                <w:rFonts w:ascii="Times New Roman"/>
                <w:b w:val="false"/>
                <w:i w:val="false"/>
                <w:color w:val="000000"/>
                <w:sz w:val="20"/>
              </w:rPr>
              <w:t>
ccdo:‌Identity‌Doc‌Details‌V3‌Type (M.CDT.00062)</w:t>
            </w:r>
          </w:p>
          <w:bookmarkEnd w:id="6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77"/>
          <w:p>
            <w:pPr>
              <w:spacing w:after="20"/>
              <w:ind w:left="20"/>
              <w:jc w:val="both"/>
            </w:pPr>
            <w:r>
              <w:rPr>
                <w:rFonts w:ascii="Times New Roman"/>
                <w:b w:val="false"/>
                <w:i w:val="false"/>
                <w:color w:val="000000"/>
                <w:sz w:val="20"/>
              </w:rPr>
              <w:t>
4.10.1. Код страны</w:t>
            </w:r>
          </w:p>
          <w:bookmarkEnd w:id="677"/>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78"/>
          <w:p>
            <w:pPr>
              <w:spacing w:after="20"/>
              <w:ind w:left="20"/>
              <w:jc w:val="both"/>
            </w:pPr>
            <w:r>
              <w:rPr>
                <w:rFonts w:ascii="Times New Roman"/>
                <w:b w:val="false"/>
                <w:i w:val="false"/>
                <w:color w:val="000000"/>
                <w:sz w:val="20"/>
              </w:rPr>
              <w:t>
csdo:‌Unified‌Country‌Code‌Type (M.SDT.00112)</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79"/>
          <w:p>
            <w:pPr>
              <w:spacing w:after="20"/>
              <w:ind w:left="20"/>
              <w:jc w:val="both"/>
            </w:pPr>
            <w:r>
              <w:rPr>
                <w:rFonts w:ascii="Times New Roman"/>
                <w:b w:val="false"/>
                <w:i w:val="false"/>
                <w:color w:val="000000"/>
                <w:sz w:val="20"/>
              </w:rPr>
              <w:t>
а) идентификатор справочника (классификатора)</w:t>
            </w:r>
          </w:p>
          <w:bookmarkEnd w:id="67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80"/>
          <w:p>
            <w:pPr>
              <w:spacing w:after="20"/>
              <w:ind w:left="20"/>
              <w:jc w:val="both"/>
            </w:pPr>
            <w:r>
              <w:rPr>
                <w:rFonts w:ascii="Times New Roman"/>
                <w:b w:val="false"/>
                <w:i w:val="false"/>
                <w:color w:val="000000"/>
                <w:sz w:val="20"/>
              </w:rPr>
              <w:t>
csdo:‌Reference‌Data‌Id‌Type (M.SDT.00091)</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81"/>
          <w:p>
            <w:pPr>
              <w:spacing w:after="20"/>
              <w:ind w:left="20"/>
              <w:jc w:val="both"/>
            </w:pPr>
            <w:r>
              <w:rPr>
                <w:rFonts w:ascii="Times New Roman"/>
                <w:b w:val="false"/>
                <w:i w:val="false"/>
                <w:color w:val="000000"/>
                <w:sz w:val="20"/>
              </w:rPr>
              <w:t>
4.10.2. Код вида документа, удостоверяющего личность</w:t>
            </w:r>
          </w:p>
          <w:bookmarkEnd w:id="681"/>
          <w:p>
            <w:pPr>
              <w:spacing w:after="20"/>
              <w:ind w:left="20"/>
              <w:jc w:val="both"/>
            </w:pPr>
            <w:r>
              <w:rPr>
                <w:rFonts w:ascii="Times New Roman"/>
                <w:b w:val="false"/>
                <w:i w:val="false"/>
                <w:color w:val="000000"/>
                <w:sz w:val="20"/>
              </w:rPr>
              <w:t>
(csdo:‌Identity‌Doc‌Kind‌Code)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82"/>
          <w:p>
            <w:pPr>
              <w:spacing w:after="20"/>
              <w:ind w:left="20"/>
              <w:jc w:val="both"/>
            </w:pPr>
            <w:r>
              <w:rPr>
                <w:rFonts w:ascii="Times New Roman"/>
                <w:b w:val="false"/>
                <w:i w:val="false"/>
                <w:color w:val="000000"/>
                <w:sz w:val="20"/>
              </w:rPr>
              <w:t>
csdo:‌Identity‌Doc‌Kind‌Code‌Type (M.SDT.00098)</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83"/>
          <w:p>
            <w:pPr>
              <w:spacing w:after="20"/>
              <w:ind w:left="20"/>
              <w:jc w:val="both"/>
            </w:pPr>
            <w:r>
              <w:rPr>
                <w:rFonts w:ascii="Times New Roman"/>
                <w:b w:val="false"/>
                <w:i w:val="false"/>
                <w:color w:val="000000"/>
                <w:sz w:val="20"/>
              </w:rPr>
              <w:t>
а) идентификатор справочника (классификатора)</w:t>
            </w:r>
          </w:p>
          <w:bookmarkEnd w:id="68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84"/>
          <w:p>
            <w:pPr>
              <w:spacing w:after="20"/>
              <w:ind w:left="20"/>
              <w:jc w:val="both"/>
            </w:pPr>
            <w:r>
              <w:rPr>
                <w:rFonts w:ascii="Times New Roman"/>
                <w:b w:val="false"/>
                <w:i w:val="false"/>
                <w:color w:val="000000"/>
                <w:sz w:val="20"/>
              </w:rPr>
              <w:t>
csdo:‌Reference‌Data‌Id‌Type (M.SDT.00091)</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85"/>
          <w:p>
            <w:pPr>
              <w:spacing w:after="20"/>
              <w:ind w:left="20"/>
              <w:jc w:val="both"/>
            </w:pPr>
            <w:r>
              <w:rPr>
                <w:rFonts w:ascii="Times New Roman"/>
                <w:b w:val="false"/>
                <w:i w:val="false"/>
                <w:color w:val="000000"/>
                <w:sz w:val="20"/>
              </w:rPr>
              <w:t>
4.10.3. Наименование вида документа</w:t>
            </w:r>
          </w:p>
          <w:bookmarkEnd w:id="685"/>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86"/>
          <w:p>
            <w:pPr>
              <w:spacing w:after="20"/>
              <w:ind w:left="20"/>
              <w:jc w:val="both"/>
            </w:pPr>
            <w:r>
              <w:rPr>
                <w:rFonts w:ascii="Times New Roman"/>
                <w:b w:val="false"/>
                <w:i w:val="false"/>
                <w:color w:val="000000"/>
                <w:sz w:val="20"/>
              </w:rPr>
              <w:t>
csdo:‌Name500‌Type (M.SDT.00134)</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87"/>
          <w:p>
            <w:pPr>
              <w:spacing w:after="20"/>
              <w:ind w:left="20"/>
              <w:jc w:val="both"/>
            </w:pPr>
            <w:r>
              <w:rPr>
                <w:rFonts w:ascii="Times New Roman"/>
                <w:b w:val="false"/>
                <w:i w:val="false"/>
                <w:color w:val="000000"/>
                <w:sz w:val="20"/>
              </w:rPr>
              <w:t>
4.10.4. Серия документа</w:t>
            </w:r>
          </w:p>
          <w:bookmarkEnd w:id="687"/>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88"/>
          <w:p>
            <w:pPr>
              <w:spacing w:after="20"/>
              <w:ind w:left="20"/>
              <w:jc w:val="both"/>
            </w:pPr>
            <w:r>
              <w:rPr>
                <w:rFonts w:ascii="Times New Roman"/>
                <w:b w:val="false"/>
                <w:i w:val="false"/>
                <w:color w:val="000000"/>
                <w:sz w:val="20"/>
              </w:rPr>
              <w:t>
csdo:‌Id20‌Type (M.SDT.00092)</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89"/>
          <w:p>
            <w:pPr>
              <w:spacing w:after="20"/>
              <w:ind w:left="20"/>
              <w:jc w:val="both"/>
            </w:pPr>
            <w:r>
              <w:rPr>
                <w:rFonts w:ascii="Times New Roman"/>
                <w:b w:val="false"/>
                <w:i w:val="false"/>
                <w:color w:val="000000"/>
                <w:sz w:val="20"/>
              </w:rPr>
              <w:t>
4.10.5. Номер документа</w:t>
            </w:r>
          </w:p>
          <w:bookmarkEnd w:id="689"/>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90"/>
          <w:p>
            <w:pPr>
              <w:spacing w:after="20"/>
              <w:ind w:left="20"/>
              <w:jc w:val="both"/>
            </w:pPr>
            <w:r>
              <w:rPr>
                <w:rFonts w:ascii="Times New Roman"/>
                <w:b w:val="false"/>
                <w:i w:val="false"/>
                <w:color w:val="000000"/>
                <w:sz w:val="20"/>
              </w:rPr>
              <w:t>
csdo:‌Id50‌Type (M.SDT.00093)</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91"/>
          <w:p>
            <w:pPr>
              <w:spacing w:after="20"/>
              <w:ind w:left="20"/>
              <w:jc w:val="both"/>
            </w:pPr>
            <w:r>
              <w:rPr>
                <w:rFonts w:ascii="Times New Roman"/>
                <w:b w:val="false"/>
                <w:i w:val="false"/>
                <w:color w:val="000000"/>
                <w:sz w:val="20"/>
              </w:rPr>
              <w:t>
4.10.6. Дата документа</w:t>
            </w:r>
          </w:p>
          <w:bookmarkEnd w:id="691"/>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92"/>
          <w:p>
            <w:pPr>
              <w:spacing w:after="20"/>
              <w:ind w:left="20"/>
              <w:jc w:val="both"/>
            </w:pPr>
            <w:r>
              <w:rPr>
                <w:rFonts w:ascii="Times New Roman"/>
                <w:b w:val="false"/>
                <w:i w:val="false"/>
                <w:color w:val="000000"/>
                <w:sz w:val="20"/>
              </w:rPr>
              <w:t>
bdt:‌Date‌Type (M.BDT.00005)</w:t>
            </w:r>
          </w:p>
          <w:bookmarkEnd w:id="69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93"/>
          <w:p>
            <w:pPr>
              <w:spacing w:after="20"/>
              <w:ind w:left="20"/>
              <w:jc w:val="both"/>
            </w:pPr>
            <w:r>
              <w:rPr>
                <w:rFonts w:ascii="Times New Roman"/>
                <w:b w:val="false"/>
                <w:i w:val="false"/>
                <w:color w:val="000000"/>
                <w:sz w:val="20"/>
              </w:rPr>
              <w:t>
4.10.7. Дата истечения срока действия документа</w:t>
            </w:r>
          </w:p>
          <w:bookmarkEnd w:id="693"/>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94"/>
          <w:p>
            <w:pPr>
              <w:spacing w:after="20"/>
              <w:ind w:left="20"/>
              <w:jc w:val="both"/>
            </w:pPr>
            <w:r>
              <w:rPr>
                <w:rFonts w:ascii="Times New Roman"/>
                <w:b w:val="false"/>
                <w:i w:val="false"/>
                <w:color w:val="000000"/>
                <w:sz w:val="20"/>
              </w:rPr>
              <w:t>
bdt:‌Date‌Type (M.BDT.00005)</w:t>
            </w:r>
          </w:p>
          <w:bookmarkEnd w:id="69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95"/>
          <w:p>
            <w:pPr>
              <w:spacing w:after="20"/>
              <w:ind w:left="20"/>
              <w:jc w:val="both"/>
            </w:pPr>
            <w:r>
              <w:rPr>
                <w:rFonts w:ascii="Times New Roman"/>
                <w:b w:val="false"/>
                <w:i w:val="false"/>
                <w:color w:val="000000"/>
                <w:sz w:val="20"/>
              </w:rPr>
              <w:t>
4.10.8. Идентификатор уполномоченного органа</w:t>
            </w:r>
          </w:p>
          <w:bookmarkEnd w:id="695"/>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96"/>
          <w:p>
            <w:pPr>
              <w:spacing w:after="20"/>
              <w:ind w:left="20"/>
              <w:jc w:val="both"/>
            </w:pPr>
            <w:r>
              <w:rPr>
                <w:rFonts w:ascii="Times New Roman"/>
                <w:b w:val="false"/>
                <w:i w:val="false"/>
                <w:color w:val="000000"/>
                <w:sz w:val="20"/>
              </w:rPr>
              <w:t>
csdo:‌Id20‌Type (M.SDT.00092)</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97"/>
          <w:p>
            <w:pPr>
              <w:spacing w:after="20"/>
              <w:ind w:left="20"/>
              <w:jc w:val="both"/>
            </w:pPr>
            <w:r>
              <w:rPr>
                <w:rFonts w:ascii="Times New Roman"/>
                <w:b w:val="false"/>
                <w:i w:val="false"/>
                <w:color w:val="000000"/>
                <w:sz w:val="20"/>
              </w:rPr>
              <w:t>
4.10.9. Наименование уполномоченного органа</w:t>
            </w:r>
          </w:p>
          <w:bookmarkEnd w:id="697"/>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98"/>
          <w:p>
            <w:pPr>
              <w:spacing w:after="20"/>
              <w:ind w:left="20"/>
              <w:jc w:val="both"/>
            </w:pPr>
            <w:r>
              <w:rPr>
                <w:rFonts w:ascii="Times New Roman"/>
                <w:b w:val="false"/>
                <w:i w:val="false"/>
                <w:color w:val="000000"/>
                <w:sz w:val="20"/>
              </w:rPr>
              <w:t>
csdo:‌Name300‌Type (M.SDT.00056)</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99"/>
          <w:p>
            <w:pPr>
              <w:spacing w:after="20"/>
              <w:ind w:left="20"/>
              <w:jc w:val="both"/>
            </w:pPr>
            <w:r>
              <w:rPr>
                <w:rFonts w:ascii="Times New Roman"/>
                <w:b w:val="false"/>
                <w:i w:val="false"/>
                <w:color w:val="000000"/>
                <w:sz w:val="20"/>
              </w:rPr>
              <w:t>
4.11. Сведения об идентификационном номере участника пенсионного обеспечения</w:t>
            </w:r>
          </w:p>
          <w:bookmarkEnd w:id="699"/>
          <w:p>
            <w:pPr>
              <w:spacing w:after="20"/>
              <w:ind w:left="20"/>
              <w:jc w:val="both"/>
            </w:pPr>
            <w:r>
              <w:rPr>
                <w:rFonts w:ascii="Times New Roman"/>
                <w:b w:val="false"/>
                <w:i w:val="false"/>
                <w:color w:val="000000"/>
                <w:sz w:val="20"/>
              </w:rPr>
              <w:t>
(spcdo:‌Pension‌Participant‌Id‌Details)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00"/>
          <w:p>
            <w:pPr>
              <w:spacing w:after="20"/>
              <w:ind w:left="20"/>
              <w:jc w:val="both"/>
            </w:pPr>
            <w:r>
              <w:rPr>
                <w:rFonts w:ascii="Times New Roman"/>
                <w:b w:val="false"/>
                <w:i w:val="false"/>
                <w:color w:val="000000"/>
                <w:sz w:val="20"/>
              </w:rPr>
              <w:t>
spcdo:‌Pension‌Participant‌Id‌Details‌Type (M.SP.CDT.00005)</w:t>
            </w:r>
          </w:p>
          <w:bookmarkEnd w:id="7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01"/>
          <w:p>
            <w:pPr>
              <w:spacing w:after="20"/>
              <w:ind w:left="20"/>
              <w:jc w:val="both"/>
            </w:pPr>
            <w:r>
              <w:rPr>
                <w:rFonts w:ascii="Times New Roman"/>
                <w:b w:val="false"/>
                <w:i w:val="false"/>
                <w:color w:val="000000"/>
                <w:sz w:val="20"/>
              </w:rPr>
              <w:t>
4.11.1. Код страны</w:t>
            </w:r>
          </w:p>
          <w:bookmarkEnd w:id="701"/>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02"/>
          <w:p>
            <w:pPr>
              <w:spacing w:after="20"/>
              <w:ind w:left="20"/>
              <w:jc w:val="both"/>
            </w:pPr>
            <w:r>
              <w:rPr>
                <w:rFonts w:ascii="Times New Roman"/>
                <w:b w:val="false"/>
                <w:i w:val="false"/>
                <w:color w:val="000000"/>
                <w:sz w:val="20"/>
              </w:rPr>
              <w:t>
csdo:‌Unified‌Country‌Code‌Type (M.SDT.00112)</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03"/>
          <w:p>
            <w:pPr>
              <w:spacing w:after="20"/>
              <w:ind w:left="20"/>
              <w:jc w:val="both"/>
            </w:pPr>
            <w:r>
              <w:rPr>
                <w:rFonts w:ascii="Times New Roman"/>
                <w:b w:val="false"/>
                <w:i w:val="false"/>
                <w:color w:val="000000"/>
                <w:sz w:val="20"/>
              </w:rPr>
              <w:t>
а) идентификатор справочника (классификатора)</w:t>
            </w:r>
          </w:p>
          <w:bookmarkEnd w:id="70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04"/>
          <w:p>
            <w:pPr>
              <w:spacing w:after="20"/>
              <w:ind w:left="20"/>
              <w:jc w:val="both"/>
            </w:pPr>
            <w:r>
              <w:rPr>
                <w:rFonts w:ascii="Times New Roman"/>
                <w:b w:val="false"/>
                <w:i w:val="false"/>
                <w:color w:val="000000"/>
                <w:sz w:val="20"/>
              </w:rPr>
              <w:t>
csdo:‌Reference‌Data‌Id‌Type (M.SDT.00091)</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05"/>
          <w:p>
            <w:pPr>
              <w:spacing w:after="20"/>
              <w:ind w:left="20"/>
              <w:jc w:val="both"/>
            </w:pPr>
            <w:r>
              <w:rPr>
                <w:rFonts w:ascii="Times New Roman"/>
                <w:b w:val="false"/>
                <w:i w:val="false"/>
                <w:color w:val="000000"/>
                <w:sz w:val="20"/>
              </w:rPr>
              <w:t>
4.11.2. Идентификационный номер участника пенсионного обеспечения</w:t>
            </w:r>
          </w:p>
          <w:bookmarkEnd w:id="705"/>
          <w:p>
            <w:pPr>
              <w:spacing w:after="20"/>
              <w:ind w:left="20"/>
              <w:jc w:val="both"/>
            </w:pPr>
            <w:r>
              <w:rPr>
                <w:rFonts w:ascii="Times New Roman"/>
                <w:b w:val="false"/>
                <w:i w:val="false"/>
                <w:color w:val="000000"/>
                <w:sz w:val="20"/>
              </w:rPr>
              <w:t>
(spsdo:‌Pension‌Participant‌Id)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06"/>
          <w:p>
            <w:pPr>
              <w:spacing w:after="20"/>
              <w:ind w:left="20"/>
              <w:jc w:val="both"/>
            </w:pPr>
            <w:r>
              <w:rPr>
                <w:rFonts w:ascii="Times New Roman"/>
                <w:b w:val="false"/>
                <w:i w:val="false"/>
                <w:color w:val="000000"/>
                <w:sz w:val="20"/>
              </w:rPr>
              <w:t>
csdo:‌Id20‌Type (M.SDT.00092)</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07"/>
          <w:p>
            <w:pPr>
              <w:spacing w:after="20"/>
              <w:ind w:left="20"/>
              <w:jc w:val="both"/>
            </w:pPr>
            <w:r>
              <w:rPr>
                <w:rFonts w:ascii="Times New Roman"/>
                <w:b w:val="false"/>
                <w:i w:val="false"/>
                <w:color w:val="000000"/>
                <w:sz w:val="20"/>
              </w:rPr>
              <w:t>
4.12. Подтверждающий документ</w:t>
            </w:r>
          </w:p>
          <w:bookmarkEnd w:id="707"/>
          <w:p>
            <w:pPr>
              <w:spacing w:after="20"/>
              <w:ind w:left="20"/>
              <w:jc w:val="both"/>
            </w:pPr>
            <w:r>
              <w:rPr>
                <w:rFonts w:ascii="Times New Roman"/>
                <w:b w:val="false"/>
                <w:i w:val="false"/>
                <w:color w:val="000000"/>
                <w:sz w:val="20"/>
              </w:rPr>
              <w:t>
(spcdo:‌Supporting‌Document‌Details)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08"/>
          <w:p>
            <w:pPr>
              <w:spacing w:after="20"/>
              <w:ind w:left="20"/>
              <w:jc w:val="both"/>
            </w:pPr>
            <w:r>
              <w:rPr>
                <w:rFonts w:ascii="Times New Roman"/>
                <w:b w:val="false"/>
                <w:i w:val="false"/>
                <w:color w:val="000000"/>
                <w:sz w:val="20"/>
              </w:rPr>
              <w:t>
spcdo:‌Supporting‌Document‌Details‌Type (M.SP.CDT.00081)</w:t>
            </w:r>
          </w:p>
          <w:bookmarkEnd w:id="7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09"/>
          <w:p>
            <w:pPr>
              <w:spacing w:after="20"/>
              <w:ind w:left="20"/>
              <w:jc w:val="both"/>
            </w:pPr>
            <w:r>
              <w:rPr>
                <w:rFonts w:ascii="Times New Roman"/>
                <w:b w:val="false"/>
                <w:i w:val="false"/>
                <w:color w:val="000000"/>
                <w:sz w:val="20"/>
              </w:rPr>
              <w:t>
4.12.1. Код страны</w:t>
            </w:r>
          </w:p>
          <w:bookmarkEnd w:id="709"/>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10"/>
          <w:p>
            <w:pPr>
              <w:spacing w:after="20"/>
              <w:ind w:left="20"/>
              <w:jc w:val="both"/>
            </w:pPr>
            <w:r>
              <w:rPr>
                <w:rFonts w:ascii="Times New Roman"/>
                <w:b w:val="false"/>
                <w:i w:val="false"/>
                <w:color w:val="000000"/>
                <w:sz w:val="20"/>
              </w:rPr>
              <w:t>
csdo:‌Unified‌Country‌Code‌Type (M.SDT.00112)</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11"/>
          <w:p>
            <w:pPr>
              <w:spacing w:after="20"/>
              <w:ind w:left="20"/>
              <w:jc w:val="both"/>
            </w:pPr>
            <w:r>
              <w:rPr>
                <w:rFonts w:ascii="Times New Roman"/>
                <w:b w:val="false"/>
                <w:i w:val="false"/>
                <w:color w:val="000000"/>
                <w:sz w:val="20"/>
              </w:rPr>
              <w:t>
а) идентификатор справочника (классификатора)</w:t>
            </w:r>
          </w:p>
          <w:bookmarkEnd w:id="71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12"/>
          <w:p>
            <w:pPr>
              <w:spacing w:after="20"/>
              <w:ind w:left="20"/>
              <w:jc w:val="both"/>
            </w:pPr>
            <w:r>
              <w:rPr>
                <w:rFonts w:ascii="Times New Roman"/>
                <w:b w:val="false"/>
                <w:i w:val="false"/>
                <w:color w:val="000000"/>
                <w:sz w:val="20"/>
              </w:rPr>
              <w:t>
csdo:‌Reference‌Data‌Id‌Type (M.SDT.00091)</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13"/>
          <w:p>
            <w:pPr>
              <w:spacing w:after="20"/>
              <w:ind w:left="20"/>
              <w:jc w:val="both"/>
            </w:pPr>
            <w:r>
              <w:rPr>
                <w:rFonts w:ascii="Times New Roman"/>
                <w:b w:val="false"/>
                <w:i w:val="false"/>
                <w:color w:val="000000"/>
                <w:sz w:val="20"/>
              </w:rPr>
              <w:t>
4.12.2. Код вида документа</w:t>
            </w:r>
          </w:p>
          <w:bookmarkEnd w:id="713"/>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14"/>
          <w:p>
            <w:pPr>
              <w:spacing w:after="20"/>
              <w:ind w:left="20"/>
              <w:jc w:val="both"/>
            </w:pPr>
            <w:r>
              <w:rPr>
                <w:rFonts w:ascii="Times New Roman"/>
                <w:b w:val="false"/>
                <w:i w:val="false"/>
                <w:color w:val="000000"/>
                <w:sz w:val="20"/>
              </w:rPr>
              <w:t>
csdo:‌Unified‌Code20‌Type (M.SDT.00140)</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15"/>
          <w:p>
            <w:pPr>
              <w:spacing w:after="20"/>
              <w:ind w:left="20"/>
              <w:jc w:val="both"/>
            </w:pPr>
            <w:r>
              <w:rPr>
                <w:rFonts w:ascii="Times New Roman"/>
                <w:b w:val="false"/>
                <w:i w:val="false"/>
                <w:color w:val="000000"/>
                <w:sz w:val="20"/>
              </w:rPr>
              <w:t>
а) идентификатор справочника (классификатора)</w:t>
            </w:r>
          </w:p>
          <w:bookmarkEnd w:id="71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16"/>
          <w:p>
            <w:pPr>
              <w:spacing w:after="20"/>
              <w:ind w:left="20"/>
              <w:jc w:val="both"/>
            </w:pPr>
            <w:r>
              <w:rPr>
                <w:rFonts w:ascii="Times New Roman"/>
                <w:b w:val="false"/>
                <w:i w:val="false"/>
                <w:color w:val="000000"/>
                <w:sz w:val="20"/>
              </w:rPr>
              <w:t>
csdo:‌Reference‌Data‌Id‌Type (M.SDT.00091)</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17"/>
          <w:p>
            <w:pPr>
              <w:spacing w:after="20"/>
              <w:ind w:left="20"/>
              <w:jc w:val="both"/>
            </w:pPr>
            <w:r>
              <w:rPr>
                <w:rFonts w:ascii="Times New Roman"/>
                <w:b w:val="false"/>
                <w:i w:val="false"/>
                <w:color w:val="000000"/>
                <w:sz w:val="20"/>
              </w:rPr>
              <w:t>
4.12.3. Наименование вида документа</w:t>
            </w:r>
          </w:p>
          <w:bookmarkEnd w:id="717"/>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18"/>
          <w:p>
            <w:pPr>
              <w:spacing w:after="20"/>
              <w:ind w:left="20"/>
              <w:jc w:val="both"/>
            </w:pPr>
            <w:r>
              <w:rPr>
                <w:rFonts w:ascii="Times New Roman"/>
                <w:b w:val="false"/>
                <w:i w:val="false"/>
                <w:color w:val="000000"/>
                <w:sz w:val="20"/>
              </w:rPr>
              <w:t>
csdo:‌Name500‌Type (M.SDT.00134)</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19"/>
          <w:p>
            <w:pPr>
              <w:spacing w:after="20"/>
              <w:ind w:left="20"/>
              <w:jc w:val="both"/>
            </w:pPr>
            <w:r>
              <w:rPr>
                <w:rFonts w:ascii="Times New Roman"/>
                <w:b w:val="false"/>
                <w:i w:val="false"/>
                <w:color w:val="000000"/>
                <w:sz w:val="20"/>
              </w:rPr>
              <w:t>
4.12.4. Наименование документа</w:t>
            </w:r>
          </w:p>
          <w:bookmarkEnd w:id="719"/>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20"/>
          <w:p>
            <w:pPr>
              <w:spacing w:after="20"/>
              <w:ind w:left="20"/>
              <w:jc w:val="both"/>
            </w:pPr>
            <w:r>
              <w:rPr>
                <w:rFonts w:ascii="Times New Roman"/>
                <w:b w:val="false"/>
                <w:i w:val="false"/>
                <w:color w:val="000000"/>
                <w:sz w:val="20"/>
              </w:rPr>
              <w:t>
csdo:‌Name500‌Type (M.SDT.00134)</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21"/>
          <w:p>
            <w:pPr>
              <w:spacing w:after="20"/>
              <w:ind w:left="20"/>
              <w:jc w:val="both"/>
            </w:pPr>
            <w:r>
              <w:rPr>
                <w:rFonts w:ascii="Times New Roman"/>
                <w:b w:val="false"/>
                <w:i w:val="false"/>
                <w:color w:val="000000"/>
                <w:sz w:val="20"/>
              </w:rPr>
              <w:t>
4.12.5. Серия документа</w:t>
            </w:r>
          </w:p>
          <w:bookmarkEnd w:id="721"/>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22"/>
          <w:p>
            <w:pPr>
              <w:spacing w:after="20"/>
              <w:ind w:left="20"/>
              <w:jc w:val="both"/>
            </w:pPr>
            <w:r>
              <w:rPr>
                <w:rFonts w:ascii="Times New Roman"/>
                <w:b w:val="false"/>
                <w:i w:val="false"/>
                <w:color w:val="000000"/>
                <w:sz w:val="20"/>
              </w:rPr>
              <w:t>
csdo:‌Id20‌Type (M.SDT.00092)</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23"/>
          <w:p>
            <w:pPr>
              <w:spacing w:after="20"/>
              <w:ind w:left="20"/>
              <w:jc w:val="both"/>
            </w:pPr>
            <w:r>
              <w:rPr>
                <w:rFonts w:ascii="Times New Roman"/>
                <w:b w:val="false"/>
                <w:i w:val="false"/>
                <w:color w:val="000000"/>
                <w:sz w:val="20"/>
              </w:rPr>
              <w:t>
4.12.6. Номер документа</w:t>
            </w:r>
          </w:p>
          <w:bookmarkEnd w:id="723"/>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24"/>
          <w:p>
            <w:pPr>
              <w:spacing w:after="20"/>
              <w:ind w:left="20"/>
              <w:jc w:val="both"/>
            </w:pPr>
            <w:r>
              <w:rPr>
                <w:rFonts w:ascii="Times New Roman"/>
                <w:b w:val="false"/>
                <w:i w:val="false"/>
                <w:color w:val="000000"/>
                <w:sz w:val="20"/>
              </w:rPr>
              <w:t>
csdo:‌Id50‌Type (M.SDT.00093)</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25"/>
          <w:p>
            <w:pPr>
              <w:spacing w:after="20"/>
              <w:ind w:left="20"/>
              <w:jc w:val="both"/>
            </w:pPr>
            <w:r>
              <w:rPr>
                <w:rFonts w:ascii="Times New Roman"/>
                <w:b w:val="false"/>
                <w:i w:val="false"/>
                <w:color w:val="000000"/>
                <w:sz w:val="20"/>
              </w:rPr>
              <w:t>
4.12.7. Идентификатор уполномоченного органа</w:t>
            </w:r>
          </w:p>
          <w:bookmarkEnd w:id="725"/>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26"/>
          <w:p>
            <w:pPr>
              <w:spacing w:after="20"/>
              <w:ind w:left="20"/>
              <w:jc w:val="both"/>
            </w:pPr>
            <w:r>
              <w:rPr>
                <w:rFonts w:ascii="Times New Roman"/>
                <w:b w:val="false"/>
                <w:i w:val="false"/>
                <w:color w:val="000000"/>
                <w:sz w:val="20"/>
              </w:rPr>
              <w:t>
csdo:‌Id20‌Type (M.SDT.00092)</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27"/>
          <w:p>
            <w:pPr>
              <w:spacing w:after="20"/>
              <w:ind w:left="20"/>
              <w:jc w:val="both"/>
            </w:pPr>
            <w:r>
              <w:rPr>
                <w:rFonts w:ascii="Times New Roman"/>
                <w:b w:val="false"/>
                <w:i w:val="false"/>
                <w:color w:val="000000"/>
                <w:sz w:val="20"/>
              </w:rPr>
              <w:t>
4.12.8. Наименование уполномоченного органа</w:t>
            </w:r>
          </w:p>
          <w:bookmarkEnd w:id="727"/>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28"/>
          <w:p>
            <w:pPr>
              <w:spacing w:after="20"/>
              <w:ind w:left="20"/>
              <w:jc w:val="both"/>
            </w:pPr>
            <w:r>
              <w:rPr>
                <w:rFonts w:ascii="Times New Roman"/>
                <w:b w:val="false"/>
                <w:i w:val="false"/>
                <w:color w:val="000000"/>
                <w:sz w:val="20"/>
              </w:rPr>
              <w:t>
csdo:‌Name300‌Type (M.SDT.00056)</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29"/>
          <w:p>
            <w:pPr>
              <w:spacing w:after="20"/>
              <w:ind w:left="20"/>
              <w:jc w:val="both"/>
            </w:pPr>
            <w:r>
              <w:rPr>
                <w:rFonts w:ascii="Times New Roman"/>
                <w:b w:val="false"/>
                <w:i w:val="false"/>
                <w:color w:val="000000"/>
                <w:sz w:val="20"/>
              </w:rPr>
              <w:t>
4.12.9. Дата документа</w:t>
            </w:r>
          </w:p>
          <w:bookmarkEnd w:id="729"/>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30"/>
          <w:p>
            <w:pPr>
              <w:spacing w:after="20"/>
              <w:ind w:left="20"/>
              <w:jc w:val="both"/>
            </w:pPr>
            <w:r>
              <w:rPr>
                <w:rFonts w:ascii="Times New Roman"/>
                <w:b w:val="false"/>
                <w:i w:val="false"/>
                <w:color w:val="000000"/>
                <w:sz w:val="20"/>
              </w:rPr>
              <w:t>
bdt:‌Date‌Type (M.BDT.00005)</w:t>
            </w:r>
          </w:p>
          <w:bookmarkEnd w:id="73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31"/>
          <w:p>
            <w:pPr>
              <w:spacing w:after="20"/>
              <w:ind w:left="20"/>
              <w:jc w:val="both"/>
            </w:pPr>
            <w:r>
              <w:rPr>
                <w:rFonts w:ascii="Times New Roman"/>
                <w:b w:val="false"/>
                <w:i w:val="false"/>
                <w:color w:val="000000"/>
                <w:sz w:val="20"/>
              </w:rPr>
              <w:t>
4.12.10. Дата истечения срока действия документа</w:t>
            </w:r>
          </w:p>
          <w:bookmarkEnd w:id="731"/>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32"/>
          <w:p>
            <w:pPr>
              <w:spacing w:after="20"/>
              <w:ind w:left="20"/>
              <w:jc w:val="both"/>
            </w:pPr>
            <w:r>
              <w:rPr>
                <w:rFonts w:ascii="Times New Roman"/>
                <w:b w:val="false"/>
                <w:i w:val="false"/>
                <w:color w:val="000000"/>
                <w:sz w:val="20"/>
              </w:rPr>
              <w:t>
bdt:‌Date‌Type (M.BDT.00005)</w:t>
            </w:r>
          </w:p>
          <w:bookmarkEnd w:id="73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33"/>
          <w:p>
            <w:pPr>
              <w:spacing w:after="20"/>
              <w:ind w:left="20"/>
              <w:jc w:val="both"/>
            </w:pPr>
            <w:r>
              <w:rPr>
                <w:rFonts w:ascii="Times New Roman"/>
                <w:b w:val="false"/>
                <w:i w:val="false"/>
                <w:color w:val="000000"/>
                <w:sz w:val="20"/>
              </w:rPr>
              <w:t>
4.13. Степень родства</w:t>
            </w:r>
          </w:p>
          <w:bookmarkEnd w:id="733"/>
          <w:p>
            <w:pPr>
              <w:spacing w:after="20"/>
              <w:ind w:left="20"/>
              <w:jc w:val="both"/>
            </w:pPr>
            <w:r>
              <w:rPr>
                <w:rFonts w:ascii="Times New Roman"/>
                <w:b w:val="false"/>
                <w:i w:val="false"/>
                <w:color w:val="000000"/>
                <w:sz w:val="20"/>
              </w:rPr>
              <w:t>
(spcdo:‌Consanguinity‌Details)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34"/>
          <w:p>
            <w:pPr>
              <w:spacing w:after="20"/>
              <w:ind w:left="20"/>
              <w:jc w:val="both"/>
            </w:pPr>
            <w:r>
              <w:rPr>
                <w:rFonts w:ascii="Times New Roman"/>
                <w:b w:val="false"/>
                <w:i w:val="false"/>
                <w:color w:val="000000"/>
                <w:sz w:val="20"/>
              </w:rPr>
              <w:t>
spcdo:‌Consanguinity‌Details‌Type (M.SP.CDT.00008)</w:t>
            </w:r>
          </w:p>
          <w:bookmarkEnd w:id="7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35"/>
          <w:p>
            <w:pPr>
              <w:spacing w:after="20"/>
              <w:ind w:left="20"/>
              <w:jc w:val="both"/>
            </w:pPr>
            <w:r>
              <w:rPr>
                <w:rFonts w:ascii="Times New Roman"/>
                <w:b w:val="false"/>
                <w:i w:val="false"/>
                <w:color w:val="000000"/>
                <w:sz w:val="20"/>
              </w:rPr>
              <w:t>
4.13.1. Код степени родства</w:t>
            </w:r>
          </w:p>
          <w:bookmarkEnd w:id="735"/>
          <w:p>
            <w:pPr>
              <w:spacing w:after="20"/>
              <w:ind w:left="20"/>
              <w:jc w:val="both"/>
            </w:pPr>
            <w:r>
              <w:rPr>
                <w:rFonts w:ascii="Times New Roman"/>
                <w:b w:val="false"/>
                <w:i w:val="false"/>
                <w:color w:val="000000"/>
                <w:sz w:val="20"/>
              </w:rPr>
              <w:t>
(spsdo:‌Consanguinity‌Code)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36"/>
          <w:p>
            <w:pPr>
              <w:spacing w:after="20"/>
              <w:ind w:left="20"/>
              <w:jc w:val="both"/>
            </w:pPr>
            <w:r>
              <w:rPr>
                <w:rFonts w:ascii="Times New Roman"/>
                <w:b w:val="false"/>
                <w:i w:val="false"/>
                <w:color w:val="000000"/>
                <w:sz w:val="20"/>
              </w:rPr>
              <w:t>
csdo:‌Unified‌Code20‌Type (M.SDT.00140)</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37"/>
          <w:p>
            <w:pPr>
              <w:spacing w:after="20"/>
              <w:ind w:left="20"/>
              <w:jc w:val="both"/>
            </w:pPr>
            <w:r>
              <w:rPr>
                <w:rFonts w:ascii="Times New Roman"/>
                <w:b w:val="false"/>
                <w:i w:val="false"/>
                <w:color w:val="000000"/>
                <w:sz w:val="20"/>
              </w:rPr>
              <w:t>
а) идентификатор справочника (классификатора)</w:t>
            </w:r>
          </w:p>
          <w:bookmarkEnd w:id="73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38"/>
          <w:p>
            <w:pPr>
              <w:spacing w:after="20"/>
              <w:ind w:left="20"/>
              <w:jc w:val="both"/>
            </w:pPr>
            <w:r>
              <w:rPr>
                <w:rFonts w:ascii="Times New Roman"/>
                <w:b w:val="false"/>
                <w:i w:val="false"/>
                <w:color w:val="000000"/>
                <w:sz w:val="20"/>
              </w:rPr>
              <w:t>
csdo:‌Reference‌Data‌Id‌Type (M.SDT.00091)</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39"/>
          <w:p>
            <w:pPr>
              <w:spacing w:after="20"/>
              <w:ind w:left="20"/>
              <w:jc w:val="both"/>
            </w:pPr>
            <w:r>
              <w:rPr>
                <w:rFonts w:ascii="Times New Roman"/>
                <w:b w:val="false"/>
                <w:i w:val="false"/>
                <w:color w:val="000000"/>
                <w:sz w:val="20"/>
              </w:rPr>
              <w:t>
4.13.2. Наименование степени родства</w:t>
            </w:r>
          </w:p>
          <w:bookmarkEnd w:id="739"/>
          <w:p>
            <w:pPr>
              <w:spacing w:after="20"/>
              <w:ind w:left="20"/>
              <w:jc w:val="both"/>
            </w:pPr>
            <w:r>
              <w:rPr>
                <w:rFonts w:ascii="Times New Roman"/>
                <w:b w:val="false"/>
                <w:i w:val="false"/>
                <w:color w:val="000000"/>
                <w:sz w:val="20"/>
              </w:rPr>
              <w:t>
(spsdo:‌Consanguinity‌Name)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40"/>
          <w:p>
            <w:pPr>
              <w:spacing w:after="20"/>
              <w:ind w:left="20"/>
              <w:jc w:val="both"/>
            </w:pPr>
            <w:r>
              <w:rPr>
                <w:rFonts w:ascii="Times New Roman"/>
                <w:b w:val="false"/>
                <w:i w:val="false"/>
                <w:color w:val="000000"/>
                <w:sz w:val="20"/>
              </w:rPr>
              <w:t>
csdo:‌Name40‌Type (M.SDT.00069)</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41"/>
          <w:p>
            <w:pPr>
              <w:spacing w:after="20"/>
              <w:ind w:left="20"/>
              <w:jc w:val="both"/>
            </w:pPr>
            <w:r>
              <w:rPr>
                <w:rFonts w:ascii="Times New Roman"/>
                <w:b w:val="false"/>
                <w:i w:val="false"/>
                <w:color w:val="000000"/>
                <w:sz w:val="20"/>
              </w:rPr>
              <w:t>
5. Сведения о принятом решении</w:t>
            </w:r>
          </w:p>
          <w:bookmarkEnd w:id="741"/>
          <w:p>
            <w:pPr>
              <w:spacing w:after="20"/>
              <w:ind w:left="20"/>
              <w:jc w:val="both"/>
            </w:pPr>
            <w:r>
              <w:rPr>
                <w:rFonts w:ascii="Times New Roman"/>
                <w:b w:val="false"/>
                <w:i w:val="false"/>
                <w:color w:val="000000"/>
                <w:sz w:val="20"/>
              </w:rPr>
              <w:t>
(spcdo:‌Decision‌Reference‌Details)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принятом решении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42"/>
          <w:p>
            <w:pPr>
              <w:spacing w:after="20"/>
              <w:ind w:left="20"/>
              <w:jc w:val="both"/>
            </w:pPr>
            <w:r>
              <w:rPr>
                <w:rFonts w:ascii="Times New Roman"/>
                <w:b w:val="false"/>
                <w:i w:val="false"/>
                <w:color w:val="000000"/>
                <w:sz w:val="20"/>
              </w:rPr>
              <w:t>
spcdo:‌Decision‌Reference‌Details‌Type (M.SP.CDT.00034)</w:t>
            </w:r>
          </w:p>
          <w:bookmarkEnd w:id="7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43"/>
          <w:p>
            <w:pPr>
              <w:spacing w:after="20"/>
              <w:ind w:left="20"/>
              <w:jc w:val="both"/>
            </w:pPr>
            <w:r>
              <w:rPr>
                <w:rFonts w:ascii="Times New Roman"/>
                <w:b w:val="false"/>
                <w:i w:val="false"/>
                <w:color w:val="000000"/>
                <w:sz w:val="20"/>
              </w:rPr>
              <w:t>
5.1. Код вида документа</w:t>
            </w:r>
          </w:p>
          <w:bookmarkEnd w:id="743"/>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44"/>
          <w:p>
            <w:pPr>
              <w:spacing w:after="20"/>
              <w:ind w:left="20"/>
              <w:jc w:val="both"/>
            </w:pPr>
            <w:r>
              <w:rPr>
                <w:rFonts w:ascii="Times New Roman"/>
                <w:b w:val="false"/>
                <w:i w:val="false"/>
                <w:color w:val="000000"/>
                <w:sz w:val="20"/>
              </w:rPr>
              <w:t>
csdo:‌Unified‌Code20‌Type (M.SDT.00140)</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45"/>
          <w:p>
            <w:pPr>
              <w:spacing w:after="20"/>
              <w:ind w:left="20"/>
              <w:jc w:val="both"/>
            </w:pPr>
            <w:r>
              <w:rPr>
                <w:rFonts w:ascii="Times New Roman"/>
                <w:b w:val="false"/>
                <w:i w:val="false"/>
                <w:color w:val="000000"/>
                <w:sz w:val="20"/>
              </w:rPr>
              <w:t>
а) идентификатор справочника (классификатора)</w:t>
            </w:r>
          </w:p>
          <w:bookmarkEnd w:id="74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46"/>
          <w:p>
            <w:pPr>
              <w:spacing w:after="20"/>
              <w:ind w:left="20"/>
              <w:jc w:val="both"/>
            </w:pPr>
            <w:r>
              <w:rPr>
                <w:rFonts w:ascii="Times New Roman"/>
                <w:b w:val="false"/>
                <w:i w:val="false"/>
                <w:color w:val="000000"/>
                <w:sz w:val="20"/>
              </w:rPr>
              <w:t>
csdo:‌Reference‌Data‌Id‌Type (M.SDT.00091)</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47"/>
          <w:p>
            <w:pPr>
              <w:spacing w:after="20"/>
              <w:ind w:left="20"/>
              <w:jc w:val="both"/>
            </w:pPr>
            <w:r>
              <w:rPr>
                <w:rFonts w:ascii="Times New Roman"/>
                <w:b w:val="false"/>
                <w:i w:val="false"/>
                <w:color w:val="000000"/>
                <w:sz w:val="20"/>
              </w:rPr>
              <w:t>
5.2. Наименование вида документа</w:t>
            </w:r>
          </w:p>
          <w:bookmarkEnd w:id="747"/>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48"/>
          <w:p>
            <w:pPr>
              <w:spacing w:after="20"/>
              <w:ind w:left="20"/>
              <w:jc w:val="both"/>
            </w:pPr>
            <w:r>
              <w:rPr>
                <w:rFonts w:ascii="Times New Roman"/>
                <w:b w:val="false"/>
                <w:i w:val="false"/>
                <w:color w:val="000000"/>
                <w:sz w:val="20"/>
              </w:rPr>
              <w:t>
csdo:‌Name500‌Type (M.SDT.00134)</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49"/>
          <w:p>
            <w:pPr>
              <w:spacing w:after="20"/>
              <w:ind w:left="20"/>
              <w:jc w:val="both"/>
            </w:pPr>
            <w:r>
              <w:rPr>
                <w:rFonts w:ascii="Times New Roman"/>
                <w:b w:val="false"/>
                <w:i w:val="false"/>
                <w:color w:val="000000"/>
                <w:sz w:val="20"/>
              </w:rPr>
              <w:t>
5.3. Номер документа</w:t>
            </w:r>
          </w:p>
          <w:bookmarkEnd w:id="749"/>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принятого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50"/>
          <w:p>
            <w:pPr>
              <w:spacing w:after="20"/>
              <w:ind w:left="20"/>
              <w:jc w:val="both"/>
            </w:pPr>
            <w:r>
              <w:rPr>
                <w:rFonts w:ascii="Times New Roman"/>
                <w:b w:val="false"/>
                <w:i w:val="false"/>
                <w:color w:val="000000"/>
                <w:sz w:val="20"/>
              </w:rPr>
              <w:t>
csdo:‌Id50‌Type (M.SDT.00093)</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51"/>
          <w:p>
            <w:pPr>
              <w:spacing w:after="20"/>
              <w:ind w:left="20"/>
              <w:jc w:val="both"/>
            </w:pPr>
            <w:r>
              <w:rPr>
                <w:rFonts w:ascii="Times New Roman"/>
                <w:b w:val="false"/>
                <w:i w:val="false"/>
                <w:color w:val="000000"/>
                <w:sz w:val="20"/>
              </w:rPr>
              <w:t>
5.4. Дата документа</w:t>
            </w:r>
          </w:p>
          <w:bookmarkEnd w:id="751"/>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52"/>
          <w:p>
            <w:pPr>
              <w:spacing w:after="20"/>
              <w:ind w:left="20"/>
              <w:jc w:val="both"/>
            </w:pPr>
            <w:r>
              <w:rPr>
                <w:rFonts w:ascii="Times New Roman"/>
                <w:b w:val="false"/>
                <w:i w:val="false"/>
                <w:color w:val="000000"/>
                <w:sz w:val="20"/>
              </w:rPr>
              <w:t>
bdt:‌Date‌Type (M.BDT.00005)</w:t>
            </w:r>
          </w:p>
          <w:bookmarkEnd w:id="75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53"/>
          <w:p>
            <w:pPr>
              <w:spacing w:after="20"/>
              <w:ind w:left="20"/>
              <w:jc w:val="both"/>
            </w:pPr>
            <w:r>
              <w:rPr>
                <w:rFonts w:ascii="Times New Roman"/>
                <w:b w:val="false"/>
                <w:i w:val="false"/>
                <w:color w:val="000000"/>
                <w:sz w:val="20"/>
              </w:rPr>
              <w:t>
6. Сведения о назначенной пенсии</w:t>
            </w:r>
          </w:p>
          <w:bookmarkEnd w:id="753"/>
          <w:p>
            <w:pPr>
              <w:spacing w:after="20"/>
              <w:ind w:left="20"/>
              <w:jc w:val="both"/>
            </w:pPr>
            <w:r>
              <w:rPr>
                <w:rFonts w:ascii="Times New Roman"/>
                <w:b w:val="false"/>
                <w:i w:val="false"/>
                <w:color w:val="000000"/>
                <w:sz w:val="20"/>
              </w:rPr>
              <w:t>
(spcdo:‌Pensions‌Decision‌Details)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назначенной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54"/>
          <w:p>
            <w:pPr>
              <w:spacing w:after="20"/>
              <w:ind w:left="20"/>
              <w:jc w:val="both"/>
            </w:pPr>
            <w:r>
              <w:rPr>
                <w:rFonts w:ascii="Times New Roman"/>
                <w:b w:val="false"/>
                <w:i w:val="false"/>
                <w:color w:val="000000"/>
                <w:sz w:val="20"/>
              </w:rPr>
              <w:t>
spcdo:‌Pensions‌Decision‌Details‌Type (M.SP.CDT.00032)</w:t>
            </w:r>
          </w:p>
          <w:bookmarkEnd w:id="7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55"/>
          <w:p>
            <w:pPr>
              <w:spacing w:after="20"/>
              <w:ind w:left="20"/>
              <w:jc w:val="both"/>
            </w:pPr>
            <w:r>
              <w:rPr>
                <w:rFonts w:ascii="Times New Roman"/>
                <w:b w:val="false"/>
                <w:i w:val="false"/>
                <w:color w:val="000000"/>
                <w:sz w:val="20"/>
              </w:rPr>
              <w:t>
6.1. Вид пенсии</w:t>
            </w:r>
          </w:p>
          <w:bookmarkEnd w:id="755"/>
          <w:p>
            <w:pPr>
              <w:spacing w:after="20"/>
              <w:ind w:left="20"/>
              <w:jc w:val="both"/>
            </w:pPr>
            <w:r>
              <w:rPr>
                <w:rFonts w:ascii="Times New Roman"/>
                <w:b w:val="false"/>
                <w:i w:val="false"/>
                <w:color w:val="000000"/>
                <w:sz w:val="20"/>
              </w:rPr>
              <w:t>
(spcdo:‌Pension‌Kind‌Details)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56"/>
          <w:p>
            <w:pPr>
              <w:spacing w:after="20"/>
              <w:ind w:left="20"/>
              <w:jc w:val="both"/>
            </w:pPr>
            <w:r>
              <w:rPr>
                <w:rFonts w:ascii="Times New Roman"/>
                <w:b w:val="false"/>
                <w:i w:val="false"/>
                <w:color w:val="000000"/>
                <w:sz w:val="20"/>
              </w:rPr>
              <w:t>
spcdo:‌Pension‌Kind‌Details‌Type (M.SP.CDT.00016)</w:t>
            </w:r>
          </w:p>
          <w:bookmarkEnd w:id="7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57"/>
          <w:p>
            <w:pPr>
              <w:spacing w:after="20"/>
              <w:ind w:left="20"/>
              <w:jc w:val="both"/>
            </w:pPr>
            <w:r>
              <w:rPr>
                <w:rFonts w:ascii="Times New Roman"/>
                <w:b w:val="false"/>
                <w:i w:val="false"/>
                <w:color w:val="000000"/>
                <w:sz w:val="20"/>
              </w:rPr>
              <w:t>
6.1.1. Код вида пенсии</w:t>
            </w:r>
          </w:p>
          <w:bookmarkEnd w:id="757"/>
          <w:p>
            <w:pPr>
              <w:spacing w:after="20"/>
              <w:ind w:left="20"/>
              <w:jc w:val="both"/>
            </w:pPr>
            <w:r>
              <w:rPr>
                <w:rFonts w:ascii="Times New Roman"/>
                <w:b w:val="false"/>
                <w:i w:val="false"/>
                <w:color w:val="000000"/>
                <w:sz w:val="20"/>
              </w:rPr>
              <w:t>
(spsdo:‌Pension‌Kind‌Code)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58"/>
          <w:p>
            <w:pPr>
              <w:spacing w:after="20"/>
              <w:ind w:left="20"/>
              <w:jc w:val="both"/>
            </w:pPr>
            <w:r>
              <w:rPr>
                <w:rFonts w:ascii="Times New Roman"/>
                <w:b w:val="false"/>
                <w:i w:val="false"/>
                <w:color w:val="000000"/>
                <w:sz w:val="20"/>
              </w:rPr>
              <w:t>
csdo:‌Unified‌Code20‌Type (M.SDT.00140)</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59"/>
          <w:p>
            <w:pPr>
              <w:spacing w:after="20"/>
              <w:ind w:left="20"/>
              <w:jc w:val="both"/>
            </w:pPr>
            <w:r>
              <w:rPr>
                <w:rFonts w:ascii="Times New Roman"/>
                <w:b w:val="false"/>
                <w:i w:val="false"/>
                <w:color w:val="000000"/>
                <w:sz w:val="20"/>
              </w:rPr>
              <w:t>
а) идентификатор справочника (классификатора)</w:t>
            </w:r>
          </w:p>
          <w:bookmarkEnd w:id="75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60"/>
          <w:p>
            <w:pPr>
              <w:spacing w:after="20"/>
              <w:ind w:left="20"/>
              <w:jc w:val="both"/>
            </w:pPr>
            <w:r>
              <w:rPr>
                <w:rFonts w:ascii="Times New Roman"/>
                <w:b w:val="false"/>
                <w:i w:val="false"/>
                <w:color w:val="000000"/>
                <w:sz w:val="20"/>
              </w:rPr>
              <w:t>
csdo:‌Reference‌Data‌Id‌Type (M.SDT.00091)</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61"/>
          <w:p>
            <w:pPr>
              <w:spacing w:after="20"/>
              <w:ind w:left="20"/>
              <w:jc w:val="both"/>
            </w:pPr>
            <w:r>
              <w:rPr>
                <w:rFonts w:ascii="Times New Roman"/>
                <w:b w:val="false"/>
                <w:i w:val="false"/>
                <w:color w:val="000000"/>
                <w:sz w:val="20"/>
              </w:rPr>
              <w:t>
6.1.2. Наименование вида пенсии</w:t>
            </w:r>
          </w:p>
          <w:bookmarkEnd w:id="761"/>
          <w:p>
            <w:pPr>
              <w:spacing w:after="20"/>
              <w:ind w:left="20"/>
              <w:jc w:val="both"/>
            </w:pPr>
            <w:r>
              <w:rPr>
                <w:rFonts w:ascii="Times New Roman"/>
                <w:b w:val="false"/>
                <w:i w:val="false"/>
                <w:color w:val="000000"/>
                <w:sz w:val="20"/>
              </w:rPr>
              <w:t>
(spsdo:‌Pension‌Kind‌Name)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62"/>
          <w:p>
            <w:pPr>
              <w:spacing w:after="20"/>
              <w:ind w:left="20"/>
              <w:jc w:val="both"/>
            </w:pPr>
            <w:r>
              <w:rPr>
                <w:rFonts w:ascii="Times New Roman"/>
                <w:b w:val="false"/>
                <w:i w:val="false"/>
                <w:color w:val="000000"/>
                <w:sz w:val="20"/>
              </w:rPr>
              <w:t>
csdo:‌Name300‌Type (M.SDT.00056)</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63"/>
          <w:p>
            <w:pPr>
              <w:spacing w:after="20"/>
              <w:ind w:left="20"/>
              <w:jc w:val="both"/>
            </w:pPr>
            <w:r>
              <w:rPr>
                <w:rFonts w:ascii="Times New Roman"/>
                <w:b w:val="false"/>
                <w:i w:val="false"/>
                <w:color w:val="000000"/>
                <w:sz w:val="20"/>
              </w:rPr>
              <w:t>
6.2. Основание принятия решения</w:t>
            </w:r>
          </w:p>
          <w:bookmarkEnd w:id="763"/>
          <w:p>
            <w:pPr>
              <w:spacing w:after="20"/>
              <w:ind w:left="20"/>
              <w:jc w:val="both"/>
            </w:pPr>
            <w:r>
              <w:rPr>
                <w:rFonts w:ascii="Times New Roman"/>
                <w:b w:val="false"/>
                <w:i w:val="false"/>
                <w:color w:val="000000"/>
                <w:sz w:val="20"/>
              </w:rPr>
              <w:t>
(spsdo:‌Decision‌Basis‌Text)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назначения (отказа в назначении)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64"/>
          <w:p>
            <w:pPr>
              <w:spacing w:after="20"/>
              <w:ind w:left="20"/>
              <w:jc w:val="both"/>
            </w:pPr>
            <w:r>
              <w:rPr>
                <w:rFonts w:ascii="Times New Roman"/>
                <w:b w:val="false"/>
                <w:i w:val="false"/>
                <w:color w:val="000000"/>
                <w:sz w:val="20"/>
              </w:rPr>
              <w:t>
csdo:‌Text1000‌Type (M.SDT.00071)</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65"/>
          <w:p>
            <w:pPr>
              <w:spacing w:after="20"/>
              <w:ind w:left="20"/>
              <w:jc w:val="both"/>
            </w:pPr>
            <w:r>
              <w:rPr>
                <w:rFonts w:ascii="Times New Roman"/>
                <w:b w:val="false"/>
                <w:i w:val="false"/>
                <w:color w:val="000000"/>
                <w:sz w:val="20"/>
              </w:rPr>
              <w:t>
6.3. Причина отказа</w:t>
            </w:r>
          </w:p>
          <w:bookmarkEnd w:id="765"/>
          <w:p>
            <w:pPr>
              <w:spacing w:after="20"/>
              <w:ind w:left="20"/>
              <w:jc w:val="both"/>
            </w:pPr>
            <w:r>
              <w:rPr>
                <w:rFonts w:ascii="Times New Roman"/>
                <w:b w:val="false"/>
                <w:i w:val="false"/>
                <w:color w:val="000000"/>
                <w:sz w:val="20"/>
              </w:rPr>
              <w:t>
(spsdo:‌Rejection‌Reason‌Text)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принятия решения об отказе в назначении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66"/>
          <w:p>
            <w:pPr>
              <w:spacing w:after="20"/>
              <w:ind w:left="20"/>
              <w:jc w:val="both"/>
            </w:pPr>
            <w:r>
              <w:rPr>
                <w:rFonts w:ascii="Times New Roman"/>
                <w:b w:val="false"/>
                <w:i w:val="false"/>
                <w:color w:val="000000"/>
                <w:sz w:val="20"/>
              </w:rPr>
              <w:t>
csdo:‌Text1000‌Type (M.SDT.00071)</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67"/>
          <w:p>
            <w:pPr>
              <w:spacing w:after="20"/>
              <w:ind w:left="20"/>
              <w:jc w:val="both"/>
            </w:pPr>
            <w:r>
              <w:rPr>
                <w:rFonts w:ascii="Times New Roman"/>
                <w:b w:val="false"/>
                <w:i w:val="false"/>
                <w:color w:val="000000"/>
                <w:sz w:val="20"/>
              </w:rPr>
              <w:t>
6.4. Период</w:t>
            </w:r>
          </w:p>
          <w:bookmarkEnd w:id="767"/>
          <w:p>
            <w:pPr>
              <w:spacing w:after="20"/>
              <w:ind w:left="20"/>
              <w:jc w:val="both"/>
            </w:pPr>
            <w:r>
              <w:rPr>
                <w:rFonts w:ascii="Times New Roman"/>
                <w:b w:val="false"/>
                <w:i w:val="false"/>
                <w:color w:val="000000"/>
                <w:sz w:val="20"/>
              </w:rPr>
              <w:t>
(ccdo:‌Period‌Details)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на который назначена (с которого перерассчитана, восстановлена, возобновлена) выплата пенсии или изменен вид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68"/>
          <w:p>
            <w:pPr>
              <w:spacing w:after="20"/>
              <w:ind w:left="20"/>
              <w:jc w:val="both"/>
            </w:pPr>
            <w:r>
              <w:rPr>
                <w:rFonts w:ascii="Times New Roman"/>
                <w:b w:val="false"/>
                <w:i w:val="false"/>
                <w:color w:val="000000"/>
                <w:sz w:val="20"/>
              </w:rPr>
              <w:t>
ccdo:‌Period‌Details‌Type (M.CDT.00026)</w:t>
            </w:r>
          </w:p>
          <w:bookmarkEnd w:id="7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69"/>
          <w:p>
            <w:pPr>
              <w:spacing w:after="20"/>
              <w:ind w:left="20"/>
              <w:jc w:val="both"/>
            </w:pPr>
            <w:r>
              <w:rPr>
                <w:rFonts w:ascii="Times New Roman"/>
                <w:b w:val="false"/>
                <w:i w:val="false"/>
                <w:color w:val="000000"/>
                <w:sz w:val="20"/>
              </w:rPr>
              <w:t>
6.4.1. Начальная дата и время</w:t>
            </w:r>
          </w:p>
          <w:bookmarkEnd w:id="769"/>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70"/>
          <w:p>
            <w:pPr>
              <w:spacing w:after="20"/>
              <w:ind w:left="20"/>
              <w:jc w:val="both"/>
            </w:pPr>
            <w:r>
              <w:rPr>
                <w:rFonts w:ascii="Times New Roman"/>
                <w:b w:val="false"/>
                <w:i w:val="false"/>
                <w:color w:val="000000"/>
                <w:sz w:val="20"/>
              </w:rPr>
              <w:t>
bdt:‌Date‌Time‌Type (M.BDT.00006)</w:t>
            </w:r>
          </w:p>
          <w:bookmarkEnd w:id="77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71"/>
          <w:p>
            <w:pPr>
              <w:spacing w:after="20"/>
              <w:ind w:left="20"/>
              <w:jc w:val="both"/>
            </w:pPr>
            <w:r>
              <w:rPr>
                <w:rFonts w:ascii="Times New Roman"/>
                <w:b w:val="false"/>
                <w:i w:val="false"/>
                <w:color w:val="000000"/>
                <w:sz w:val="20"/>
              </w:rPr>
              <w:t>
6.4.2. Конечная дата и время</w:t>
            </w:r>
          </w:p>
          <w:bookmarkEnd w:id="771"/>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72"/>
          <w:p>
            <w:pPr>
              <w:spacing w:after="20"/>
              <w:ind w:left="20"/>
              <w:jc w:val="both"/>
            </w:pPr>
            <w:r>
              <w:rPr>
                <w:rFonts w:ascii="Times New Roman"/>
                <w:b w:val="false"/>
                <w:i w:val="false"/>
                <w:color w:val="000000"/>
                <w:sz w:val="20"/>
              </w:rPr>
              <w:t>
bdt:‌Date‌Time‌Type (M.BDT.00006)</w:t>
            </w:r>
          </w:p>
          <w:bookmarkEnd w:id="77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73"/>
          <w:p>
            <w:pPr>
              <w:spacing w:after="20"/>
              <w:ind w:left="20"/>
              <w:jc w:val="both"/>
            </w:pPr>
            <w:r>
              <w:rPr>
                <w:rFonts w:ascii="Times New Roman"/>
                <w:b w:val="false"/>
                <w:i w:val="false"/>
                <w:color w:val="000000"/>
                <w:sz w:val="20"/>
              </w:rPr>
              <w:t>
6.5. Сведения о размере пенсии за период</w:t>
            </w:r>
          </w:p>
          <w:bookmarkEnd w:id="773"/>
          <w:p>
            <w:pPr>
              <w:spacing w:after="20"/>
              <w:ind w:left="20"/>
              <w:jc w:val="both"/>
            </w:pPr>
            <w:r>
              <w:rPr>
                <w:rFonts w:ascii="Times New Roman"/>
                <w:b w:val="false"/>
                <w:i w:val="false"/>
                <w:color w:val="000000"/>
                <w:sz w:val="20"/>
              </w:rPr>
              <w:t>
(spcdo:‌Pension‌Amount‌For‌Period‌Details)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размере пенсии с указанием кода валюты, даты назначения и окончания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74"/>
          <w:p>
            <w:pPr>
              <w:spacing w:after="20"/>
              <w:ind w:left="20"/>
              <w:jc w:val="both"/>
            </w:pPr>
            <w:r>
              <w:rPr>
                <w:rFonts w:ascii="Times New Roman"/>
                <w:b w:val="false"/>
                <w:i w:val="false"/>
                <w:color w:val="000000"/>
                <w:sz w:val="20"/>
              </w:rPr>
              <w:t>
spcdo:‌Pension‌Amount‌For‌Period‌Details‌Type (M.SP.CDT.00086)</w:t>
            </w:r>
          </w:p>
          <w:bookmarkEnd w:id="7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75"/>
          <w:p>
            <w:pPr>
              <w:spacing w:after="20"/>
              <w:ind w:left="20"/>
              <w:jc w:val="both"/>
            </w:pPr>
            <w:r>
              <w:rPr>
                <w:rFonts w:ascii="Times New Roman"/>
                <w:b w:val="false"/>
                <w:i w:val="false"/>
                <w:color w:val="000000"/>
                <w:sz w:val="20"/>
              </w:rPr>
              <w:t>
6.5.1. Размер пенсии</w:t>
            </w:r>
          </w:p>
          <w:bookmarkEnd w:id="775"/>
          <w:p>
            <w:pPr>
              <w:spacing w:after="20"/>
              <w:ind w:left="20"/>
              <w:jc w:val="both"/>
            </w:pPr>
            <w:r>
              <w:rPr>
                <w:rFonts w:ascii="Times New Roman"/>
                <w:b w:val="false"/>
                <w:i w:val="false"/>
                <w:color w:val="000000"/>
                <w:sz w:val="20"/>
              </w:rPr>
              <w:t>
(spsdo:‌Pension‌Amount)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пенсии с указанием кода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76"/>
          <w:p>
            <w:pPr>
              <w:spacing w:after="20"/>
              <w:ind w:left="20"/>
              <w:jc w:val="both"/>
            </w:pPr>
            <w:r>
              <w:rPr>
                <w:rFonts w:ascii="Times New Roman"/>
                <w:b w:val="false"/>
                <w:i w:val="false"/>
                <w:color w:val="000000"/>
                <w:sz w:val="20"/>
              </w:rPr>
              <w:t>
csdo:‌Amount‌With‌Numeric‌Currency‌Type (M.SDT.00099)</w:t>
            </w:r>
          </w:p>
          <w:bookmarkEnd w:id="776"/>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77"/>
          <w:p>
            <w:pPr>
              <w:spacing w:after="20"/>
              <w:ind w:left="20"/>
              <w:jc w:val="both"/>
            </w:pPr>
            <w:r>
              <w:rPr>
                <w:rFonts w:ascii="Times New Roman"/>
                <w:b w:val="false"/>
                <w:i w:val="false"/>
                <w:color w:val="000000"/>
                <w:sz w:val="20"/>
              </w:rPr>
              <w:t>
а) код валюты</w:t>
            </w:r>
          </w:p>
          <w:bookmarkEnd w:id="777"/>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78"/>
          <w:p>
            <w:pPr>
              <w:spacing w:after="20"/>
              <w:ind w:left="20"/>
              <w:jc w:val="both"/>
            </w:pPr>
            <w:r>
              <w:rPr>
                <w:rFonts w:ascii="Times New Roman"/>
                <w:b w:val="false"/>
                <w:i w:val="false"/>
                <w:color w:val="000000"/>
                <w:sz w:val="20"/>
              </w:rPr>
              <w:t>
csdo:‌Currency‌N3‌Code‌Type (M.SDT.00073)</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79"/>
          <w:p>
            <w:pPr>
              <w:spacing w:after="20"/>
              <w:ind w:left="20"/>
              <w:jc w:val="both"/>
            </w:pPr>
            <w:r>
              <w:rPr>
                <w:rFonts w:ascii="Times New Roman"/>
                <w:b w:val="false"/>
                <w:i w:val="false"/>
                <w:color w:val="000000"/>
                <w:sz w:val="20"/>
              </w:rPr>
              <w:t>
б) масштаб</w:t>
            </w:r>
          </w:p>
          <w:bookmarkEnd w:id="779"/>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80"/>
          <w:p>
            <w:pPr>
              <w:spacing w:after="20"/>
              <w:ind w:left="20"/>
              <w:jc w:val="both"/>
            </w:pPr>
            <w:r>
              <w:rPr>
                <w:rFonts w:ascii="Times New Roman"/>
                <w:b w:val="false"/>
                <w:i w:val="false"/>
                <w:color w:val="000000"/>
                <w:sz w:val="20"/>
              </w:rPr>
              <w:t>
csdo:‌Number2‌Type (M.SDT.00096)</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81"/>
          <w:p>
            <w:pPr>
              <w:spacing w:after="20"/>
              <w:ind w:left="20"/>
              <w:jc w:val="both"/>
            </w:pPr>
            <w:r>
              <w:rPr>
                <w:rFonts w:ascii="Times New Roman"/>
                <w:b w:val="false"/>
                <w:i w:val="false"/>
                <w:color w:val="000000"/>
                <w:sz w:val="20"/>
              </w:rPr>
              <w:t>
6.5.2. Период</w:t>
            </w:r>
          </w:p>
          <w:bookmarkEnd w:id="781"/>
          <w:p>
            <w:pPr>
              <w:spacing w:after="20"/>
              <w:ind w:left="20"/>
              <w:jc w:val="both"/>
            </w:pPr>
            <w:r>
              <w:rPr>
                <w:rFonts w:ascii="Times New Roman"/>
                <w:b w:val="false"/>
                <w:i w:val="false"/>
                <w:color w:val="000000"/>
                <w:sz w:val="20"/>
              </w:rPr>
              <w:t>
(ccdo:‌Period‌Details)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назначения и окончания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82"/>
          <w:p>
            <w:pPr>
              <w:spacing w:after="20"/>
              <w:ind w:left="20"/>
              <w:jc w:val="both"/>
            </w:pPr>
            <w:r>
              <w:rPr>
                <w:rFonts w:ascii="Times New Roman"/>
                <w:b w:val="false"/>
                <w:i w:val="false"/>
                <w:color w:val="000000"/>
                <w:sz w:val="20"/>
              </w:rPr>
              <w:t>
ccdo:‌Period‌Details‌Type (M.CDT.00026)</w:t>
            </w:r>
          </w:p>
          <w:bookmarkEnd w:id="7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83"/>
          <w:p>
            <w:pPr>
              <w:spacing w:after="20"/>
              <w:ind w:left="20"/>
              <w:jc w:val="both"/>
            </w:pPr>
            <w:r>
              <w:rPr>
                <w:rFonts w:ascii="Times New Roman"/>
                <w:b w:val="false"/>
                <w:i w:val="false"/>
                <w:color w:val="000000"/>
                <w:sz w:val="20"/>
              </w:rPr>
              <w:t>
*.1. Начальная дата и время</w:t>
            </w:r>
          </w:p>
          <w:bookmarkEnd w:id="783"/>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84"/>
          <w:p>
            <w:pPr>
              <w:spacing w:after="20"/>
              <w:ind w:left="20"/>
              <w:jc w:val="both"/>
            </w:pPr>
            <w:r>
              <w:rPr>
                <w:rFonts w:ascii="Times New Roman"/>
                <w:b w:val="false"/>
                <w:i w:val="false"/>
                <w:color w:val="000000"/>
                <w:sz w:val="20"/>
              </w:rPr>
              <w:t>
bdt:‌Date‌Time‌Type (M.BDT.00006)</w:t>
            </w:r>
          </w:p>
          <w:bookmarkEnd w:id="78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85"/>
          <w:p>
            <w:pPr>
              <w:spacing w:after="20"/>
              <w:ind w:left="20"/>
              <w:jc w:val="both"/>
            </w:pPr>
            <w:r>
              <w:rPr>
                <w:rFonts w:ascii="Times New Roman"/>
                <w:b w:val="false"/>
                <w:i w:val="false"/>
                <w:color w:val="000000"/>
                <w:sz w:val="20"/>
              </w:rPr>
              <w:t>
*.2. Конечная дата и время</w:t>
            </w:r>
          </w:p>
          <w:bookmarkEnd w:id="785"/>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786"/>
          <w:p>
            <w:pPr>
              <w:spacing w:after="20"/>
              <w:ind w:left="20"/>
              <w:jc w:val="both"/>
            </w:pPr>
            <w:r>
              <w:rPr>
                <w:rFonts w:ascii="Times New Roman"/>
                <w:b w:val="false"/>
                <w:i w:val="false"/>
                <w:color w:val="000000"/>
                <w:sz w:val="20"/>
              </w:rPr>
              <w:t>
bdt:‌Date‌Time‌Type (M.BDT.00006)</w:t>
            </w:r>
          </w:p>
          <w:bookmarkEnd w:id="78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87"/>
          <w:p>
            <w:pPr>
              <w:spacing w:after="20"/>
              <w:ind w:left="20"/>
              <w:jc w:val="both"/>
            </w:pPr>
            <w:r>
              <w:rPr>
                <w:rFonts w:ascii="Times New Roman"/>
                <w:b w:val="false"/>
                <w:i w:val="false"/>
                <w:color w:val="000000"/>
                <w:sz w:val="20"/>
              </w:rPr>
              <w:t>
6.6. Сведения о решении в отношении выплаты неполученной суммы пенсии</w:t>
            </w:r>
          </w:p>
          <w:bookmarkEnd w:id="787"/>
          <w:p>
            <w:pPr>
              <w:spacing w:after="20"/>
              <w:ind w:left="20"/>
              <w:jc w:val="both"/>
            </w:pPr>
            <w:r>
              <w:rPr>
                <w:rFonts w:ascii="Times New Roman"/>
                <w:b w:val="false"/>
                <w:i w:val="false"/>
                <w:color w:val="000000"/>
                <w:sz w:val="20"/>
              </w:rPr>
              <w:t>
(spcdo:‌Payout‌Decision‌Details)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выплате (отказе в выплате) неполученной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88"/>
          <w:p>
            <w:pPr>
              <w:spacing w:after="20"/>
              <w:ind w:left="20"/>
              <w:jc w:val="both"/>
            </w:pPr>
            <w:r>
              <w:rPr>
                <w:rFonts w:ascii="Times New Roman"/>
                <w:b w:val="false"/>
                <w:i w:val="false"/>
                <w:color w:val="000000"/>
                <w:sz w:val="20"/>
              </w:rPr>
              <w:t>
spcdo:‌Payout‌Decision‌Details‌Type (M.SP.CDT.00082)</w:t>
            </w:r>
          </w:p>
          <w:bookmarkEnd w:id="7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89"/>
          <w:p>
            <w:pPr>
              <w:spacing w:after="20"/>
              <w:ind w:left="20"/>
              <w:jc w:val="both"/>
            </w:pPr>
            <w:r>
              <w:rPr>
                <w:rFonts w:ascii="Times New Roman"/>
                <w:b w:val="false"/>
                <w:i w:val="false"/>
                <w:color w:val="000000"/>
                <w:sz w:val="20"/>
              </w:rPr>
              <w:t>
6.6.1. Период</w:t>
            </w:r>
          </w:p>
          <w:bookmarkEnd w:id="789"/>
          <w:p>
            <w:pPr>
              <w:spacing w:after="20"/>
              <w:ind w:left="20"/>
              <w:jc w:val="both"/>
            </w:pPr>
            <w:r>
              <w:rPr>
                <w:rFonts w:ascii="Times New Roman"/>
                <w:b w:val="false"/>
                <w:i w:val="false"/>
                <w:color w:val="000000"/>
                <w:sz w:val="20"/>
              </w:rPr>
              <w:t>
(ccdo:‌Period‌Details)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дата окончания выплаты неполученной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790"/>
          <w:p>
            <w:pPr>
              <w:spacing w:after="20"/>
              <w:ind w:left="20"/>
              <w:jc w:val="both"/>
            </w:pPr>
            <w:r>
              <w:rPr>
                <w:rFonts w:ascii="Times New Roman"/>
                <w:b w:val="false"/>
                <w:i w:val="false"/>
                <w:color w:val="000000"/>
                <w:sz w:val="20"/>
              </w:rPr>
              <w:t>
ccdo:‌Period‌Details‌Type (M.CDT.00026)</w:t>
            </w:r>
          </w:p>
          <w:bookmarkEnd w:id="7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91"/>
          <w:p>
            <w:pPr>
              <w:spacing w:after="20"/>
              <w:ind w:left="20"/>
              <w:jc w:val="both"/>
            </w:pPr>
            <w:r>
              <w:rPr>
                <w:rFonts w:ascii="Times New Roman"/>
                <w:b w:val="false"/>
                <w:i w:val="false"/>
                <w:color w:val="000000"/>
                <w:sz w:val="20"/>
              </w:rPr>
              <w:t>
*.1. Начальная дата и время</w:t>
            </w:r>
          </w:p>
          <w:bookmarkEnd w:id="791"/>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92"/>
          <w:p>
            <w:pPr>
              <w:spacing w:after="20"/>
              <w:ind w:left="20"/>
              <w:jc w:val="both"/>
            </w:pPr>
            <w:r>
              <w:rPr>
                <w:rFonts w:ascii="Times New Roman"/>
                <w:b w:val="false"/>
                <w:i w:val="false"/>
                <w:color w:val="000000"/>
                <w:sz w:val="20"/>
              </w:rPr>
              <w:t>
bdt:‌Date‌Time‌Type (M.BDT.00006)</w:t>
            </w:r>
          </w:p>
          <w:bookmarkEnd w:id="79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793"/>
          <w:p>
            <w:pPr>
              <w:spacing w:after="20"/>
              <w:ind w:left="20"/>
              <w:jc w:val="both"/>
            </w:pPr>
            <w:r>
              <w:rPr>
                <w:rFonts w:ascii="Times New Roman"/>
                <w:b w:val="false"/>
                <w:i w:val="false"/>
                <w:color w:val="000000"/>
                <w:sz w:val="20"/>
              </w:rPr>
              <w:t>
*.2. Конечная дата и время</w:t>
            </w:r>
          </w:p>
          <w:bookmarkEnd w:id="793"/>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794"/>
          <w:p>
            <w:pPr>
              <w:spacing w:after="20"/>
              <w:ind w:left="20"/>
              <w:jc w:val="both"/>
            </w:pPr>
            <w:r>
              <w:rPr>
                <w:rFonts w:ascii="Times New Roman"/>
                <w:b w:val="false"/>
                <w:i w:val="false"/>
                <w:color w:val="000000"/>
                <w:sz w:val="20"/>
              </w:rPr>
              <w:t>
bdt:‌Date‌Time‌Type (M.BDT.00006)</w:t>
            </w:r>
          </w:p>
          <w:bookmarkEnd w:id="79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95"/>
          <w:p>
            <w:pPr>
              <w:spacing w:after="20"/>
              <w:ind w:left="20"/>
              <w:jc w:val="both"/>
            </w:pPr>
            <w:r>
              <w:rPr>
                <w:rFonts w:ascii="Times New Roman"/>
                <w:b w:val="false"/>
                <w:i w:val="false"/>
                <w:color w:val="000000"/>
                <w:sz w:val="20"/>
              </w:rPr>
              <w:t>
6.6.2. Размер выплаты неполученной суммы пенсии</w:t>
            </w:r>
          </w:p>
          <w:bookmarkEnd w:id="795"/>
          <w:p>
            <w:pPr>
              <w:spacing w:after="20"/>
              <w:ind w:left="20"/>
              <w:jc w:val="both"/>
            </w:pPr>
            <w:r>
              <w:rPr>
                <w:rFonts w:ascii="Times New Roman"/>
                <w:b w:val="false"/>
                <w:i w:val="false"/>
                <w:color w:val="000000"/>
                <w:sz w:val="20"/>
              </w:rPr>
              <w:t>
(spsdo:‌Payout‌Pension‌Amount)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выплаты неполученной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796"/>
          <w:p>
            <w:pPr>
              <w:spacing w:after="20"/>
              <w:ind w:left="20"/>
              <w:jc w:val="both"/>
            </w:pPr>
            <w:r>
              <w:rPr>
                <w:rFonts w:ascii="Times New Roman"/>
                <w:b w:val="false"/>
                <w:i w:val="false"/>
                <w:color w:val="000000"/>
                <w:sz w:val="20"/>
              </w:rPr>
              <w:t>
csdo:‌Amount‌With‌Numeric‌Currency‌Type (M.SDT.00099)</w:t>
            </w:r>
          </w:p>
          <w:bookmarkEnd w:id="796"/>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797"/>
          <w:p>
            <w:pPr>
              <w:spacing w:after="20"/>
              <w:ind w:left="20"/>
              <w:jc w:val="both"/>
            </w:pPr>
            <w:r>
              <w:rPr>
                <w:rFonts w:ascii="Times New Roman"/>
                <w:b w:val="false"/>
                <w:i w:val="false"/>
                <w:color w:val="000000"/>
                <w:sz w:val="20"/>
              </w:rPr>
              <w:t>
а) код валюты</w:t>
            </w:r>
          </w:p>
          <w:bookmarkEnd w:id="797"/>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98"/>
          <w:p>
            <w:pPr>
              <w:spacing w:after="20"/>
              <w:ind w:left="20"/>
              <w:jc w:val="both"/>
            </w:pPr>
            <w:r>
              <w:rPr>
                <w:rFonts w:ascii="Times New Roman"/>
                <w:b w:val="false"/>
                <w:i w:val="false"/>
                <w:color w:val="000000"/>
                <w:sz w:val="20"/>
              </w:rPr>
              <w:t>
csdo:‌Currency‌N3‌Code‌Type (M.SDT.00073)</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799"/>
          <w:p>
            <w:pPr>
              <w:spacing w:after="20"/>
              <w:ind w:left="20"/>
              <w:jc w:val="both"/>
            </w:pPr>
            <w:r>
              <w:rPr>
                <w:rFonts w:ascii="Times New Roman"/>
                <w:b w:val="false"/>
                <w:i w:val="false"/>
                <w:color w:val="000000"/>
                <w:sz w:val="20"/>
              </w:rPr>
              <w:t>
б) масштаб</w:t>
            </w:r>
          </w:p>
          <w:bookmarkEnd w:id="799"/>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00"/>
          <w:p>
            <w:pPr>
              <w:spacing w:after="20"/>
              <w:ind w:left="20"/>
              <w:jc w:val="both"/>
            </w:pPr>
            <w:r>
              <w:rPr>
                <w:rFonts w:ascii="Times New Roman"/>
                <w:b w:val="false"/>
                <w:i w:val="false"/>
                <w:color w:val="000000"/>
                <w:sz w:val="20"/>
              </w:rPr>
              <w:t>
csdo:‌Number2‌Type (M.SDT.00096)</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801"/>
          <w:p>
            <w:pPr>
              <w:spacing w:after="20"/>
              <w:ind w:left="20"/>
              <w:jc w:val="both"/>
            </w:pPr>
            <w:r>
              <w:rPr>
                <w:rFonts w:ascii="Times New Roman"/>
                <w:b w:val="false"/>
                <w:i w:val="false"/>
                <w:color w:val="000000"/>
                <w:sz w:val="20"/>
              </w:rPr>
              <w:t>
6.6.3. Причина отказа</w:t>
            </w:r>
          </w:p>
          <w:bookmarkEnd w:id="801"/>
          <w:p>
            <w:pPr>
              <w:spacing w:after="20"/>
              <w:ind w:left="20"/>
              <w:jc w:val="both"/>
            </w:pPr>
            <w:r>
              <w:rPr>
                <w:rFonts w:ascii="Times New Roman"/>
                <w:b w:val="false"/>
                <w:i w:val="false"/>
                <w:color w:val="000000"/>
                <w:sz w:val="20"/>
              </w:rPr>
              <w:t>
(spsdo:‌Rejection‌Reason‌Text)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 в выплате неполученной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02"/>
          <w:p>
            <w:pPr>
              <w:spacing w:after="20"/>
              <w:ind w:left="20"/>
              <w:jc w:val="both"/>
            </w:pPr>
            <w:r>
              <w:rPr>
                <w:rFonts w:ascii="Times New Roman"/>
                <w:b w:val="false"/>
                <w:i w:val="false"/>
                <w:color w:val="000000"/>
                <w:sz w:val="20"/>
              </w:rPr>
              <w:t>
csdo:‌Text1000‌Type (M.SDT.00071)</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03"/>
          <w:p>
            <w:pPr>
              <w:spacing w:after="20"/>
              <w:ind w:left="20"/>
              <w:jc w:val="both"/>
            </w:pPr>
            <w:r>
              <w:rPr>
                <w:rFonts w:ascii="Times New Roman"/>
                <w:b w:val="false"/>
                <w:i w:val="false"/>
                <w:color w:val="000000"/>
                <w:sz w:val="20"/>
              </w:rPr>
              <w:t>
6.7. Сведения о решении в отношении удержания излишне выплаченной суммы пенсии</w:t>
            </w:r>
          </w:p>
          <w:bookmarkEnd w:id="803"/>
          <w:p>
            <w:pPr>
              <w:spacing w:after="20"/>
              <w:ind w:left="20"/>
              <w:jc w:val="both"/>
            </w:pPr>
            <w:r>
              <w:rPr>
                <w:rFonts w:ascii="Times New Roman"/>
                <w:b w:val="false"/>
                <w:i w:val="false"/>
                <w:color w:val="000000"/>
                <w:sz w:val="20"/>
              </w:rPr>
              <w:t>
(spcdo:‌Withholding‌Decision‌Details)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(отказе в удержании) излишне выплаченной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04"/>
          <w:p>
            <w:pPr>
              <w:spacing w:after="20"/>
              <w:ind w:left="20"/>
              <w:jc w:val="both"/>
            </w:pPr>
            <w:r>
              <w:rPr>
                <w:rFonts w:ascii="Times New Roman"/>
                <w:b w:val="false"/>
                <w:i w:val="false"/>
                <w:color w:val="000000"/>
                <w:sz w:val="20"/>
              </w:rPr>
              <w:t>
spcdo:‌Withholding‌Decision‌Details‌Type (M.SP.CDT.00088)</w:t>
            </w:r>
          </w:p>
          <w:bookmarkEnd w:id="8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05"/>
          <w:p>
            <w:pPr>
              <w:spacing w:after="20"/>
              <w:ind w:left="20"/>
              <w:jc w:val="both"/>
            </w:pPr>
            <w:r>
              <w:rPr>
                <w:rFonts w:ascii="Times New Roman"/>
                <w:b w:val="false"/>
                <w:i w:val="false"/>
                <w:color w:val="000000"/>
                <w:sz w:val="20"/>
              </w:rPr>
              <w:t>
6.7.1. Дата</w:t>
            </w:r>
          </w:p>
          <w:bookmarkEnd w:id="805"/>
          <w:p>
            <w:pPr>
              <w:spacing w:after="20"/>
              <w:ind w:left="20"/>
              <w:jc w:val="both"/>
            </w:pPr>
            <w:r>
              <w:rPr>
                <w:rFonts w:ascii="Times New Roman"/>
                <w:b w:val="false"/>
                <w:i w:val="false"/>
                <w:color w:val="000000"/>
                <w:sz w:val="20"/>
              </w:rPr>
              <w:t>
(csdo:‌Event‌Date)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удержания излишне выплаченной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06"/>
          <w:p>
            <w:pPr>
              <w:spacing w:after="20"/>
              <w:ind w:left="20"/>
              <w:jc w:val="both"/>
            </w:pPr>
            <w:r>
              <w:rPr>
                <w:rFonts w:ascii="Times New Roman"/>
                <w:b w:val="false"/>
                <w:i w:val="false"/>
                <w:color w:val="000000"/>
                <w:sz w:val="20"/>
              </w:rPr>
              <w:t>
bdt:‌Date‌Type (M.BDT.00005)</w:t>
            </w:r>
          </w:p>
          <w:bookmarkEnd w:id="80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07"/>
          <w:p>
            <w:pPr>
              <w:spacing w:after="20"/>
              <w:ind w:left="20"/>
              <w:jc w:val="both"/>
            </w:pPr>
            <w:r>
              <w:rPr>
                <w:rFonts w:ascii="Times New Roman"/>
                <w:b w:val="false"/>
                <w:i w:val="false"/>
                <w:color w:val="000000"/>
                <w:sz w:val="20"/>
              </w:rPr>
              <w:t>
6.7.2. Процент от суммы пенсии</w:t>
            </w:r>
          </w:p>
          <w:bookmarkEnd w:id="807"/>
          <w:p>
            <w:pPr>
              <w:spacing w:after="20"/>
              <w:ind w:left="20"/>
              <w:jc w:val="both"/>
            </w:pPr>
            <w:r>
              <w:rPr>
                <w:rFonts w:ascii="Times New Roman"/>
                <w:b w:val="false"/>
                <w:i w:val="false"/>
                <w:color w:val="000000"/>
                <w:sz w:val="20"/>
              </w:rPr>
              <w:t>
(spsdo:‌Pension‌Percent)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удержаний из выплачиваемой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08"/>
          <w:p>
            <w:pPr>
              <w:spacing w:after="20"/>
              <w:ind w:left="20"/>
              <w:jc w:val="both"/>
            </w:pPr>
            <w:r>
              <w:rPr>
                <w:rFonts w:ascii="Times New Roman"/>
                <w:b w:val="false"/>
                <w:i w:val="false"/>
                <w:color w:val="000000"/>
                <w:sz w:val="20"/>
              </w:rPr>
              <w:t>
bdt:‌Percent‌Type (M.BDT.00017)</w:t>
            </w:r>
          </w:p>
          <w:bookmarkEnd w:id="808"/>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09"/>
          <w:p>
            <w:pPr>
              <w:spacing w:after="20"/>
              <w:ind w:left="20"/>
              <w:jc w:val="both"/>
            </w:pPr>
            <w:r>
              <w:rPr>
                <w:rFonts w:ascii="Times New Roman"/>
                <w:b w:val="false"/>
                <w:i w:val="false"/>
                <w:color w:val="000000"/>
                <w:sz w:val="20"/>
              </w:rPr>
              <w:t>
6.7.3. Размер удержаний</w:t>
            </w:r>
          </w:p>
          <w:bookmarkEnd w:id="809"/>
          <w:p>
            <w:pPr>
              <w:spacing w:after="20"/>
              <w:ind w:left="20"/>
              <w:jc w:val="both"/>
            </w:pPr>
            <w:r>
              <w:rPr>
                <w:rFonts w:ascii="Times New Roman"/>
                <w:b w:val="false"/>
                <w:i w:val="false"/>
                <w:color w:val="000000"/>
                <w:sz w:val="20"/>
              </w:rPr>
              <w:t>
(spsdo:‌Deductions‌Pension‌Amount)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удержаний с указанием кода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10"/>
          <w:p>
            <w:pPr>
              <w:spacing w:after="20"/>
              <w:ind w:left="20"/>
              <w:jc w:val="both"/>
            </w:pPr>
            <w:r>
              <w:rPr>
                <w:rFonts w:ascii="Times New Roman"/>
                <w:b w:val="false"/>
                <w:i w:val="false"/>
                <w:color w:val="000000"/>
                <w:sz w:val="20"/>
              </w:rPr>
              <w:t>
csdo:‌Amount‌With‌Numeric‌Currency‌Type (M.SDT.00099)</w:t>
            </w:r>
          </w:p>
          <w:bookmarkEnd w:id="810"/>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11"/>
          <w:p>
            <w:pPr>
              <w:spacing w:after="20"/>
              <w:ind w:left="20"/>
              <w:jc w:val="both"/>
            </w:pPr>
            <w:r>
              <w:rPr>
                <w:rFonts w:ascii="Times New Roman"/>
                <w:b w:val="false"/>
                <w:i w:val="false"/>
                <w:color w:val="000000"/>
                <w:sz w:val="20"/>
              </w:rPr>
              <w:t>
а) код валюты</w:t>
            </w:r>
          </w:p>
          <w:bookmarkEnd w:id="811"/>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812"/>
          <w:p>
            <w:pPr>
              <w:spacing w:after="20"/>
              <w:ind w:left="20"/>
              <w:jc w:val="both"/>
            </w:pPr>
            <w:r>
              <w:rPr>
                <w:rFonts w:ascii="Times New Roman"/>
                <w:b w:val="false"/>
                <w:i w:val="false"/>
                <w:color w:val="000000"/>
                <w:sz w:val="20"/>
              </w:rPr>
              <w:t>
csdo:‌Currency‌N3‌Code‌Type (M.SDT.00073)</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13"/>
          <w:p>
            <w:pPr>
              <w:spacing w:after="20"/>
              <w:ind w:left="20"/>
              <w:jc w:val="both"/>
            </w:pPr>
            <w:r>
              <w:rPr>
                <w:rFonts w:ascii="Times New Roman"/>
                <w:b w:val="false"/>
                <w:i w:val="false"/>
                <w:color w:val="000000"/>
                <w:sz w:val="20"/>
              </w:rPr>
              <w:t>
б) масштаб</w:t>
            </w:r>
          </w:p>
          <w:bookmarkEnd w:id="813"/>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14"/>
          <w:p>
            <w:pPr>
              <w:spacing w:after="20"/>
              <w:ind w:left="20"/>
              <w:jc w:val="both"/>
            </w:pPr>
            <w:r>
              <w:rPr>
                <w:rFonts w:ascii="Times New Roman"/>
                <w:b w:val="false"/>
                <w:i w:val="false"/>
                <w:color w:val="000000"/>
                <w:sz w:val="20"/>
              </w:rPr>
              <w:t>
csdo:‌Number2‌Type (M.SDT.00096)</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15"/>
          <w:p>
            <w:pPr>
              <w:spacing w:after="20"/>
              <w:ind w:left="20"/>
              <w:jc w:val="both"/>
            </w:pPr>
            <w:r>
              <w:rPr>
                <w:rFonts w:ascii="Times New Roman"/>
                <w:b w:val="false"/>
                <w:i w:val="false"/>
                <w:color w:val="000000"/>
                <w:sz w:val="20"/>
              </w:rPr>
              <w:t>
6.7.4. Причина отказа</w:t>
            </w:r>
          </w:p>
          <w:bookmarkEnd w:id="815"/>
          <w:p>
            <w:pPr>
              <w:spacing w:after="20"/>
              <w:ind w:left="20"/>
              <w:jc w:val="both"/>
            </w:pPr>
            <w:r>
              <w:rPr>
                <w:rFonts w:ascii="Times New Roman"/>
                <w:b w:val="false"/>
                <w:i w:val="false"/>
                <w:color w:val="000000"/>
                <w:sz w:val="20"/>
              </w:rPr>
              <w:t>
(spsdo:‌Rejection‌Reason‌Text)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 в удержании излишне выплаченной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16"/>
          <w:p>
            <w:pPr>
              <w:spacing w:after="20"/>
              <w:ind w:left="20"/>
              <w:jc w:val="both"/>
            </w:pPr>
            <w:r>
              <w:rPr>
                <w:rFonts w:ascii="Times New Roman"/>
                <w:b w:val="false"/>
                <w:i w:val="false"/>
                <w:color w:val="000000"/>
                <w:sz w:val="20"/>
              </w:rPr>
              <w:t>
csdo:‌Text1000‌Type (M.SDT.00071)</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17"/>
          <w:p>
            <w:pPr>
              <w:spacing w:after="20"/>
              <w:ind w:left="20"/>
              <w:jc w:val="both"/>
            </w:pPr>
            <w:r>
              <w:rPr>
                <w:rFonts w:ascii="Times New Roman"/>
                <w:b w:val="false"/>
                <w:i w:val="false"/>
                <w:color w:val="000000"/>
                <w:sz w:val="20"/>
              </w:rPr>
              <w:t>
7. Сведения об инвалидности</w:t>
            </w:r>
          </w:p>
          <w:bookmarkEnd w:id="817"/>
          <w:p>
            <w:pPr>
              <w:spacing w:after="20"/>
              <w:ind w:left="20"/>
              <w:jc w:val="both"/>
            </w:pPr>
            <w:r>
              <w:rPr>
                <w:rFonts w:ascii="Times New Roman"/>
                <w:b w:val="false"/>
                <w:i w:val="false"/>
                <w:color w:val="000000"/>
                <w:sz w:val="20"/>
              </w:rPr>
              <w:t>
(spcdo:‌Disability‌Person‌Details)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трудящегося (члена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18"/>
          <w:p>
            <w:pPr>
              <w:spacing w:after="20"/>
              <w:ind w:left="20"/>
              <w:jc w:val="both"/>
            </w:pPr>
            <w:r>
              <w:rPr>
                <w:rFonts w:ascii="Times New Roman"/>
                <w:b w:val="false"/>
                <w:i w:val="false"/>
                <w:color w:val="000000"/>
                <w:sz w:val="20"/>
              </w:rPr>
              <w:t>
spcdo:‌Disability‌Person‌Details‌Type (M.SP.CDT.00023)</w:t>
            </w:r>
          </w:p>
          <w:bookmarkEnd w:id="8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19"/>
          <w:p>
            <w:pPr>
              <w:spacing w:after="20"/>
              <w:ind w:left="20"/>
              <w:jc w:val="both"/>
            </w:pPr>
            <w:r>
              <w:rPr>
                <w:rFonts w:ascii="Times New Roman"/>
                <w:b w:val="false"/>
                <w:i w:val="false"/>
                <w:color w:val="000000"/>
                <w:sz w:val="20"/>
              </w:rPr>
              <w:t>
7.1. Код вида участника пенсионного обеспечения</w:t>
            </w:r>
          </w:p>
          <w:bookmarkEnd w:id="819"/>
          <w:p>
            <w:pPr>
              <w:spacing w:after="20"/>
              <w:ind w:left="20"/>
              <w:jc w:val="both"/>
            </w:pPr>
            <w:r>
              <w:rPr>
                <w:rFonts w:ascii="Times New Roman"/>
                <w:b w:val="false"/>
                <w:i w:val="false"/>
                <w:color w:val="000000"/>
                <w:sz w:val="20"/>
              </w:rPr>
              <w:t>
(spsdo:‌Pension‌Participant‌Kind‌Code)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20"/>
          <w:p>
            <w:pPr>
              <w:spacing w:after="20"/>
              <w:ind w:left="20"/>
              <w:jc w:val="both"/>
            </w:pPr>
            <w:r>
              <w:rPr>
                <w:rFonts w:ascii="Times New Roman"/>
                <w:b w:val="false"/>
                <w:i w:val="false"/>
                <w:color w:val="000000"/>
                <w:sz w:val="20"/>
              </w:rPr>
              <w:t>
csdo:‌Unified‌Code20‌Type (M.SDT.00140)</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821"/>
          <w:p>
            <w:pPr>
              <w:spacing w:after="20"/>
              <w:ind w:left="20"/>
              <w:jc w:val="both"/>
            </w:pPr>
            <w:r>
              <w:rPr>
                <w:rFonts w:ascii="Times New Roman"/>
                <w:b w:val="false"/>
                <w:i w:val="false"/>
                <w:color w:val="000000"/>
                <w:sz w:val="20"/>
              </w:rPr>
              <w:t>
а) идентификатор справочника (классификатора)</w:t>
            </w:r>
          </w:p>
          <w:bookmarkEnd w:id="82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822"/>
          <w:p>
            <w:pPr>
              <w:spacing w:after="20"/>
              <w:ind w:left="20"/>
              <w:jc w:val="both"/>
            </w:pPr>
            <w:r>
              <w:rPr>
                <w:rFonts w:ascii="Times New Roman"/>
                <w:b w:val="false"/>
                <w:i w:val="false"/>
                <w:color w:val="000000"/>
                <w:sz w:val="20"/>
              </w:rPr>
              <w:t>
csdo:‌Reference‌Data‌Id‌Type (M.SDT.00091)</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23"/>
          <w:p>
            <w:pPr>
              <w:spacing w:after="20"/>
              <w:ind w:left="20"/>
              <w:jc w:val="both"/>
            </w:pPr>
            <w:r>
              <w:rPr>
                <w:rFonts w:ascii="Times New Roman"/>
                <w:b w:val="false"/>
                <w:i w:val="false"/>
                <w:color w:val="000000"/>
                <w:sz w:val="20"/>
              </w:rPr>
              <w:t>
7.2. Код группы инвалидности</w:t>
            </w:r>
          </w:p>
          <w:bookmarkEnd w:id="823"/>
          <w:p>
            <w:pPr>
              <w:spacing w:after="20"/>
              <w:ind w:left="20"/>
              <w:jc w:val="both"/>
            </w:pPr>
            <w:r>
              <w:rPr>
                <w:rFonts w:ascii="Times New Roman"/>
                <w:b w:val="false"/>
                <w:i w:val="false"/>
                <w:color w:val="000000"/>
                <w:sz w:val="20"/>
              </w:rPr>
              <w:t>
(spsdo:‌Disability‌Group‌Code)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824"/>
          <w:p>
            <w:pPr>
              <w:spacing w:after="20"/>
              <w:ind w:left="20"/>
              <w:jc w:val="both"/>
            </w:pPr>
            <w:r>
              <w:rPr>
                <w:rFonts w:ascii="Times New Roman"/>
                <w:b w:val="false"/>
                <w:i w:val="false"/>
                <w:color w:val="000000"/>
                <w:sz w:val="20"/>
              </w:rPr>
              <w:t>
csdo:‌Unified‌Code20‌Type (M.SDT.00140)</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25"/>
          <w:p>
            <w:pPr>
              <w:spacing w:after="20"/>
              <w:ind w:left="20"/>
              <w:jc w:val="both"/>
            </w:pPr>
            <w:r>
              <w:rPr>
                <w:rFonts w:ascii="Times New Roman"/>
                <w:b w:val="false"/>
                <w:i w:val="false"/>
                <w:color w:val="000000"/>
                <w:sz w:val="20"/>
              </w:rPr>
              <w:t>
а) идентификатор справочника (классификатора)</w:t>
            </w:r>
          </w:p>
          <w:bookmarkEnd w:id="82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26"/>
          <w:p>
            <w:pPr>
              <w:spacing w:after="20"/>
              <w:ind w:left="20"/>
              <w:jc w:val="both"/>
            </w:pPr>
            <w:r>
              <w:rPr>
                <w:rFonts w:ascii="Times New Roman"/>
                <w:b w:val="false"/>
                <w:i w:val="false"/>
                <w:color w:val="000000"/>
                <w:sz w:val="20"/>
              </w:rPr>
              <w:t>
csdo:‌Reference‌Data‌Id‌Type (M.SDT.00091)</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827"/>
          <w:p>
            <w:pPr>
              <w:spacing w:after="20"/>
              <w:ind w:left="20"/>
              <w:jc w:val="both"/>
            </w:pPr>
            <w:r>
              <w:rPr>
                <w:rFonts w:ascii="Times New Roman"/>
                <w:b w:val="false"/>
                <w:i w:val="false"/>
                <w:color w:val="000000"/>
                <w:sz w:val="20"/>
              </w:rPr>
              <w:t>
7.3. Наименование группы инвалидности</w:t>
            </w:r>
          </w:p>
          <w:bookmarkEnd w:id="827"/>
          <w:p>
            <w:pPr>
              <w:spacing w:after="20"/>
              <w:ind w:left="20"/>
              <w:jc w:val="both"/>
            </w:pPr>
            <w:r>
              <w:rPr>
                <w:rFonts w:ascii="Times New Roman"/>
                <w:b w:val="false"/>
                <w:i w:val="false"/>
                <w:color w:val="000000"/>
                <w:sz w:val="20"/>
              </w:rPr>
              <w:t>
(spsdo:‌Disability‌Group‌Name)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828"/>
          <w:p>
            <w:pPr>
              <w:spacing w:after="20"/>
              <w:ind w:left="20"/>
              <w:jc w:val="both"/>
            </w:pPr>
            <w:r>
              <w:rPr>
                <w:rFonts w:ascii="Times New Roman"/>
                <w:b w:val="false"/>
                <w:i w:val="false"/>
                <w:color w:val="000000"/>
                <w:sz w:val="20"/>
              </w:rPr>
              <w:t>
csdo:‌Name120‌Type (M.SDT.00055)</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829"/>
          <w:p>
            <w:pPr>
              <w:spacing w:after="20"/>
              <w:ind w:left="20"/>
              <w:jc w:val="both"/>
            </w:pPr>
            <w:r>
              <w:rPr>
                <w:rFonts w:ascii="Times New Roman"/>
                <w:b w:val="false"/>
                <w:i w:val="false"/>
                <w:color w:val="000000"/>
                <w:sz w:val="20"/>
              </w:rPr>
              <w:t>
7.4. Код причины инвалидности</w:t>
            </w:r>
          </w:p>
          <w:bookmarkEnd w:id="829"/>
          <w:p>
            <w:pPr>
              <w:spacing w:after="20"/>
              <w:ind w:left="20"/>
              <w:jc w:val="both"/>
            </w:pPr>
            <w:r>
              <w:rPr>
                <w:rFonts w:ascii="Times New Roman"/>
                <w:b w:val="false"/>
                <w:i w:val="false"/>
                <w:color w:val="000000"/>
                <w:sz w:val="20"/>
              </w:rPr>
              <w:t>
(spsdo:‌Disability‌Reason‌Code)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830"/>
          <w:p>
            <w:pPr>
              <w:spacing w:after="20"/>
              <w:ind w:left="20"/>
              <w:jc w:val="both"/>
            </w:pPr>
            <w:r>
              <w:rPr>
                <w:rFonts w:ascii="Times New Roman"/>
                <w:b w:val="false"/>
                <w:i w:val="false"/>
                <w:color w:val="000000"/>
                <w:sz w:val="20"/>
              </w:rPr>
              <w:t>
csdo:‌Unified‌Code20‌Type (M.SDT.00140)</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длина:1</w:t>
            </w:r>
          </w:p>
          <w:p>
            <w:pPr>
              <w:spacing w:after="20"/>
              <w:ind w:left="20"/>
              <w:jc w:val="both"/>
            </w:pPr>
            <w:r>
              <w:rPr>
                <w:rFonts w:ascii="Times New Roman"/>
                <w:b w:val="false"/>
                <w:i w:val="false"/>
                <w:color w:val="000000"/>
                <w:sz w:val="20"/>
              </w:rPr>
              <w:t>
Макс. длина:20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831"/>
          <w:p>
            <w:pPr>
              <w:spacing w:after="20"/>
              <w:ind w:left="20"/>
              <w:jc w:val="both"/>
            </w:pPr>
            <w:r>
              <w:rPr>
                <w:rFonts w:ascii="Times New Roman"/>
                <w:b w:val="false"/>
                <w:i w:val="false"/>
                <w:color w:val="000000"/>
                <w:sz w:val="20"/>
              </w:rPr>
              <w:t>
а) идентификатор справочника (классификатора)</w:t>
            </w:r>
          </w:p>
          <w:bookmarkEnd w:id="83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32"/>
          <w:p>
            <w:pPr>
              <w:spacing w:after="20"/>
              <w:ind w:left="20"/>
              <w:jc w:val="both"/>
            </w:pPr>
            <w:r>
              <w:rPr>
                <w:rFonts w:ascii="Times New Roman"/>
                <w:b w:val="false"/>
                <w:i w:val="false"/>
                <w:color w:val="000000"/>
                <w:sz w:val="20"/>
              </w:rPr>
              <w:t>
csdo:‌Reference‌Data‌Id‌Type (M.SDT.00091)</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длина:1</w:t>
            </w:r>
          </w:p>
          <w:p>
            <w:pPr>
              <w:spacing w:after="20"/>
              <w:ind w:left="20"/>
              <w:jc w:val="both"/>
            </w:pPr>
            <w:r>
              <w:rPr>
                <w:rFonts w:ascii="Times New Roman"/>
                <w:b w:val="false"/>
                <w:i w:val="false"/>
                <w:color w:val="000000"/>
                <w:sz w:val="20"/>
              </w:rPr>
              <w:t>
Макс. длина:20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33"/>
          <w:p>
            <w:pPr>
              <w:spacing w:after="20"/>
              <w:ind w:left="20"/>
              <w:jc w:val="both"/>
            </w:pPr>
            <w:r>
              <w:rPr>
                <w:rFonts w:ascii="Times New Roman"/>
                <w:b w:val="false"/>
                <w:i w:val="false"/>
                <w:color w:val="000000"/>
                <w:sz w:val="20"/>
              </w:rPr>
              <w:t>
7.5. Причина инвалидности</w:t>
            </w:r>
          </w:p>
          <w:bookmarkEnd w:id="833"/>
          <w:p>
            <w:pPr>
              <w:spacing w:after="20"/>
              <w:ind w:left="20"/>
              <w:jc w:val="both"/>
            </w:pPr>
            <w:r>
              <w:rPr>
                <w:rFonts w:ascii="Times New Roman"/>
                <w:b w:val="false"/>
                <w:i w:val="false"/>
                <w:color w:val="000000"/>
                <w:sz w:val="20"/>
              </w:rPr>
              <w:t>
(spsdo:‌Disability‌Reason‌Text)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причины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34"/>
          <w:p>
            <w:pPr>
              <w:spacing w:after="20"/>
              <w:ind w:left="20"/>
              <w:jc w:val="both"/>
            </w:pPr>
            <w:r>
              <w:rPr>
                <w:rFonts w:ascii="Times New Roman"/>
                <w:b w:val="false"/>
                <w:i w:val="false"/>
                <w:color w:val="000000"/>
                <w:sz w:val="20"/>
              </w:rPr>
              <w:t>
csdo:‌Text1000‌Type (M.SDT.00071)</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35"/>
          <w:p>
            <w:pPr>
              <w:spacing w:after="20"/>
              <w:ind w:left="20"/>
              <w:jc w:val="both"/>
            </w:pPr>
            <w:r>
              <w:rPr>
                <w:rFonts w:ascii="Times New Roman"/>
                <w:b w:val="false"/>
                <w:i w:val="false"/>
                <w:color w:val="000000"/>
                <w:sz w:val="20"/>
              </w:rPr>
              <w:t>
7.6. Период</w:t>
            </w:r>
          </w:p>
          <w:bookmarkEnd w:id="835"/>
          <w:p>
            <w:pPr>
              <w:spacing w:after="20"/>
              <w:ind w:left="20"/>
              <w:jc w:val="both"/>
            </w:pPr>
            <w:r>
              <w:rPr>
                <w:rFonts w:ascii="Times New Roman"/>
                <w:b w:val="false"/>
                <w:i w:val="false"/>
                <w:color w:val="000000"/>
                <w:sz w:val="20"/>
              </w:rPr>
              <w:t>
(ccdo:‌Period‌Details)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 который установлена инвалидность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836"/>
          <w:p>
            <w:pPr>
              <w:spacing w:after="20"/>
              <w:ind w:left="20"/>
              <w:jc w:val="both"/>
            </w:pPr>
            <w:r>
              <w:rPr>
                <w:rFonts w:ascii="Times New Roman"/>
                <w:b w:val="false"/>
                <w:i w:val="false"/>
                <w:color w:val="000000"/>
                <w:sz w:val="20"/>
              </w:rPr>
              <w:t>
ccdo:‌Period‌Details‌Type (M.CDT.00026)</w:t>
            </w:r>
          </w:p>
          <w:bookmarkEnd w:id="8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37"/>
          <w:p>
            <w:pPr>
              <w:spacing w:after="20"/>
              <w:ind w:left="20"/>
              <w:jc w:val="both"/>
            </w:pPr>
            <w:r>
              <w:rPr>
                <w:rFonts w:ascii="Times New Roman"/>
                <w:b w:val="false"/>
                <w:i w:val="false"/>
                <w:color w:val="000000"/>
                <w:sz w:val="20"/>
              </w:rPr>
              <w:t>
7.6.1. Начальная дата и время</w:t>
            </w:r>
          </w:p>
          <w:bookmarkEnd w:id="837"/>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38"/>
          <w:p>
            <w:pPr>
              <w:spacing w:after="20"/>
              <w:ind w:left="20"/>
              <w:jc w:val="both"/>
            </w:pPr>
            <w:r>
              <w:rPr>
                <w:rFonts w:ascii="Times New Roman"/>
                <w:b w:val="false"/>
                <w:i w:val="false"/>
                <w:color w:val="000000"/>
                <w:sz w:val="20"/>
              </w:rPr>
              <w:t>
bdt:‌Date‌Time‌Type (M.BDT.00006)</w:t>
            </w:r>
          </w:p>
          <w:bookmarkEnd w:id="83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39"/>
          <w:p>
            <w:pPr>
              <w:spacing w:after="20"/>
              <w:ind w:left="20"/>
              <w:jc w:val="both"/>
            </w:pPr>
            <w:r>
              <w:rPr>
                <w:rFonts w:ascii="Times New Roman"/>
                <w:b w:val="false"/>
                <w:i w:val="false"/>
                <w:color w:val="000000"/>
                <w:sz w:val="20"/>
              </w:rPr>
              <w:t>
7.6.2. Конечная дата и время</w:t>
            </w:r>
          </w:p>
          <w:bookmarkEnd w:id="839"/>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40"/>
          <w:p>
            <w:pPr>
              <w:spacing w:after="20"/>
              <w:ind w:left="20"/>
              <w:jc w:val="both"/>
            </w:pPr>
            <w:r>
              <w:rPr>
                <w:rFonts w:ascii="Times New Roman"/>
                <w:b w:val="false"/>
                <w:i w:val="false"/>
                <w:color w:val="000000"/>
                <w:sz w:val="20"/>
              </w:rPr>
              <w:t>
bdt:‌Date‌Time‌Type (M.BDT.00006)</w:t>
            </w:r>
          </w:p>
          <w:bookmarkEnd w:id="84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41"/>
          <w:p>
            <w:pPr>
              <w:spacing w:after="20"/>
              <w:ind w:left="20"/>
              <w:jc w:val="both"/>
            </w:pPr>
            <w:r>
              <w:rPr>
                <w:rFonts w:ascii="Times New Roman"/>
                <w:b w:val="false"/>
                <w:i w:val="false"/>
                <w:color w:val="000000"/>
                <w:sz w:val="20"/>
              </w:rPr>
              <w:t>
7.7. Признак установления инвалидности первично</w:t>
            </w:r>
          </w:p>
          <w:bookmarkEnd w:id="841"/>
          <w:p>
            <w:pPr>
              <w:spacing w:after="20"/>
              <w:ind w:left="20"/>
              <w:jc w:val="both"/>
            </w:pPr>
            <w:r>
              <w:rPr>
                <w:rFonts w:ascii="Times New Roman"/>
                <w:b w:val="false"/>
                <w:i w:val="false"/>
                <w:color w:val="000000"/>
                <w:sz w:val="20"/>
              </w:rPr>
              <w:t>
(spsdo:‌Disability‌Established‌Primarily‌Indicator)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факт установления инвалидности трудящемуся (члену семьи) первично (true) или повторно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42"/>
          <w:p>
            <w:pPr>
              <w:spacing w:after="20"/>
              <w:ind w:left="20"/>
              <w:jc w:val="both"/>
            </w:pPr>
            <w:r>
              <w:rPr>
                <w:rFonts w:ascii="Times New Roman"/>
                <w:b w:val="false"/>
                <w:i w:val="false"/>
                <w:color w:val="000000"/>
                <w:sz w:val="20"/>
              </w:rPr>
              <w:t>
bdt:‌Indicator‌Type (M.BDT.00013)</w:t>
            </w:r>
          </w:p>
          <w:bookmarkEnd w:id="842"/>
          <w:p>
            <w:pPr>
              <w:spacing w:after="20"/>
              <w:ind w:left="20"/>
              <w:jc w:val="both"/>
            </w:pPr>
            <w:r>
              <w:rPr>
                <w:rFonts w:ascii="Times New Roman"/>
                <w:b w:val="false"/>
                <w:i w:val="false"/>
                <w:color w:val="000000"/>
                <w:sz w:val="20"/>
              </w:rPr>
              <w:t>
Одно из двух значений: "true" (истина) или "false" (ложь)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843"/>
          <w:p>
            <w:pPr>
              <w:spacing w:after="20"/>
              <w:ind w:left="20"/>
              <w:jc w:val="both"/>
            </w:pPr>
            <w:r>
              <w:rPr>
                <w:rFonts w:ascii="Times New Roman"/>
                <w:b w:val="false"/>
                <w:i w:val="false"/>
                <w:color w:val="000000"/>
                <w:sz w:val="20"/>
              </w:rPr>
              <w:t>
7.8. Дата документа</w:t>
            </w:r>
          </w:p>
          <w:bookmarkEnd w:id="843"/>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об установлении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44"/>
          <w:p>
            <w:pPr>
              <w:spacing w:after="20"/>
              <w:ind w:left="20"/>
              <w:jc w:val="both"/>
            </w:pPr>
            <w:r>
              <w:rPr>
                <w:rFonts w:ascii="Times New Roman"/>
                <w:b w:val="false"/>
                <w:i w:val="false"/>
                <w:color w:val="000000"/>
                <w:sz w:val="20"/>
              </w:rPr>
              <w:t>
bdt:‌Date‌Type (M.BDT.00005)</w:t>
            </w:r>
          </w:p>
          <w:bookmarkEnd w:id="84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45"/>
          <w:p>
            <w:pPr>
              <w:spacing w:after="20"/>
              <w:ind w:left="20"/>
              <w:jc w:val="both"/>
            </w:pPr>
            <w:r>
              <w:rPr>
                <w:rFonts w:ascii="Times New Roman"/>
                <w:b w:val="false"/>
                <w:i w:val="false"/>
                <w:color w:val="000000"/>
                <w:sz w:val="20"/>
              </w:rPr>
              <w:t>
7.9. Номер документа</w:t>
            </w:r>
          </w:p>
          <w:bookmarkEnd w:id="845"/>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 об установлении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46"/>
          <w:p>
            <w:pPr>
              <w:spacing w:after="20"/>
              <w:ind w:left="20"/>
              <w:jc w:val="both"/>
            </w:pPr>
            <w:r>
              <w:rPr>
                <w:rFonts w:ascii="Times New Roman"/>
                <w:b w:val="false"/>
                <w:i w:val="false"/>
                <w:color w:val="000000"/>
                <w:sz w:val="20"/>
              </w:rPr>
              <w:t>
csdo:‌Id50‌Type (M.SDT.00093)</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47"/>
          <w:p>
            <w:pPr>
              <w:spacing w:after="20"/>
              <w:ind w:left="20"/>
              <w:jc w:val="both"/>
            </w:pPr>
            <w:r>
              <w:rPr>
                <w:rFonts w:ascii="Times New Roman"/>
                <w:b w:val="false"/>
                <w:i w:val="false"/>
                <w:color w:val="000000"/>
                <w:sz w:val="20"/>
              </w:rPr>
              <w:t>
7.10. Иные сведения</w:t>
            </w:r>
          </w:p>
          <w:bookmarkEnd w:id="847"/>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об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848"/>
          <w:p>
            <w:pPr>
              <w:spacing w:after="20"/>
              <w:ind w:left="20"/>
              <w:jc w:val="both"/>
            </w:pPr>
            <w:r>
              <w:rPr>
                <w:rFonts w:ascii="Times New Roman"/>
                <w:b w:val="false"/>
                <w:i w:val="false"/>
                <w:color w:val="000000"/>
                <w:sz w:val="20"/>
              </w:rPr>
              <w:t>
csdo:‌Text4000‌Type (M.SDT.00088)</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49"/>
          <w:p>
            <w:pPr>
              <w:spacing w:after="20"/>
              <w:ind w:left="20"/>
              <w:jc w:val="both"/>
            </w:pPr>
            <w:r>
              <w:rPr>
                <w:rFonts w:ascii="Times New Roman"/>
                <w:b w:val="false"/>
                <w:i w:val="false"/>
                <w:color w:val="000000"/>
                <w:sz w:val="20"/>
              </w:rPr>
              <w:t>
8. Иные сведения</w:t>
            </w:r>
          </w:p>
          <w:bookmarkEnd w:id="849"/>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50"/>
          <w:p>
            <w:pPr>
              <w:spacing w:after="20"/>
              <w:ind w:left="20"/>
              <w:jc w:val="both"/>
            </w:pPr>
            <w:r>
              <w:rPr>
                <w:rFonts w:ascii="Times New Roman"/>
                <w:b w:val="false"/>
                <w:i w:val="false"/>
                <w:color w:val="000000"/>
                <w:sz w:val="20"/>
              </w:rPr>
              <w:t>
csdo:‌Text4000‌Type (M.SDT.00088)</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51"/>
          <w:p>
            <w:pPr>
              <w:spacing w:after="20"/>
              <w:ind w:left="20"/>
              <w:jc w:val="both"/>
            </w:pPr>
            <w:r>
              <w:rPr>
                <w:rFonts w:ascii="Times New Roman"/>
                <w:b w:val="false"/>
                <w:i w:val="false"/>
                <w:color w:val="000000"/>
                <w:sz w:val="20"/>
              </w:rPr>
              <w:t>
9. Прилагаемый документ</w:t>
            </w:r>
          </w:p>
          <w:bookmarkEnd w:id="851"/>
          <w:p>
            <w:pPr>
              <w:spacing w:after="20"/>
              <w:ind w:left="20"/>
              <w:jc w:val="both"/>
            </w:pPr>
            <w:r>
              <w:rPr>
                <w:rFonts w:ascii="Times New Roman"/>
                <w:b w:val="false"/>
                <w:i w:val="false"/>
                <w:color w:val="000000"/>
                <w:sz w:val="20"/>
              </w:rPr>
              <w:t>
(spcdo:‌Attachment‌Documents‌Details)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52"/>
          <w:p>
            <w:pPr>
              <w:spacing w:after="20"/>
              <w:ind w:left="20"/>
              <w:jc w:val="both"/>
            </w:pPr>
            <w:r>
              <w:rPr>
                <w:rFonts w:ascii="Times New Roman"/>
                <w:b w:val="false"/>
                <w:i w:val="false"/>
                <w:color w:val="000000"/>
                <w:sz w:val="20"/>
              </w:rPr>
              <w:t>
spcdo:‌Attachment‌Document‌Details‌Type (M.SP.CDT.00014)</w:t>
            </w:r>
          </w:p>
          <w:bookmarkEnd w:id="8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853"/>
          <w:p>
            <w:pPr>
              <w:spacing w:after="20"/>
              <w:ind w:left="20"/>
              <w:jc w:val="both"/>
            </w:pPr>
            <w:r>
              <w:rPr>
                <w:rFonts w:ascii="Times New Roman"/>
                <w:b w:val="false"/>
                <w:i w:val="false"/>
                <w:color w:val="000000"/>
                <w:sz w:val="20"/>
              </w:rPr>
              <w:t>
9.1. Наименование документа</w:t>
            </w:r>
          </w:p>
          <w:bookmarkEnd w:id="853"/>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854"/>
          <w:p>
            <w:pPr>
              <w:spacing w:after="20"/>
              <w:ind w:left="20"/>
              <w:jc w:val="both"/>
            </w:pPr>
            <w:r>
              <w:rPr>
                <w:rFonts w:ascii="Times New Roman"/>
                <w:b w:val="false"/>
                <w:i w:val="false"/>
                <w:color w:val="000000"/>
                <w:sz w:val="20"/>
              </w:rPr>
              <w:t>
csdo:‌Name500‌Type (M.SDT.00134)</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55"/>
          <w:p>
            <w:pPr>
              <w:spacing w:after="20"/>
              <w:ind w:left="20"/>
              <w:jc w:val="both"/>
            </w:pPr>
            <w:r>
              <w:rPr>
                <w:rFonts w:ascii="Times New Roman"/>
                <w:b w:val="false"/>
                <w:i w:val="false"/>
                <w:color w:val="000000"/>
                <w:sz w:val="20"/>
              </w:rPr>
              <w:t>
9.2. Код вида формы документа</w:t>
            </w:r>
          </w:p>
          <w:bookmarkEnd w:id="855"/>
          <w:p>
            <w:pPr>
              <w:spacing w:after="20"/>
              <w:ind w:left="20"/>
              <w:jc w:val="both"/>
            </w:pPr>
            <w:r>
              <w:rPr>
                <w:rFonts w:ascii="Times New Roman"/>
                <w:b w:val="false"/>
                <w:i w:val="false"/>
                <w:color w:val="000000"/>
                <w:sz w:val="20"/>
              </w:rPr>
              <w:t>
(spsdo:‌Doc‌Form‌Kind‌Code)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856"/>
          <w:p>
            <w:pPr>
              <w:spacing w:after="20"/>
              <w:ind w:left="20"/>
              <w:jc w:val="both"/>
            </w:pPr>
            <w:r>
              <w:rPr>
                <w:rFonts w:ascii="Times New Roman"/>
                <w:b w:val="false"/>
                <w:i w:val="false"/>
                <w:color w:val="000000"/>
                <w:sz w:val="20"/>
              </w:rPr>
              <w:t>
csdo:‌Unified‌Code20‌Type (M.SDT.00140)</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57"/>
          <w:p>
            <w:pPr>
              <w:spacing w:after="20"/>
              <w:ind w:left="20"/>
              <w:jc w:val="both"/>
            </w:pPr>
            <w:r>
              <w:rPr>
                <w:rFonts w:ascii="Times New Roman"/>
                <w:b w:val="false"/>
                <w:i w:val="false"/>
                <w:color w:val="000000"/>
                <w:sz w:val="20"/>
              </w:rPr>
              <w:t>
а) идентификатор справочника (классификатора)</w:t>
            </w:r>
          </w:p>
          <w:bookmarkEnd w:id="85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858"/>
          <w:p>
            <w:pPr>
              <w:spacing w:after="20"/>
              <w:ind w:left="20"/>
              <w:jc w:val="both"/>
            </w:pPr>
            <w:r>
              <w:rPr>
                <w:rFonts w:ascii="Times New Roman"/>
                <w:b w:val="false"/>
                <w:i w:val="false"/>
                <w:color w:val="000000"/>
                <w:sz w:val="20"/>
              </w:rPr>
              <w:t>
csdo:‌Reference‌Data‌Id‌Type (M.SDT.00091)</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59"/>
          <w:p>
            <w:pPr>
              <w:spacing w:after="20"/>
              <w:ind w:left="20"/>
              <w:jc w:val="both"/>
            </w:pPr>
            <w:r>
              <w:rPr>
                <w:rFonts w:ascii="Times New Roman"/>
                <w:b w:val="false"/>
                <w:i w:val="false"/>
                <w:color w:val="000000"/>
                <w:sz w:val="20"/>
              </w:rPr>
              <w:t>
9.3. Наименование вида формы документа</w:t>
            </w:r>
          </w:p>
          <w:bookmarkEnd w:id="859"/>
          <w:p>
            <w:pPr>
              <w:spacing w:after="20"/>
              <w:ind w:left="20"/>
              <w:jc w:val="both"/>
            </w:pPr>
            <w:r>
              <w:rPr>
                <w:rFonts w:ascii="Times New Roman"/>
                <w:b w:val="false"/>
                <w:i w:val="false"/>
                <w:color w:val="000000"/>
                <w:sz w:val="20"/>
              </w:rPr>
              <w:t>
(spsdo:‌Doc‌Form‌Kind‌Name)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860"/>
          <w:p>
            <w:pPr>
              <w:spacing w:after="20"/>
              <w:ind w:left="20"/>
              <w:jc w:val="both"/>
            </w:pPr>
            <w:r>
              <w:rPr>
                <w:rFonts w:ascii="Times New Roman"/>
                <w:b w:val="false"/>
                <w:i w:val="false"/>
                <w:color w:val="000000"/>
                <w:sz w:val="20"/>
              </w:rPr>
              <w:t>
csdo:‌Name120‌Type (M.SDT.00055)</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861"/>
          <w:p>
            <w:pPr>
              <w:spacing w:after="20"/>
              <w:ind w:left="20"/>
              <w:jc w:val="both"/>
            </w:pPr>
            <w:r>
              <w:rPr>
                <w:rFonts w:ascii="Times New Roman"/>
                <w:b w:val="false"/>
                <w:i w:val="false"/>
                <w:color w:val="000000"/>
                <w:sz w:val="20"/>
              </w:rPr>
              <w:t>
9.4. Количество листов</w:t>
            </w:r>
          </w:p>
          <w:bookmarkEnd w:id="861"/>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862"/>
          <w:p>
            <w:pPr>
              <w:spacing w:after="20"/>
              <w:ind w:left="20"/>
              <w:jc w:val="both"/>
            </w:pPr>
            <w:r>
              <w:rPr>
                <w:rFonts w:ascii="Times New Roman"/>
                <w:b w:val="false"/>
                <w:i w:val="false"/>
                <w:color w:val="000000"/>
                <w:sz w:val="20"/>
              </w:rPr>
              <w:t>
csdo:‌Quantity4‌Type (M.SDT.00097)</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63"/>
          <w:p>
            <w:pPr>
              <w:spacing w:after="20"/>
              <w:ind w:left="20"/>
              <w:jc w:val="both"/>
            </w:pPr>
            <w:r>
              <w:rPr>
                <w:rFonts w:ascii="Times New Roman"/>
                <w:b w:val="false"/>
                <w:i w:val="false"/>
                <w:color w:val="000000"/>
                <w:sz w:val="20"/>
              </w:rPr>
              <w:t>
9.5. Документ в бинарном формате</w:t>
            </w:r>
          </w:p>
          <w:bookmarkEnd w:id="863"/>
          <w:p>
            <w:pPr>
              <w:spacing w:after="20"/>
              <w:ind w:left="20"/>
              <w:jc w:val="both"/>
            </w:pPr>
            <w:r>
              <w:rPr>
                <w:rFonts w:ascii="Times New Roman"/>
                <w:b w:val="false"/>
                <w:i w:val="false"/>
                <w:color w:val="000000"/>
                <w:sz w:val="20"/>
              </w:rPr>
              <w:t>
(csdo:‌Doc‌Binary‌Text)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64"/>
          <w:p>
            <w:pPr>
              <w:spacing w:after="20"/>
              <w:ind w:left="20"/>
              <w:jc w:val="both"/>
            </w:pPr>
            <w:r>
              <w:rPr>
                <w:rFonts w:ascii="Times New Roman"/>
                <w:b w:val="false"/>
                <w:i w:val="false"/>
                <w:color w:val="000000"/>
                <w:sz w:val="20"/>
              </w:rPr>
              <w:t>
csdo:‌Binary‌Text‌Type (M.SDT.00143)</w:t>
            </w:r>
          </w:p>
          <w:bookmarkEnd w:id="864"/>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865"/>
          <w:p>
            <w:pPr>
              <w:spacing w:after="20"/>
              <w:ind w:left="20"/>
              <w:jc w:val="both"/>
            </w:pPr>
            <w:r>
              <w:rPr>
                <w:rFonts w:ascii="Times New Roman"/>
                <w:b w:val="false"/>
                <w:i w:val="false"/>
                <w:color w:val="000000"/>
                <w:sz w:val="20"/>
              </w:rPr>
              <w:t>
а) код формата данных</w:t>
            </w:r>
          </w:p>
          <w:bookmarkEnd w:id="865"/>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66"/>
          <w:p>
            <w:pPr>
              <w:spacing w:after="20"/>
              <w:ind w:left="20"/>
              <w:jc w:val="both"/>
            </w:pPr>
            <w:r>
              <w:rPr>
                <w:rFonts w:ascii="Times New Roman"/>
                <w:b w:val="false"/>
                <w:i w:val="false"/>
                <w:color w:val="000000"/>
                <w:sz w:val="20"/>
              </w:rPr>
              <w:t>
csdo:‌Media‌Type‌Code‌Type (M.SDT.00147)</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255" w:id="867"/>
    <w:p>
      <w:pPr>
        <w:spacing w:after="0"/>
        <w:ind w:left="0"/>
        <w:jc w:val="both"/>
      </w:pPr>
      <w:r>
        <w:rPr>
          <w:rFonts w:ascii="Times New Roman"/>
          <w:b w:val="false"/>
          <w:i w:val="false"/>
          <w:color w:val="000000"/>
          <w:sz w:val="28"/>
        </w:rPr>
        <w:t>
      16. Описание структуры электронного документа (сведений) "Сведения в рамках перевода пенсии" (R.SP.PP.02.001) приведено в таблице 8.</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257" w:id="868"/>
    <w:p>
      <w:pPr>
        <w:spacing w:after="0"/>
        <w:ind w:left="0"/>
        <w:jc w:val="left"/>
      </w:pPr>
      <w:r>
        <w:rPr>
          <w:rFonts w:ascii="Times New Roman"/>
          <w:b/>
          <w:i w:val="false"/>
          <w:color w:val="000000"/>
        </w:rPr>
        <w:t xml:space="preserve"> Описание структуры электронного документа (сведений) "Сведения в рамках перевода пенсии" (R.SP.PP.02.001)</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рамках перевода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рамках перевода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urn:EEC:R:SP:PP:02:PayRollDocDetails:v1.1.0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PayRollDocDetails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EEC_R_SP_PP_02_PayRollDocDetails_v1.1.0.xsd</w:t>
            </w:r>
          </w:p>
        </w:tc>
      </w:tr>
    </w:tbl>
    <w:bookmarkStart w:name="z1258" w:id="869"/>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260" w:id="870"/>
    <w:p>
      <w:pPr>
        <w:spacing w:after="0"/>
        <w:ind w:left="0"/>
        <w:jc w:val="left"/>
      </w:pPr>
      <w:r>
        <w:rPr>
          <w:rFonts w:ascii="Times New Roman"/>
          <w:b/>
          <w:i w:val="false"/>
          <w:color w:val="000000"/>
        </w:rPr>
        <w:t xml:space="preserve"> Импортируемые пространства имен</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261" w:id="871"/>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871"/>
    <w:bookmarkStart w:name="z1262" w:id="872"/>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в рамках перевода пенсии" (R.SP.PP.02.001) приведен в таблице 10.</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264" w:id="873"/>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в рамках перевода пенсии" (R.SP.PP.02.001)</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74"/>
          <w:p>
            <w:pPr>
              <w:spacing w:after="20"/>
              <w:ind w:left="20"/>
              <w:jc w:val="both"/>
            </w:pPr>
            <w:r>
              <w:rPr>
                <w:rFonts w:ascii="Times New Roman"/>
                <w:b w:val="false"/>
                <w:i w:val="false"/>
                <w:color w:val="000000"/>
                <w:sz w:val="20"/>
              </w:rPr>
              <w:t>
1. Заголовок электронного документа (сведений)</w:t>
            </w:r>
          </w:p>
          <w:bookmarkEnd w:id="874"/>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875"/>
          <w:p>
            <w:pPr>
              <w:spacing w:after="20"/>
              <w:ind w:left="20"/>
              <w:jc w:val="both"/>
            </w:pPr>
            <w:r>
              <w:rPr>
                <w:rFonts w:ascii="Times New Roman"/>
                <w:b w:val="false"/>
                <w:i w:val="false"/>
                <w:color w:val="000000"/>
                <w:sz w:val="20"/>
              </w:rPr>
              <w:t>
ccdo:‌EDoc‌Header‌Type (M.CDT.90001)</w:t>
            </w:r>
          </w:p>
          <w:bookmarkEnd w:id="8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876"/>
          <w:p>
            <w:pPr>
              <w:spacing w:after="20"/>
              <w:ind w:left="20"/>
              <w:jc w:val="both"/>
            </w:pPr>
            <w:r>
              <w:rPr>
                <w:rFonts w:ascii="Times New Roman"/>
                <w:b w:val="false"/>
                <w:i w:val="false"/>
                <w:color w:val="000000"/>
                <w:sz w:val="20"/>
              </w:rPr>
              <w:t>
1.1. Код сообщения общего процесса</w:t>
            </w:r>
          </w:p>
          <w:bookmarkEnd w:id="876"/>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77"/>
          <w:p>
            <w:pPr>
              <w:spacing w:after="20"/>
              <w:ind w:left="20"/>
              <w:jc w:val="both"/>
            </w:pPr>
            <w:r>
              <w:rPr>
                <w:rFonts w:ascii="Times New Roman"/>
                <w:b w:val="false"/>
                <w:i w:val="false"/>
                <w:color w:val="000000"/>
                <w:sz w:val="20"/>
              </w:rPr>
              <w:t>
csdo:‌Inf‌Envelope‌Code‌Type (M.SDT.90004)</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878"/>
          <w:p>
            <w:pPr>
              <w:spacing w:after="20"/>
              <w:ind w:left="20"/>
              <w:jc w:val="both"/>
            </w:pPr>
            <w:r>
              <w:rPr>
                <w:rFonts w:ascii="Times New Roman"/>
                <w:b w:val="false"/>
                <w:i w:val="false"/>
                <w:color w:val="000000"/>
                <w:sz w:val="20"/>
              </w:rPr>
              <w:t>
1.2. Код электронного документа (сведений)</w:t>
            </w:r>
          </w:p>
          <w:bookmarkEnd w:id="878"/>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879"/>
          <w:p>
            <w:pPr>
              <w:spacing w:after="20"/>
              <w:ind w:left="20"/>
              <w:jc w:val="both"/>
            </w:pPr>
            <w:r>
              <w:rPr>
                <w:rFonts w:ascii="Times New Roman"/>
                <w:b w:val="false"/>
                <w:i w:val="false"/>
                <w:color w:val="000000"/>
                <w:sz w:val="20"/>
              </w:rPr>
              <w:t>
csdo:‌EDoc‌Code‌Type (M.SDT.90001)</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80"/>
          <w:p>
            <w:pPr>
              <w:spacing w:after="20"/>
              <w:ind w:left="20"/>
              <w:jc w:val="both"/>
            </w:pPr>
            <w:r>
              <w:rPr>
                <w:rFonts w:ascii="Times New Roman"/>
                <w:b w:val="false"/>
                <w:i w:val="false"/>
                <w:color w:val="000000"/>
                <w:sz w:val="20"/>
              </w:rPr>
              <w:t>
1.3. Идентификатор электронного документа (сведений)</w:t>
            </w:r>
          </w:p>
          <w:bookmarkEnd w:id="880"/>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881"/>
          <w:p>
            <w:pPr>
              <w:spacing w:after="20"/>
              <w:ind w:left="20"/>
              <w:jc w:val="both"/>
            </w:pPr>
            <w:r>
              <w:rPr>
                <w:rFonts w:ascii="Times New Roman"/>
                <w:b w:val="false"/>
                <w:i w:val="false"/>
                <w:color w:val="000000"/>
                <w:sz w:val="20"/>
              </w:rPr>
              <w:t>
csdo:‌Universally‌Unique‌Id‌Type (M.SDT.90003)</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8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882"/>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83"/>
          <w:p>
            <w:pPr>
              <w:spacing w:after="20"/>
              <w:ind w:left="20"/>
              <w:jc w:val="both"/>
            </w:pPr>
            <w:r>
              <w:rPr>
                <w:rFonts w:ascii="Times New Roman"/>
                <w:b w:val="false"/>
                <w:i w:val="false"/>
                <w:color w:val="000000"/>
                <w:sz w:val="20"/>
              </w:rPr>
              <w:t>
csdo:‌Universally‌Unique‌Id‌Type (M.SDT.90003)</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884"/>
          <w:p>
            <w:pPr>
              <w:spacing w:after="20"/>
              <w:ind w:left="20"/>
              <w:jc w:val="both"/>
            </w:pPr>
            <w:r>
              <w:rPr>
                <w:rFonts w:ascii="Times New Roman"/>
                <w:b w:val="false"/>
                <w:i w:val="false"/>
                <w:color w:val="000000"/>
                <w:sz w:val="20"/>
              </w:rPr>
              <w:t>
1.5. Дата и время электронного документа (сведений)</w:t>
            </w:r>
          </w:p>
          <w:bookmarkEnd w:id="884"/>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85"/>
          <w:p>
            <w:pPr>
              <w:spacing w:after="20"/>
              <w:ind w:left="20"/>
              <w:jc w:val="both"/>
            </w:pPr>
            <w:r>
              <w:rPr>
                <w:rFonts w:ascii="Times New Roman"/>
                <w:b w:val="false"/>
                <w:i w:val="false"/>
                <w:color w:val="000000"/>
                <w:sz w:val="20"/>
              </w:rPr>
              <w:t>
bdt:‌Date‌Time‌Type (M.BDT.00006)</w:t>
            </w:r>
          </w:p>
          <w:bookmarkEnd w:id="88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86"/>
          <w:p>
            <w:pPr>
              <w:spacing w:after="20"/>
              <w:ind w:left="20"/>
              <w:jc w:val="both"/>
            </w:pPr>
            <w:r>
              <w:rPr>
                <w:rFonts w:ascii="Times New Roman"/>
                <w:b w:val="false"/>
                <w:i w:val="false"/>
                <w:color w:val="000000"/>
                <w:sz w:val="20"/>
              </w:rPr>
              <w:t>
1.6. Код языка</w:t>
            </w:r>
          </w:p>
          <w:bookmarkEnd w:id="886"/>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87"/>
          <w:p>
            <w:pPr>
              <w:spacing w:after="20"/>
              <w:ind w:left="20"/>
              <w:jc w:val="both"/>
            </w:pPr>
            <w:r>
              <w:rPr>
                <w:rFonts w:ascii="Times New Roman"/>
                <w:b w:val="false"/>
                <w:i w:val="false"/>
                <w:color w:val="000000"/>
                <w:sz w:val="20"/>
              </w:rPr>
              <w:t>
csdo:‌Language‌Code‌Type (M.SDT.00051)</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88"/>
          <w:p>
            <w:pPr>
              <w:spacing w:after="20"/>
              <w:ind w:left="20"/>
              <w:jc w:val="both"/>
            </w:pPr>
            <w:r>
              <w:rPr>
                <w:rFonts w:ascii="Times New Roman"/>
                <w:b w:val="false"/>
                <w:i w:val="false"/>
                <w:color w:val="000000"/>
                <w:sz w:val="20"/>
              </w:rPr>
              <w:t>
2. Компетентный орган, направляющий сведения</w:t>
            </w:r>
          </w:p>
          <w:bookmarkEnd w:id="888"/>
          <w:p>
            <w:pPr>
              <w:spacing w:after="20"/>
              <w:ind w:left="20"/>
              <w:jc w:val="both"/>
            </w:pPr>
            <w:r>
              <w:rPr>
                <w:rFonts w:ascii="Times New Roman"/>
                <w:b w:val="false"/>
                <w:i w:val="false"/>
                <w:color w:val="000000"/>
                <w:sz w:val="20"/>
              </w:rPr>
              <w:t>
(spcdo:‌Submitting‌Authority‌Base‌Details)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 (осуществляющем перевод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89"/>
          <w:p>
            <w:pPr>
              <w:spacing w:after="20"/>
              <w:ind w:left="20"/>
              <w:jc w:val="both"/>
            </w:pPr>
            <w:r>
              <w:rPr>
                <w:rFonts w:ascii="Times New Roman"/>
                <w:b w:val="false"/>
                <w:i w:val="false"/>
                <w:color w:val="000000"/>
                <w:sz w:val="20"/>
              </w:rPr>
              <w:t>
ccdo:‌Unified‌Authority‌Details‌Type (M.CDT.00054)</w:t>
            </w:r>
          </w:p>
          <w:bookmarkEnd w:id="8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90"/>
          <w:p>
            <w:pPr>
              <w:spacing w:after="20"/>
              <w:ind w:left="20"/>
              <w:jc w:val="both"/>
            </w:pPr>
            <w:r>
              <w:rPr>
                <w:rFonts w:ascii="Times New Roman"/>
                <w:b w:val="false"/>
                <w:i w:val="false"/>
                <w:color w:val="000000"/>
                <w:sz w:val="20"/>
              </w:rPr>
              <w:t>
2.1. Код страны</w:t>
            </w:r>
          </w:p>
          <w:bookmarkEnd w:id="89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891"/>
          <w:p>
            <w:pPr>
              <w:spacing w:after="20"/>
              <w:ind w:left="20"/>
              <w:jc w:val="both"/>
            </w:pPr>
            <w:r>
              <w:rPr>
                <w:rFonts w:ascii="Times New Roman"/>
                <w:b w:val="false"/>
                <w:i w:val="false"/>
                <w:color w:val="000000"/>
                <w:sz w:val="20"/>
              </w:rPr>
              <w:t>
csdo:‌Unified‌Country‌Code‌Type (M.SDT.00112)</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92"/>
          <w:p>
            <w:pPr>
              <w:spacing w:after="20"/>
              <w:ind w:left="20"/>
              <w:jc w:val="both"/>
            </w:pPr>
            <w:r>
              <w:rPr>
                <w:rFonts w:ascii="Times New Roman"/>
                <w:b w:val="false"/>
                <w:i w:val="false"/>
                <w:color w:val="000000"/>
                <w:sz w:val="20"/>
              </w:rPr>
              <w:t>
а) идентификатор справочника (классификатора)</w:t>
            </w:r>
          </w:p>
          <w:bookmarkEnd w:id="89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93"/>
          <w:p>
            <w:pPr>
              <w:spacing w:after="20"/>
              <w:ind w:left="20"/>
              <w:jc w:val="both"/>
            </w:pPr>
            <w:r>
              <w:rPr>
                <w:rFonts w:ascii="Times New Roman"/>
                <w:b w:val="false"/>
                <w:i w:val="false"/>
                <w:color w:val="000000"/>
                <w:sz w:val="20"/>
              </w:rPr>
              <w:t>
csdo:‌Reference‌Data‌Id‌Type (M.SDT.00091)</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94"/>
          <w:p>
            <w:pPr>
              <w:spacing w:after="20"/>
              <w:ind w:left="20"/>
              <w:jc w:val="both"/>
            </w:pPr>
            <w:r>
              <w:rPr>
                <w:rFonts w:ascii="Times New Roman"/>
                <w:b w:val="false"/>
                <w:i w:val="false"/>
                <w:color w:val="000000"/>
                <w:sz w:val="20"/>
              </w:rPr>
              <w:t>
2.2. Идентификатор уполномоченного органа</w:t>
            </w:r>
          </w:p>
          <w:bookmarkEnd w:id="894"/>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95"/>
          <w:p>
            <w:pPr>
              <w:spacing w:after="20"/>
              <w:ind w:left="20"/>
              <w:jc w:val="both"/>
            </w:pPr>
            <w:r>
              <w:rPr>
                <w:rFonts w:ascii="Times New Roman"/>
                <w:b w:val="false"/>
                <w:i w:val="false"/>
                <w:color w:val="000000"/>
                <w:sz w:val="20"/>
              </w:rPr>
              <w:t>
csdo:‌Id20‌Type (M.SDT.00092)</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96"/>
          <w:p>
            <w:pPr>
              <w:spacing w:after="20"/>
              <w:ind w:left="20"/>
              <w:jc w:val="both"/>
            </w:pPr>
            <w:r>
              <w:rPr>
                <w:rFonts w:ascii="Times New Roman"/>
                <w:b w:val="false"/>
                <w:i w:val="false"/>
                <w:color w:val="000000"/>
                <w:sz w:val="20"/>
              </w:rPr>
              <w:t>
2.3. Наименование уполномоченного органа</w:t>
            </w:r>
          </w:p>
          <w:bookmarkEnd w:id="896"/>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97"/>
          <w:p>
            <w:pPr>
              <w:spacing w:after="20"/>
              <w:ind w:left="20"/>
              <w:jc w:val="both"/>
            </w:pPr>
            <w:r>
              <w:rPr>
                <w:rFonts w:ascii="Times New Roman"/>
                <w:b w:val="false"/>
                <w:i w:val="false"/>
                <w:color w:val="000000"/>
                <w:sz w:val="20"/>
              </w:rPr>
              <w:t>
csdo:‌Name300‌Type (M.SDT.00056)</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98"/>
          <w:p>
            <w:pPr>
              <w:spacing w:after="20"/>
              <w:ind w:left="20"/>
              <w:jc w:val="both"/>
            </w:pPr>
            <w:r>
              <w:rPr>
                <w:rFonts w:ascii="Times New Roman"/>
                <w:b w:val="false"/>
                <w:i w:val="false"/>
                <w:color w:val="000000"/>
                <w:sz w:val="20"/>
              </w:rPr>
              <w:t>
2.4. Краткое наименование уполномоченного органа</w:t>
            </w:r>
          </w:p>
          <w:bookmarkEnd w:id="898"/>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99"/>
          <w:p>
            <w:pPr>
              <w:spacing w:after="20"/>
              <w:ind w:left="20"/>
              <w:jc w:val="both"/>
            </w:pPr>
            <w:r>
              <w:rPr>
                <w:rFonts w:ascii="Times New Roman"/>
                <w:b w:val="false"/>
                <w:i w:val="false"/>
                <w:color w:val="000000"/>
                <w:sz w:val="20"/>
              </w:rPr>
              <w:t>
csdo:‌Name120‌Type (M.SDT.00055)</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900"/>
          <w:p>
            <w:pPr>
              <w:spacing w:after="20"/>
              <w:ind w:left="20"/>
              <w:jc w:val="both"/>
            </w:pPr>
            <w:r>
              <w:rPr>
                <w:rFonts w:ascii="Times New Roman"/>
                <w:b w:val="false"/>
                <w:i w:val="false"/>
                <w:color w:val="000000"/>
                <w:sz w:val="20"/>
              </w:rPr>
              <w:t>
3. Компетентный орган, получающий сведения</w:t>
            </w:r>
          </w:p>
          <w:bookmarkEnd w:id="900"/>
          <w:p>
            <w:pPr>
              <w:spacing w:after="20"/>
              <w:ind w:left="20"/>
              <w:jc w:val="both"/>
            </w:pPr>
            <w:r>
              <w:rPr>
                <w:rFonts w:ascii="Times New Roman"/>
                <w:b w:val="false"/>
                <w:i w:val="false"/>
                <w:color w:val="000000"/>
                <w:sz w:val="20"/>
              </w:rPr>
              <w:t>
(spcdo:‌Receiving‌Authority‌Base‌Details)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 (осуществляющем доставку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901"/>
          <w:p>
            <w:pPr>
              <w:spacing w:after="20"/>
              <w:ind w:left="20"/>
              <w:jc w:val="both"/>
            </w:pPr>
            <w:r>
              <w:rPr>
                <w:rFonts w:ascii="Times New Roman"/>
                <w:b w:val="false"/>
                <w:i w:val="false"/>
                <w:color w:val="000000"/>
                <w:sz w:val="20"/>
              </w:rPr>
              <w:t>
ccdo:‌Unified‌Authority‌Details‌Type (M.CDT.00054)</w:t>
            </w:r>
          </w:p>
          <w:bookmarkEnd w:id="9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902"/>
          <w:p>
            <w:pPr>
              <w:spacing w:after="20"/>
              <w:ind w:left="20"/>
              <w:jc w:val="both"/>
            </w:pPr>
            <w:r>
              <w:rPr>
                <w:rFonts w:ascii="Times New Roman"/>
                <w:b w:val="false"/>
                <w:i w:val="false"/>
                <w:color w:val="000000"/>
                <w:sz w:val="20"/>
              </w:rPr>
              <w:t>
3.1. Код страны</w:t>
            </w:r>
          </w:p>
          <w:bookmarkEnd w:id="90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903"/>
          <w:p>
            <w:pPr>
              <w:spacing w:after="20"/>
              <w:ind w:left="20"/>
              <w:jc w:val="both"/>
            </w:pPr>
            <w:r>
              <w:rPr>
                <w:rFonts w:ascii="Times New Roman"/>
                <w:b w:val="false"/>
                <w:i w:val="false"/>
                <w:color w:val="000000"/>
                <w:sz w:val="20"/>
              </w:rPr>
              <w:t>
csdo:‌Unified‌Country‌Code‌Type (M.SDT.00112)</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04"/>
          <w:p>
            <w:pPr>
              <w:spacing w:after="20"/>
              <w:ind w:left="20"/>
              <w:jc w:val="both"/>
            </w:pPr>
            <w:r>
              <w:rPr>
                <w:rFonts w:ascii="Times New Roman"/>
                <w:b w:val="false"/>
                <w:i w:val="false"/>
                <w:color w:val="000000"/>
                <w:sz w:val="20"/>
              </w:rPr>
              <w:t>
а) идентификатор справочника (классификатора)</w:t>
            </w:r>
          </w:p>
          <w:bookmarkEnd w:id="90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905"/>
          <w:p>
            <w:pPr>
              <w:spacing w:after="20"/>
              <w:ind w:left="20"/>
              <w:jc w:val="both"/>
            </w:pPr>
            <w:r>
              <w:rPr>
                <w:rFonts w:ascii="Times New Roman"/>
                <w:b w:val="false"/>
                <w:i w:val="false"/>
                <w:color w:val="000000"/>
                <w:sz w:val="20"/>
              </w:rPr>
              <w:t>
csdo:‌Reference‌Data‌Id‌Type (M.SDT.00091)</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06"/>
          <w:p>
            <w:pPr>
              <w:spacing w:after="20"/>
              <w:ind w:left="20"/>
              <w:jc w:val="both"/>
            </w:pPr>
            <w:r>
              <w:rPr>
                <w:rFonts w:ascii="Times New Roman"/>
                <w:b w:val="false"/>
                <w:i w:val="false"/>
                <w:color w:val="000000"/>
                <w:sz w:val="20"/>
              </w:rPr>
              <w:t>
3.2. Идентификатор уполномоченного органа</w:t>
            </w:r>
          </w:p>
          <w:bookmarkEnd w:id="906"/>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907"/>
          <w:p>
            <w:pPr>
              <w:spacing w:after="20"/>
              <w:ind w:left="20"/>
              <w:jc w:val="both"/>
            </w:pPr>
            <w:r>
              <w:rPr>
                <w:rFonts w:ascii="Times New Roman"/>
                <w:b w:val="false"/>
                <w:i w:val="false"/>
                <w:color w:val="000000"/>
                <w:sz w:val="20"/>
              </w:rPr>
              <w:t>
csdo:‌Id20‌Type (M.SDT.00092)</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08"/>
          <w:p>
            <w:pPr>
              <w:spacing w:after="20"/>
              <w:ind w:left="20"/>
              <w:jc w:val="both"/>
            </w:pPr>
            <w:r>
              <w:rPr>
                <w:rFonts w:ascii="Times New Roman"/>
                <w:b w:val="false"/>
                <w:i w:val="false"/>
                <w:color w:val="000000"/>
                <w:sz w:val="20"/>
              </w:rPr>
              <w:t>
3.3. Наименование уполномоченного органа</w:t>
            </w:r>
          </w:p>
          <w:bookmarkEnd w:id="908"/>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09"/>
          <w:p>
            <w:pPr>
              <w:spacing w:after="20"/>
              <w:ind w:left="20"/>
              <w:jc w:val="both"/>
            </w:pPr>
            <w:r>
              <w:rPr>
                <w:rFonts w:ascii="Times New Roman"/>
                <w:b w:val="false"/>
                <w:i w:val="false"/>
                <w:color w:val="000000"/>
                <w:sz w:val="20"/>
              </w:rPr>
              <w:t>
csdo:‌Name300‌Type (M.SDT.00056)</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910"/>
          <w:p>
            <w:pPr>
              <w:spacing w:after="20"/>
              <w:ind w:left="20"/>
              <w:jc w:val="both"/>
            </w:pPr>
            <w:r>
              <w:rPr>
                <w:rFonts w:ascii="Times New Roman"/>
                <w:b w:val="false"/>
                <w:i w:val="false"/>
                <w:color w:val="000000"/>
                <w:sz w:val="20"/>
              </w:rPr>
              <w:t>
3.4. Краткое наименование уполномоченного органа</w:t>
            </w:r>
          </w:p>
          <w:bookmarkEnd w:id="910"/>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911"/>
          <w:p>
            <w:pPr>
              <w:spacing w:after="20"/>
              <w:ind w:left="20"/>
              <w:jc w:val="both"/>
            </w:pPr>
            <w:r>
              <w:rPr>
                <w:rFonts w:ascii="Times New Roman"/>
                <w:b w:val="false"/>
                <w:i w:val="false"/>
                <w:color w:val="000000"/>
                <w:sz w:val="20"/>
              </w:rPr>
              <w:t>
csdo:‌Name120‌Type (M.SDT.00055)</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12"/>
          <w:p>
            <w:pPr>
              <w:spacing w:after="20"/>
              <w:ind w:left="20"/>
              <w:jc w:val="both"/>
            </w:pPr>
            <w:r>
              <w:rPr>
                <w:rFonts w:ascii="Times New Roman"/>
                <w:b w:val="false"/>
                <w:i w:val="false"/>
                <w:color w:val="000000"/>
                <w:sz w:val="20"/>
              </w:rPr>
              <w:t>
4. Дата документа</w:t>
            </w:r>
          </w:p>
          <w:bookmarkEnd w:id="912"/>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платежной ведомости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13"/>
          <w:p>
            <w:pPr>
              <w:spacing w:after="20"/>
              <w:ind w:left="20"/>
              <w:jc w:val="both"/>
            </w:pPr>
            <w:r>
              <w:rPr>
                <w:rFonts w:ascii="Times New Roman"/>
                <w:b w:val="false"/>
                <w:i w:val="false"/>
                <w:color w:val="000000"/>
                <w:sz w:val="20"/>
              </w:rPr>
              <w:t>
bdt:‌Date‌Type (M.BDT.00005)</w:t>
            </w:r>
          </w:p>
          <w:bookmarkEnd w:id="91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14"/>
          <w:p>
            <w:pPr>
              <w:spacing w:after="20"/>
              <w:ind w:left="20"/>
              <w:jc w:val="both"/>
            </w:pPr>
            <w:r>
              <w:rPr>
                <w:rFonts w:ascii="Times New Roman"/>
                <w:b w:val="false"/>
                <w:i w:val="false"/>
                <w:color w:val="000000"/>
                <w:sz w:val="20"/>
              </w:rPr>
              <w:t>
5. Номер документа</w:t>
            </w:r>
          </w:p>
          <w:bookmarkEnd w:id="914"/>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платежной ведомости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15"/>
          <w:p>
            <w:pPr>
              <w:spacing w:after="20"/>
              <w:ind w:left="20"/>
              <w:jc w:val="both"/>
            </w:pPr>
            <w:r>
              <w:rPr>
                <w:rFonts w:ascii="Times New Roman"/>
                <w:b w:val="false"/>
                <w:i w:val="false"/>
                <w:color w:val="000000"/>
                <w:sz w:val="20"/>
              </w:rPr>
              <w:t>
csdo:‌Id50‌Type (M.SDT.00093)</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916"/>
          <w:p>
            <w:pPr>
              <w:spacing w:after="20"/>
              <w:ind w:left="20"/>
              <w:jc w:val="both"/>
            </w:pPr>
            <w:r>
              <w:rPr>
                <w:rFonts w:ascii="Times New Roman"/>
                <w:b w:val="false"/>
                <w:i w:val="false"/>
                <w:color w:val="000000"/>
                <w:sz w:val="20"/>
              </w:rPr>
              <w:t>
6. Период</w:t>
            </w:r>
          </w:p>
          <w:bookmarkEnd w:id="916"/>
          <w:p>
            <w:pPr>
              <w:spacing w:after="20"/>
              <w:ind w:left="20"/>
              <w:jc w:val="both"/>
            </w:pPr>
            <w:r>
              <w:rPr>
                <w:rFonts w:ascii="Times New Roman"/>
                <w:b w:val="false"/>
                <w:i w:val="false"/>
                <w:color w:val="000000"/>
                <w:sz w:val="20"/>
              </w:rPr>
              <w:t>
(ccdo:‌Period‌Details)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квартале, за который осуществляется перевод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17"/>
          <w:p>
            <w:pPr>
              <w:spacing w:after="20"/>
              <w:ind w:left="20"/>
              <w:jc w:val="both"/>
            </w:pPr>
            <w:r>
              <w:rPr>
                <w:rFonts w:ascii="Times New Roman"/>
                <w:b w:val="false"/>
                <w:i w:val="false"/>
                <w:color w:val="000000"/>
                <w:sz w:val="20"/>
              </w:rPr>
              <w:t>
ccdo:‌Period‌Details‌Type (M.CDT.00026)</w:t>
            </w:r>
          </w:p>
          <w:bookmarkEnd w:id="9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18"/>
          <w:p>
            <w:pPr>
              <w:spacing w:after="20"/>
              <w:ind w:left="20"/>
              <w:jc w:val="both"/>
            </w:pPr>
            <w:r>
              <w:rPr>
                <w:rFonts w:ascii="Times New Roman"/>
                <w:b w:val="false"/>
                <w:i w:val="false"/>
                <w:color w:val="000000"/>
                <w:sz w:val="20"/>
              </w:rPr>
              <w:t>
6.1. Начальная дата и время</w:t>
            </w:r>
          </w:p>
          <w:bookmarkEnd w:id="918"/>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19"/>
          <w:p>
            <w:pPr>
              <w:spacing w:after="20"/>
              <w:ind w:left="20"/>
              <w:jc w:val="both"/>
            </w:pPr>
            <w:r>
              <w:rPr>
                <w:rFonts w:ascii="Times New Roman"/>
                <w:b w:val="false"/>
                <w:i w:val="false"/>
                <w:color w:val="000000"/>
                <w:sz w:val="20"/>
              </w:rPr>
              <w:t>
bdt:‌Date‌Time‌Type (M.BDT.00006)</w:t>
            </w:r>
          </w:p>
          <w:bookmarkEnd w:id="91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920"/>
          <w:p>
            <w:pPr>
              <w:spacing w:after="20"/>
              <w:ind w:left="20"/>
              <w:jc w:val="both"/>
            </w:pPr>
            <w:r>
              <w:rPr>
                <w:rFonts w:ascii="Times New Roman"/>
                <w:b w:val="false"/>
                <w:i w:val="false"/>
                <w:color w:val="000000"/>
                <w:sz w:val="20"/>
              </w:rPr>
              <w:t>
6.2. Конечная дата и время</w:t>
            </w:r>
          </w:p>
          <w:bookmarkEnd w:id="920"/>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21"/>
          <w:p>
            <w:pPr>
              <w:spacing w:after="20"/>
              <w:ind w:left="20"/>
              <w:jc w:val="both"/>
            </w:pPr>
            <w:r>
              <w:rPr>
                <w:rFonts w:ascii="Times New Roman"/>
                <w:b w:val="false"/>
                <w:i w:val="false"/>
                <w:color w:val="000000"/>
                <w:sz w:val="20"/>
              </w:rPr>
              <w:t>
bdt:‌Date‌Time‌Type (M.BDT.00006)</w:t>
            </w:r>
          </w:p>
          <w:bookmarkEnd w:id="92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22"/>
          <w:p>
            <w:pPr>
              <w:spacing w:after="20"/>
              <w:ind w:left="20"/>
              <w:jc w:val="both"/>
            </w:pPr>
            <w:r>
              <w:rPr>
                <w:rFonts w:ascii="Times New Roman"/>
                <w:b w:val="false"/>
                <w:i w:val="false"/>
                <w:color w:val="000000"/>
                <w:sz w:val="20"/>
              </w:rPr>
              <w:t>
7. Код страны</w:t>
            </w:r>
          </w:p>
          <w:bookmarkEnd w:id="92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 проживания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23"/>
          <w:p>
            <w:pPr>
              <w:spacing w:after="20"/>
              <w:ind w:left="20"/>
              <w:jc w:val="both"/>
            </w:pPr>
            <w:r>
              <w:rPr>
                <w:rFonts w:ascii="Times New Roman"/>
                <w:b w:val="false"/>
                <w:i w:val="false"/>
                <w:color w:val="000000"/>
                <w:sz w:val="20"/>
              </w:rPr>
              <w:t>
csdo:‌Unified‌Country‌Code‌Type (M.SDT.00112)</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24"/>
          <w:p>
            <w:pPr>
              <w:spacing w:after="20"/>
              <w:ind w:left="20"/>
              <w:jc w:val="both"/>
            </w:pPr>
            <w:r>
              <w:rPr>
                <w:rFonts w:ascii="Times New Roman"/>
                <w:b w:val="false"/>
                <w:i w:val="false"/>
                <w:color w:val="000000"/>
                <w:sz w:val="20"/>
              </w:rPr>
              <w:t>
а) идентификатор справочника (классификатора)</w:t>
            </w:r>
          </w:p>
          <w:bookmarkEnd w:id="92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25"/>
          <w:p>
            <w:pPr>
              <w:spacing w:after="20"/>
              <w:ind w:left="20"/>
              <w:jc w:val="both"/>
            </w:pPr>
            <w:r>
              <w:rPr>
                <w:rFonts w:ascii="Times New Roman"/>
                <w:b w:val="false"/>
                <w:i w:val="false"/>
                <w:color w:val="000000"/>
                <w:sz w:val="20"/>
              </w:rPr>
              <w:t>
csdo:‌Reference‌Data‌Id‌Type (M.SDT.00091)</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26"/>
          <w:p>
            <w:pPr>
              <w:spacing w:after="20"/>
              <w:ind w:left="20"/>
              <w:jc w:val="both"/>
            </w:pPr>
            <w:r>
              <w:rPr>
                <w:rFonts w:ascii="Times New Roman"/>
                <w:b w:val="false"/>
                <w:i w:val="false"/>
                <w:color w:val="000000"/>
                <w:sz w:val="20"/>
              </w:rPr>
              <w:t>
8. Сведения о выплате пенсии</w:t>
            </w:r>
          </w:p>
          <w:bookmarkEnd w:id="926"/>
          <w:p>
            <w:pPr>
              <w:spacing w:after="20"/>
              <w:ind w:left="20"/>
              <w:jc w:val="both"/>
            </w:pPr>
            <w:r>
              <w:rPr>
                <w:rFonts w:ascii="Times New Roman"/>
                <w:b w:val="false"/>
                <w:i w:val="false"/>
                <w:color w:val="000000"/>
                <w:sz w:val="20"/>
              </w:rPr>
              <w:t>
(spcdo:‌Pay‌Roll‌Details)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необходимые для выплаты пенсии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27"/>
          <w:p>
            <w:pPr>
              <w:spacing w:after="20"/>
              <w:ind w:left="20"/>
              <w:jc w:val="both"/>
            </w:pPr>
            <w:r>
              <w:rPr>
                <w:rFonts w:ascii="Times New Roman"/>
                <w:b w:val="false"/>
                <w:i w:val="false"/>
                <w:color w:val="000000"/>
                <w:sz w:val="20"/>
              </w:rPr>
              <w:t>
spcdo:‌Pay‌Roll‌Details‌Type (M.SP.CDT.00036)</w:t>
            </w:r>
          </w:p>
          <w:bookmarkEnd w:id="9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28"/>
          <w:p>
            <w:pPr>
              <w:spacing w:after="20"/>
              <w:ind w:left="20"/>
              <w:jc w:val="both"/>
            </w:pPr>
            <w:r>
              <w:rPr>
                <w:rFonts w:ascii="Times New Roman"/>
                <w:b w:val="false"/>
                <w:i w:val="false"/>
                <w:color w:val="000000"/>
                <w:sz w:val="20"/>
              </w:rPr>
              <w:t>
8.1. Номер пенсионного дела</w:t>
            </w:r>
          </w:p>
          <w:bookmarkEnd w:id="928"/>
          <w:p>
            <w:pPr>
              <w:spacing w:after="20"/>
              <w:ind w:left="20"/>
              <w:jc w:val="both"/>
            </w:pPr>
            <w:r>
              <w:rPr>
                <w:rFonts w:ascii="Times New Roman"/>
                <w:b w:val="false"/>
                <w:i w:val="false"/>
                <w:color w:val="000000"/>
                <w:sz w:val="20"/>
              </w:rPr>
              <w:t>
(spsdo:‌Pension‌Case‌Id)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29"/>
          <w:p>
            <w:pPr>
              <w:spacing w:after="20"/>
              <w:ind w:left="20"/>
              <w:jc w:val="both"/>
            </w:pPr>
            <w:r>
              <w:rPr>
                <w:rFonts w:ascii="Times New Roman"/>
                <w:b w:val="false"/>
                <w:i w:val="false"/>
                <w:color w:val="000000"/>
                <w:sz w:val="20"/>
              </w:rPr>
              <w:t>
csdo:‌Id50‌Type (M.SDT.00093)</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30"/>
          <w:p>
            <w:pPr>
              <w:spacing w:after="20"/>
              <w:ind w:left="20"/>
              <w:jc w:val="both"/>
            </w:pPr>
            <w:r>
              <w:rPr>
                <w:rFonts w:ascii="Times New Roman"/>
                <w:b w:val="false"/>
                <w:i w:val="false"/>
                <w:color w:val="000000"/>
                <w:sz w:val="20"/>
              </w:rPr>
              <w:t>
8.2. Вид пенсии</w:t>
            </w:r>
          </w:p>
          <w:bookmarkEnd w:id="930"/>
          <w:p>
            <w:pPr>
              <w:spacing w:after="20"/>
              <w:ind w:left="20"/>
              <w:jc w:val="both"/>
            </w:pPr>
            <w:r>
              <w:rPr>
                <w:rFonts w:ascii="Times New Roman"/>
                <w:b w:val="false"/>
                <w:i w:val="false"/>
                <w:color w:val="000000"/>
                <w:sz w:val="20"/>
              </w:rPr>
              <w:t>
(spcdo:‌Pension‌Kind‌Details)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назначенной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31"/>
          <w:p>
            <w:pPr>
              <w:spacing w:after="20"/>
              <w:ind w:left="20"/>
              <w:jc w:val="both"/>
            </w:pPr>
            <w:r>
              <w:rPr>
                <w:rFonts w:ascii="Times New Roman"/>
                <w:b w:val="false"/>
                <w:i w:val="false"/>
                <w:color w:val="000000"/>
                <w:sz w:val="20"/>
              </w:rPr>
              <w:t>
spcdo:‌Pension‌Kind‌Details‌Type (M.SP.CDT.00016)</w:t>
            </w:r>
          </w:p>
          <w:bookmarkEnd w:id="9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32"/>
          <w:p>
            <w:pPr>
              <w:spacing w:after="20"/>
              <w:ind w:left="20"/>
              <w:jc w:val="both"/>
            </w:pPr>
            <w:r>
              <w:rPr>
                <w:rFonts w:ascii="Times New Roman"/>
                <w:b w:val="false"/>
                <w:i w:val="false"/>
                <w:color w:val="000000"/>
                <w:sz w:val="20"/>
              </w:rPr>
              <w:t>
8.2.1. Код вида пенсии</w:t>
            </w:r>
          </w:p>
          <w:bookmarkEnd w:id="932"/>
          <w:p>
            <w:pPr>
              <w:spacing w:after="20"/>
              <w:ind w:left="20"/>
              <w:jc w:val="both"/>
            </w:pPr>
            <w:r>
              <w:rPr>
                <w:rFonts w:ascii="Times New Roman"/>
                <w:b w:val="false"/>
                <w:i w:val="false"/>
                <w:color w:val="000000"/>
                <w:sz w:val="20"/>
              </w:rPr>
              <w:t>
(spsdo:‌Pension‌Kind‌Code)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33"/>
          <w:p>
            <w:pPr>
              <w:spacing w:after="20"/>
              <w:ind w:left="20"/>
              <w:jc w:val="both"/>
            </w:pPr>
            <w:r>
              <w:rPr>
                <w:rFonts w:ascii="Times New Roman"/>
                <w:b w:val="false"/>
                <w:i w:val="false"/>
                <w:color w:val="000000"/>
                <w:sz w:val="20"/>
              </w:rPr>
              <w:t>
csdo:‌Unified‌Code20‌Type (M.SDT.00140)</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34"/>
          <w:p>
            <w:pPr>
              <w:spacing w:after="20"/>
              <w:ind w:left="20"/>
              <w:jc w:val="both"/>
            </w:pPr>
            <w:r>
              <w:rPr>
                <w:rFonts w:ascii="Times New Roman"/>
                <w:b w:val="false"/>
                <w:i w:val="false"/>
                <w:color w:val="000000"/>
                <w:sz w:val="20"/>
              </w:rPr>
              <w:t>
а) идентификатор справочника (классификатора)</w:t>
            </w:r>
          </w:p>
          <w:bookmarkEnd w:id="93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35"/>
          <w:p>
            <w:pPr>
              <w:spacing w:after="20"/>
              <w:ind w:left="20"/>
              <w:jc w:val="both"/>
            </w:pPr>
            <w:r>
              <w:rPr>
                <w:rFonts w:ascii="Times New Roman"/>
                <w:b w:val="false"/>
                <w:i w:val="false"/>
                <w:color w:val="000000"/>
                <w:sz w:val="20"/>
              </w:rPr>
              <w:t>
csdo:‌Reference‌Data‌Id‌Type (M.SDT.00091)</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36"/>
          <w:p>
            <w:pPr>
              <w:spacing w:after="20"/>
              <w:ind w:left="20"/>
              <w:jc w:val="both"/>
            </w:pPr>
            <w:r>
              <w:rPr>
                <w:rFonts w:ascii="Times New Roman"/>
                <w:b w:val="false"/>
                <w:i w:val="false"/>
                <w:color w:val="000000"/>
                <w:sz w:val="20"/>
              </w:rPr>
              <w:t>
8.2.2. Наименование вида пенсии</w:t>
            </w:r>
          </w:p>
          <w:bookmarkEnd w:id="936"/>
          <w:p>
            <w:pPr>
              <w:spacing w:after="20"/>
              <w:ind w:left="20"/>
              <w:jc w:val="both"/>
            </w:pPr>
            <w:r>
              <w:rPr>
                <w:rFonts w:ascii="Times New Roman"/>
                <w:b w:val="false"/>
                <w:i w:val="false"/>
                <w:color w:val="000000"/>
                <w:sz w:val="20"/>
              </w:rPr>
              <w:t>
(spsdo:‌Pension‌Kind‌Name)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37"/>
          <w:p>
            <w:pPr>
              <w:spacing w:after="20"/>
              <w:ind w:left="20"/>
              <w:jc w:val="both"/>
            </w:pPr>
            <w:r>
              <w:rPr>
                <w:rFonts w:ascii="Times New Roman"/>
                <w:b w:val="false"/>
                <w:i w:val="false"/>
                <w:color w:val="000000"/>
                <w:sz w:val="20"/>
              </w:rPr>
              <w:t>
csdo:‌Name300‌Type (M.SDT.00056)</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38"/>
          <w:p>
            <w:pPr>
              <w:spacing w:after="20"/>
              <w:ind w:left="20"/>
              <w:jc w:val="both"/>
            </w:pPr>
            <w:r>
              <w:rPr>
                <w:rFonts w:ascii="Times New Roman"/>
                <w:b w:val="false"/>
                <w:i w:val="false"/>
                <w:color w:val="000000"/>
                <w:sz w:val="20"/>
              </w:rPr>
              <w:t>
8.3. Сведения об участнике пенсионного обеспечения</w:t>
            </w:r>
          </w:p>
          <w:bookmarkEnd w:id="938"/>
          <w:p>
            <w:pPr>
              <w:spacing w:after="20"/>
              <w:ind w:left="20"/>
              <w:jc w:val="both"/>
            </w:pPr>
            <w:r>
              <w:rPr>
                <w:rFonts w:ascii="Times New Roman"/>
                <w:b w:val="false"/>
                <w:i w:val="false"/>
                <w:color w:val="000000"/>
                <w:sz w:val="20"/>
              </w:rPr>
              <w:t>
(spcdo:‌Pension‌Recepient‌Details)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пенсионного обеспечения, которому выплачивается пенсия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39"/>
          <w:p>
            <w:pPr>
              <w:spacing w:after="20"/>
              <w:ind w:left="20"/>
              <w:jc w:val="both"/>
            </w:pPr>
            <w:r>
              <w:rPr>
                <w:rFonts w:ascii="Times New Roman"/>
                <w:b w:val="false"/>
                <w:i w:val="false"/>
                <w:color w:val="000000"/>
                <w:sz w:val="20"/>
              </w:rPr>
              <w:t>
spcdo:‌Pension‌Recipient‌Details‌Type (M.SP.CDT.00041)</w:t>
            </w:r>
          </w:p>
          <w:bookmarkEnd w:id="9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40"/>
          <w:p>
            <w:pPr>
              <w:spacing w:after="20"/>
              <w:ind w:left="20"/>
              <w:jc w:val="both"/>
            </w:pPr>
            <w:r>
              <w:rPr>
                <w:rFonts w:ascii="Times New Roman"/>
                <w:b w:val="false"/>
                <w:i w:val="false"/>
                <w:color w:val="000000"/>
                <w:sz w:val="20"/>
              </w:rPr>
              <w:t>
8.3.1. ФИО</w:t>
            </w:r>
          </w:p>
          <w:bookmarkEnd w:id="940"/>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41"/>
          <w:p>
            <w:pPr>
              <w:spacing w:after="20"/>
              <w:ind w:left="20"/>
              <w:jc w:val="both"/>
            </w:pPr>
            <w:r>
              <w:rPr>
                <w:rFonts w:ascii="Times New Roman"/>
                <w:b w:val="false"/>
                <w:i w:val="false"/>
                <w:color w:val="000000"/>
                <w:sz w:val="20"/>
              </w:rPr>
              <w:t>
ccdo:‌Full‌Name‌Details‌Type (M.CDT.00016)</w:t>
            </w:r>
          </w:p>
          <w:bookmarkEnd w:id="9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42"/>
          <w:p>
            <w:pPr>
              <w:spacing w:after="20"/>
              <w:ind w:left="20"/>
              <w:jc w:val="both"/>
            </w:pPr>
            <w:r>
              <w:rPr>
                <w:rFonts w:ascii="Times New Roman"/>
                <w:b w:val="false"/>
                <w:i w:val="false"/>
                <w:color w:val="000000"/>
                <w:sz w:val="20"/>
              </w:rPr>
              <w:t>
*.1. Имя</w:t>
            </w:r>
          </w:p>
          <w:bookmarkEnd w:id="942"/>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43"/>
          <w:p>
            <w:pPr>
              <w:spacing w:after="20"/>
              <w:ind w:left="20"/>
              <w:jc w:val="both"/>
            </w:pPr>
            <w:r>
              <w:rPr>
                <w:rFonts w:ascii="Times New Roman"/>
                <w:b w:val="false"/>
                <w:i w:val="false"/>
                <w:color w:val="000000"/>
                <w:sz w:val="20"/>
              </w:rPr>
              <w:t>
csdo:‌Name120‌Type (M.SDT.00055)</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44"/>
          <w:p>
            <w:pPr>
              <w:spacing w:after="20"/>
              <w:ind w:left="20"/>
              <w:jc w:val="both"/>
            </w:pPr>
            <w:r>
              <w:rPr>
                <w:rFonts w:ascii="Times New Roman"/>
                <w:b w:val="false"/>
                <w:i w:val="false"/>
                <w:color w:val="000000"/>
                <w:sz w:val="20"/>
              </w:rPr>
              <w:t>
*.2. Отчество</w:t>
            </w:r>
          </w:p>
          <w:bookmarkEnd w:id="944"/>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45"/>
          <w:p>
            <w:pPr>
              <w:spacing w:after="20"/>
              <w:ind w:left="20"/>
              <w:jc w:val="both"/>
            </w:pPr>
            <w:r>
              <w:rPr>
                <w:rFonts w:ascii="Times New Roman"/>
                <w:b w:val="false"/>
                <w:i w:val="false"/>
                <w:color w:val="000000"/>
                <w:sz w:val="20"/>
              </w:rPr>
              <w:t>
csdo:‌Name120‌Type (M.SDT.00055)</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46"/>
          <w:p>
            <w:pPr>
              <w:spacing w:after="20"/>
              <w:ind w:left="20"/>
              <w:jc w:val="both"/>
            </w:pPr>
            <w:r>
              <w:rPr>
                <w:rFonts w:ascii="Times New Roman"/>
                <w:b w:val="false"/>
                <w:i w:val="false"/>
                <w:color w:val="000000"/>
                <w:sz w:val="20"/>
              </w:rPr>
              <w:t>
*.3. Фамилия</w:t>
            </w:r>
          </w:p>
          <w:bookmarkEnd w:id="946"/>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47"/>
          <w:p>
            <w:pPr>
              <w:spacing w:after="20"/>
              <w:ind w:left="20"/>
              <w:jc w:val="both"/>
            </w:pPr>
            <w:r>
              <w:rPr>
                <w:rFonts w:ascii="Times New Roman"/>
                <w:b w:val="false"/>
                <w:i w:val="false"/>
                <w:color w:val="000000"/>
                <w:sz w:val="20"/>
              </w:rPr>
              <w:t>
csdo:‌Name120‌Type (M.SDT.00055)</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48"/>
          <w:p>
            <w:pPr>
              <w:spacing w:after="20"/>
              <w:ind w:left="20"/>
              <w:jc w:val="both"/>
            </w:pPr>
            <w:r>
              <w:rPr>
                <w:rFonts w:ascii="Times New Roman"/>
                <w:b w:val="false"/>
                <w:i w:val="false"/>
                <w:color w:val="000000"/>
                <w:sz w:val="20"/>
              </w:rPr>
              <w:t>
8.3.2. Идентификационный номер в государстве, назначившем пенсию</w:t>
            </w:r>
          </w:p>
          <w:bookmarkEnd w:id="948"/>
          <w:p>
            <w:pPr>
              <w:spacing w:after="20"/>
              <w:ind w:left="20"/>
              <w:jc w:val="both"/>
            </w:pPr>
            <w:r>
              <w:rPr>
                <w:rFonts w:ascii="Times New Roman"/>
                <w:b w:val="false"/>
                <w:i w:val="false"/>
                <w:color w:val="000000"/>
                <w:sz w:val="20"/>
              </w:rPr>
              <w:t>
(spcdo:‌Appointed‌Pension‌State‌Participant‌Id‌Details)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номере участника пенсионного обеспечения в государстве-члене, назначившем пенсию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49"/>
          <w:p>
            <w:pPr>
              <w:spacing w:after="20"/>
              <w:ind w:left="20"/>
              <w:jc w:val="both"/>
            </w:pPr>
            <w:r>
              <w:rPr>
                <w:rFonts w:ascii="Times New Roman"/>
                <w:b w:val="false"/>
                <w:i w:val="false"/>
                <w:color w:val="000000"/>
                <w:sz w:val="20"/>
              </w:rPr>
              <w:t>
spcdo:‌Pension‌Participant‌Id‌Details‌Type (M.SP.CDT.00005)</w:t>
            </w:r>
          </w:p>
          <w:bookmarkEnd w:id="9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50"/>
          <w:p>
            <w:pPr>
              <w:spacing w:after="20"/>
              <w:ind w:left="20"/>
              <w:jc w:val="both"/>
            </w:pPr>
            <w:r>
              <w:rPr>
                <w:rFonts w:ascii="Times New Roman"/>
                <w:b w:val="false"/>
                <w:i w:val="false"/>
                <w:color w:val="000000"/>
                <w:sz w:val="20"/>
              </w:rPr>
              <w:t>
*.1. Код страны</w:t>
            </w:r>
          </w:p>
          <w:bookmarkEnd w:id="95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951"/>
          <w:p>
            <w:pPr>
              <w:spacing w:after="20"/>
              <w:ind w:left="20"/>
              <w:jc w:val="both"/>
            </w:pPr>
            <w:r>
              <w:rPr>
                <w:rFonts w:ascii="Times New Roman"/>
                <w:b w:val="false"/>
                <w:i w:val="false"/>
                <w:color w:val="000000"/>
                <w:sz w:val="20"/>
              </w:rPr>
              <w:t>
csdo:‌Unified‌Country‌Code‌Type (M.SDT.00112)</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52"/>
          <w:p>
            <w:pPr>
              <w:spacing w:after="20"/>
              <w:ind w:left="20"/>
              <w:jc w:val="both"/>
            </w:pPr>
            <w:r>
              <w:rPr>
                <w:rFonts w:ascii="Times New Roman"/>
                <w:b w:val="false"/>
                <w:i w:val="false"/>
                <w:color w:val="000000"/>
                <w:sz w:val="20"/>
              </w:rPr>
              <w:t>
а) идентификатор справочника (классификатора)</w:t>
            </w:r>
          </w:p>
          <w:bookmarkEnd w:id="95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53"/>
          <w:p>
            <w:pPr>
              <w:spacing w:after="20"/>
              <w:ind w:left="20"/>
              <w:jc w:val="both"/>
            </w:pPr>
            <w:r>
              <w:rPr>
                <w:rFonts w:ascii="Times New Roman"/>
                <w:b w:val="false"/>
                <w:i w:val="false"/>
                <w:color w:val="000000"/>
                <w:sz w:val="20"/>
              </w:rPr>
              <w:t>
csdo:‌Reference‌Data‌Id‌Type (M.SDT.00091)</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54"/>
          <w:p>
            <w:pPr>
              <w:spacing w:after="20"/>
              <w:ind w:left="20"/>
              <w:jc w:val="both"/>
            </w:pPr>
            <w:r>
              <w:rPr>
                <w:rFonts w:ascii="Times New Roman"/>
                <w:b w:val="false"/>
                <w:i w:val="false"/>
                <w:color w:val="000000"/>
                <w:sz w:val="20"/>
              </w:rPr>
              <w:t>
*.2. Идентификационный номер участника пенсионного обеспечения</w:t>
            </w:r>
          </w:p>
          <w:bookmarkEnd w:id="954"/>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55"/>
          <w:p>
            <w:pPr>
              <w:spacing w:after="20"/>
              <w:ind w:left="20"/>
              <w:jc w:val="both"/>
            </w:pPr>
            <w:r>
              <w:rPr>
                <w:rFonts w:ascii="Times New Roman"/>
                <w:b w:val="false"/>
                <w:i w:val="false"/>
                <w:color w:val="000000"/>
                <w:sz w:val="20"/>
              </w:rPr>
              <w:t>
csdo:‌Id20‌Type (M.SDT.00092)</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56"/>
          <w:p>
            <w:pPr>
              <w:spacing w:after="20"/>
              <w:ind w:left="20"/>
              <w:jc w:val="both"/>
            </w:pPr>
            <w:r>
              <w:rPr>
                <w:rFonts w:ascii="Times New Roman"/>
                <w:b w:val="false"/>
                <w:i w:val="false"/>
                <w:color w:val="000000"/>
                <w:sz w:val="20"/>
              </w:rPr>
              <w:t>
8.3.3. Идентификационный номер в государстве, осуществляющем доставку пенсии</w:t>
            </w:r>
          </w:p>
          <w:bookmarkEnd w:id="956"/>
          <w:p>
            <w:pPr>
              <w:spacing w:after="20"/>
              <w:ind w:left="20"/>
              <w:jc w:val="both"/>
            </w:pPr>
            <w:r>
              <w:rPr>
                <w:rFonts w:ascii="Times New Roman"/>
                <w:b w:val="false"/>
                <w:i w:val="false"/>
                <w:color w:val="000000"/>
                <w:sz w:val="20"/>
              </w:rPr>
              <w:t>
(spcdo:‌Delivered‌Pension‌State‌Participant‌Id‌Details)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номере участника пенсионного обеспечения в государстве-члене, осуществляющем доставку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57"/>
          <w:p>
            <w:pPr>
              <w:spacing w:after="20"/>
              <w:ind w:left="20"/>
              <w:jc w:val="both"/>
            </w:pPr>
            <w:r>
              <w:rPr>
                <w:rFonts w:ascii="Times New Roman"/>
                <w:b w:val="false"/>
                <w:i w:val="false"/>
                <w:color w:val="000000"/>
                <w:sz w:val="20"/>
              </w:rPr>
              <w:t>
spcdo:‌Pension‌Participant‌Id‌Details‌Type (M.SP.CDT.00005)</w:t>
            </w:r>
          </w:p>
          <w:bookmarkEnd w:id="9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58"/>
          <w:p>
            <w:pPr>
              <w:spacing w:after="20"/>
              <w:ind w:left="20"/>
              <w:jc w:val="both"/>
            </w:pPr>
            <w:r>
              <w:rPr>
                <w:rFonts w:ascii="Times New Roman"/>
                <w:b w:val="false"/>
                <w:i w:val="false"/>
                <w:color w:val="000000"/>
                <w:sz w:val="20"/>
              </w:rPr>
              <w:t>
*.1. Код страны</w:t>
            </w:r>
          </w:p>
          <w:bookmarkEnd w:id="95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59"/>
          <w:p>
            <w:pPr>
              <w:spacing w:after="20"/>
              <w:ind w:left="20"/>
              <w:jc w:val="both"/>
            </w:pPr>
            <w:r>
              <w:rPr>
                <w:rFonts w:ascii="Times New Roman"/>
                <w:b w:val="false"/>
                <w:i w:val="false"/>
                <w:color w:val="000000"/>
                <w:sz w:val="20"/>
              </w:rPr>
              <w:t>
csdo:‌Unified‌Country‌Code‌Type (M.SDT.00112)</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60"/>
          <w:p>
            <w:pPr>
              <w:spacing w:after="20"/>
              <w:ind w:left="20"/>
              <w:jc w:val="both"/>
            </w:pPr>
            <w:r>
              <w:rPr>
                <w:rFonts w:ascii="Times New Roman"/>
                <w:b w:val="false"/>
                <w:i w:val="false"/>
                <w:color w:val="000000"/>
                <w:sz w:val="20"/>
              </w:rPr>
              <w:t>
а) идентификатор справочника (классификатора)</w:t>
            </w:r>
          </w:p>
          <w:bookmarkEnd w:id="96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61"/>
          <w:p>
            <w:pPr>
              <w:spacing w:after="20"/>
              <w:ind w:left="20"/>
              <w:jc w:val="both"/>
            </w:pPr>
            <w:r>
              <w:rPr>
                <w:rFonts w:ascii="Times New Roman"/>
                <w:b w:val="false"/>
                <w:i w:val="false"/>
                <w:color w:val="000000"/>
                <w:sz w:val="20"/>
              </w:rPr>
              <w:t>
csdo:‌Reference‌Data‌Id‌Type (M.SDT.00091)</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62"/>
          <w:p>
            <w:pPr>
              <w:spacing w:after="20"/>
              <w:ind w:left="20"/>
              <w:jc w:val="both"/>
            </w:pPr>
            <w:r>
              <w:rPr>
                <w:rFonts w:ascii="Times New Roman"/>
                <w:b w:val="false"/>
                <w:i w:val="false"/>
                <w:color w:val="000000"/>
                <w:sz w:val="20"/>
              </w:rPr>
              <w:t>
*.2. Идентификационный номер участника пенсионного обеспечения</w:t>
            </w:r>
          </w:p>
          <w:bookmarkEnd w:id="962"/>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63"/>
          <w:p>
            <w:pPr>
              <w:spacing w:after="20"/>
              <w:ind w:left="20"/>
              <w:jc w:val="both"/>
            </w:pPr>
            <w:r>
              <w:rPr>
                <w:rFonts w:ascii="Times New Roman"/>
                <w:b w:val="false"/>
                <w:i w:val="false"/>
                <w:color w:val="000000"/>
                <w:sz w:val="20"/>
              </w:rPr>
              <w:t>
csdo:‌Id20‌Type (M.SDT.00092)</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64"/>
          <w:p>
            <w:pPr>
              <w:spacing w:after="20"/>
              <w:ind w:left="20"/>
              <w:jc w:val="both"/>
            </w:pPr>
            <w:r>
              <w:rPr>
                <w:rFonts w:ascii="Times New Roman"/>
                <w:b w:val="false"/>
                <w:i w:val="false"/>
                <w:color w:val="000000"/>
                <w:sz w:val="20"/>
              </w:rPr>
              <w:t>
8.3.4. Адрес</w:t>
            </w:r>
          </w:p>
          <w:bookmarkEnd w:id="964"/>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65"/>
          <w:p>
            <w:pPr>
              <w:spacing w:after="20"/>
              <w:ind w:left="20"/>
              <w:jc w:val="both"/>
            </w:pPr>
            <w:r>
              <w:rPr>
                <w:rFonts w:ascii="Times New Roman"/>
                <w:b w:val="false"/>
                <w:i w:val="false"/>
                <w:color w:val="000000"/>
                <w:sz w:val="20"/>
              </w:rPr>
              <w:t>
ccdo:‌Subject‌Address‌Details‌Type (M.CDT.00064)</w:t>
            </w:r>
          </w:p>
          <w:bookmarkEnd w:id="9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66"/>
          <w:p>
            <w:pPr>
              <w:spacing w:after="20"/>
              <w:ind w:left="20"/>
              <w:jc w:val="both"/>
            </w:pPr>
            <w:r>
              <w:rPr>
                <w:rFonts w:ascii="Times New Roman"/>
                <w:b w:val="false"/>
                <w:i w:val="false"/>
                <w:color w:val="000000"/>
                <w:sz w:val="20"/>
              </w:rPr>
              <w:t>
*.1. Код вида адреса</w:t>
            </w:r>
          </w:p>
          <w:bookmarkEnd w:id="966"/>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67"/>
          <w:p>
            <w:pPr>
              <w:spacing w:after="20"/>
              <w:ind w:left="20"/>
              <w:jc w:val="both"/>
            </w:pPr>
            <w:r>
              <w:rPr>
                <w:rFonts w:ascii="Times New Roman"/>
                <w:b w:val="false"/>
                <w:i w:val="false"/>
                <w:color w:val="000000"/>
                <w:sz w:val="20"/>
              </w:rPr>
              <w:t>
csdo:‌Address‌Kind‌Code‌Type (M.SDT.00162)</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68"/>
          <w:p>
            <w:pPr>
              <w:spacing w:after="20"/>
              <w:ind w:left="20"/>
              <w:jc w:val="both"/>
            </w:pPr>
            <w:r>
              <w:rPr>
                <w:rFonts w:ascii="Times New Roman"/>
                <w:b w:val="false"/>
                <w:i w:val="false"/>
                <w:color w:val="000000"/>
                <w:sz w:val="20"/>
              </w:rPr>
              <w:t>
*.2. Код страны</w:t>
            </w:r>
          </w:p>
          <w:bookmarkEnd w:id="96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69"/>
          <w:p>
            <w:pPr>
              <w:spacing w:after="20"/>
              <w:ind w:left="20"/>
              <w:jc w:val="both"/>
            </w:pPr>
            <w:r>
              <w:rPr>
                <w:rFonts w:ascii="Times New Roman"/>
                <w:b w:val="false"/>
                <w:i w:val="false"/>
                <w:color w:val="000000"/>
                <w:sz w:val="20"/>
              </w:rPr>
              <w:t>
csdo:‌Unified‌Country‌Code‌Type (M.SDT.00112)</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70"/>
          <w:p>
            <w:pPr>
              <w:spacing w:after="20"/>
              <w:ind w:left="20"/>
              <w:jc w:val="both"/>
            </w:pPr>
            <w:r>
              <w:rPr>
                <w:rFonts w:ascii="Times New Roman"/>
                <w:b w:val="false"/>
                <w:i w:val="false"/>
                <w:color w:val="000000"/>
                <w:sz w:val="20"/>
              </w:rPr>
              <w:t>
а) идентификатор справочника (классификатора)</w:t>
            </w:r>
          </w:p>
          <w:bookmarkEnd w:id="97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71"/>
          <w:p>
            <w:pPr>
              <w:spacing w:after="20"/>
              <w:ind w:left="20"/>
              <w:jc w:val="both"/>
            </w:pPr>
            <w:r>
              <w:rPr>
                <w:rFonts w:ascii="Times New Roman"/>
                <w:b w:val="false"/>
                <w:i w:val="false"/>
                <w:color w:val="000000"/>
                <w:sz w:val="20"/>
              </w:rPr>
              <w:t>
csdo:‌Reference‌Data‌Id‌Type (M.SDT.00091)</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72"/>
          <w:p>
            <w:pPr>
              <w:spacing w:after="20"/>
              <w:ind w:left="20"/>
              <w:jc w:val="both"/>
            </w:pPr>
            <w:r>
              <w:rPr>
                <w:rFonts w:ascii="Times New Roman"/>
                <w:b w:val="false"/>
                <w:i w:val="false"/>
                <w:color w:val="000000"/>
                <w:sz w:val="20"/>
              </w:rPr>
              <w:t>
*.3. Код территории</w:t>
            </w:r>
          </w:p>
          <w:bookmarkEnd w:id="972"/>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73"/>
          <w:p>
            <w:pPr>
              <w:spacing w:after="20"/>
              <w:ind w:left="20"/>
              <w:jc w:val="both"/>
            </w:pPr>
            <w:r>
              <w:rPr>
                <w:rFonts w:ascii="Times New Roman"/>
                <w:b w:val="false"/>
                <w:i w:val="false"/>
                <w:color w:val="000000"/>
                <w:sz w:val="20"/>
              </w:rPr>
              <w:t>
csdo:‌Territory‌Code‌Type (M.SDT.00031)</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974"/>
          <w:p>
            <w:pPr>
              <w:spacing w:after="20"/>
              <w:ind w:left="20"/>
              <w:jc w:val="both"/>
            </w:pPr>
            <w:r>
              <w:rPr>
                <w:rFonts w:ascii="Times New Roman"/>
                <w:b w:val="false"/>
                <w:i w:val="false"/>
                <w:color w:val="000000"/>
                <w:sz w:val="20"/>
              </w:rPr>
              <w:t>
*.4. Регион</w:t>
            </w:r>
          </w:p>
          <w:bookmarkEnd w:id="974"/>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75"/>
          <w:p>
            <w:pPr>
              <w:spacing w:after="20"/>
              <w:ind w:left="20"/>
              <w:jc w:val="both"/>
            </w:pPr>
            <w:r>
              <w:rPr>
                <w:rFonts w:ascii="Times New Roman"/>
                <w:b w:val="false"/>
                <w:i w:val="false"/>
                <w:color w:val="000000"/>
                <w:sz w:val="20"/>
              </w:rPr>
              <w:t>
csdo:‌Name120‌Type (M.SDT.00055)</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76"/>
          <w:p>
            <w:pPr>
              <w:spacing w:after="20"/>
              <w:ind w:left="20"/>
              <w:jc w:val="both"/>
            </w:pPr>
            <w:r>
              <w:rPr>
                <w:rFonts w:ascii="Times New Roman"/>
                <w:b w:val="false"/>
                <w:i w:val="false"/>
                <w:color w:val="000000"/>
                <w:sz w:val="20"/>
              </w:rPr>
              <w:t>
*.5. Район</w:t>
            </w:r>
          </w:p>
          <w:bookmarkEnd w:id="976"/>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977"/>
          <w:p>
            <w:pPr>
              <w:spacing w:after="20"/>
              <w:ind w:left="20"/>
              <w:jc w:val="both"/>
            </w:pPr>
            <w:r>
              <w:rPr>
                <w:rFonts w:ascii="Times New Roman"/>
                <w:b w:val="false"/>
                <w:i w:val="false"/>
                <w:color w:val="000000"/>
                <w:sz w:val="20"/>
              </w:rPr>
              <w:t>
csdo:‌Name120‌Type (M.SDT.00055)</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78"/>
          <w:p>
            <w:pPr>
              <w:spacing w:after="20"/>
              <w:ind w:left="20"/>
              <w:jc w:val="both"/>
            </w:pPr>
            <w:r>
              <w:rPr>
                <w:rFonts w:ascii="Times New Roman"/>
                <w:b w:val="false"/>
                <w:i w:val="false"/>
                <w:color w:val="000000"/>
                <w:sz w:val="20"/>
              </w:rPr>
              <w:t>
*.6. Город</w:t>
            </w:r>
          </w:p>
          <w:bookmarkEnd w:id="978"/>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79"/>
          <w:p>
            <w:pPr>
              <w:spacing w:after="20"/>
              <w:ind w:left="20"/>
              <w:jc w:val="both"/>
            </w:pPr>
            <w:r>
              <w:rPr>
                <w:rFonts w:ascii="Times New Roman"/>
                <w:b w:val="false"/>
                <w:i w:val="false"/>
                <w:color w:val="000000"/>
                <w:sz w:val="20"/>
              </w:rPr>
              <w:t>
csdo:‌Name120‌Type (M.SDT.00055)</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80"/>
          <w:p>
            <w:pPr>
              <w:spacing w:after="20"/>
              <w:ind w:left="20"/>
              <w:jc w:val="both"/>
            </w:pPr>
            <w:r>
              <w:rPr>
                <w:rFonts w:ascii="Times New Roman"/>
                <w:b w:val="false"/>
                <w:i w:val="false"/>
                <w:color w:val="000000"/>
                <w:sz w:val="20"/>
              </w:rPr>
              <w:t>
*.7. Населенный пункт</w:t>
            </w:r>
          </w:p>
          <w:bookmarkEnd w:id="980"/>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981"/>
          <w:p>
            <w:pPr>
              <w:spacing w:after="20"/>
              <w:ind w:left="20"/>
              <w:jc w:val="both"/>
            </w:pPr>
            <w:r>
              <w:rPr>
                <w:rFonts w:ascii="Times New Roman"/>
                <w:b w:val="false"/>
                <w:i w:val="false"/>
                <w:color w:val="000000"/>
                <w:sz w:val="20"/>
              </w:rPr>
              <w:t>
csdo:‌Name120‌Type (M.SDT.00055)</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82"/>
          <w:p>
            <w:pPr>
              <w:spacing w:after="20"/>
              <w:ind w:left="20"/>
              <w:jc w:val="both"/>
            </w:pPr>
            <w:r>
              <w:rPr>
                <w:rFonts w:ascii="Times New Roman"/>
                <w:b w:val="false"/>
                <w:i w:val="false"/>
                <w:color w:val="000000"/>
                <w:sz w:val="20"/>
              </w:rPr>
              <w:t>
*.8. Улица</w:t>
            </w:r>
          </w:p>
          <w:bookmarkEnd w:id="982"/>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83"/>
          <w:p>
            <w:pPr>
              <w:spacing w:after="20"/>
              <w:ind w:left="20"/>
              <w:jc w:val="both"/>
            </w:pPr>
            <w:r>
              <w:rPr>
                <w:rFonts w:ascii="Times New Roman"/>
                <w:b w:val="false"/>
                <w:i w:val="false"/>
                <w:color w:val="000000"/>
                <w:sz w:val="20"/>
              </w:rPr>
              <w:t>
csdo:‌Name120‌Type (M.SDT.00055)</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84"/>
          <w:p>
            <w:pPr>
              <w:spacing w:after="20"/>
              <w:ind w:left="20"/>
              <w:jc w:val="both"/>
            </w:pPr>
            <w:r>
              <w:rPr>
                <w:rFonts w:ascii="Times New Roman"/>
                <w:b w:val="false"/>
                <w:i w:val="false"/>
                <w:color w:val="000000"/>
                <w:sz w:val="20"/>
              </w:rPr>
              <w:t>
*.9. Номер дома</w:t>
            </w:r>
          </w:p>
          <w:bookmarkEnd w:id="984"/>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85"/>
          <w:p>
            <w:pPr>
              <w:spacing w:after="20"/>
              <w:ind w:left="20"/>
              <w:jc w:val="both"/>
            </w:pPr>
            <w:r>
              <w:rPr>
                <w:rFonts w:ascii="Times New Roman"/>
                <w:b w:val="false"/>
                <w:i w:val="false"/>
                <w:color w:val="000000"/>
                <w:sz w:val="20"/>
              </w:rPr>
              <w:t>
csdo:‌Id50‌Type (M.SDT.00093)</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86"/>
          <w:p>
            <w:pPr>
              <w:spacing w:after="20"/>
              <w:ind w:left="20"/>
              <w:jc w:val="both"/>
            </w:pPr>
            <w:r>
              <w:rPr>
                <w:rFonts w:ascii="Times New Roman"/>
                <w:b w:val="false"/>
                <w:i w:val="false"/>
                <w:color w:val="000000"/>
                <w:sz w:val="20"/>
              </w:rPr>
              <w:t>
*.10. Номер помещения</w:t>
            </w:r>
          </w:p>
          <w:bookmarkEnd w:id="986"/>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87"/>
          <w:p>
            <w:pPr>
              <w:spacing w:after="20"/>
              <w:ind w:left="20"/>
              <w:jc w:val="both"/>
            </w:pPr>
            <w:r>
              <w:rPr>
                <w:rFonts w:ascii="Times New Roman"/>
                <w:b w:val="false"/>
                <w:i w:val="false"/>
                <w:color w:val="000000"/>
                <w:sz w:val="20"/>
              </w:rPr>
              <w:t>
csdo:‌Id20‌Type (M.SDT.00092)</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988"/>
          <w:p>
            <w:pPr>
              <w:spacing w:after="20"/>
              <w:ind w:left="20"/>
              <w:jc w:val="both"/>
            </w:pPr>
            <w:r>
              <w:rPr>
                <w:rFonts w:ascii="Times New Roman"/>
                <w:b w:val="false"/>
                <w:i w:val="false"/>
                <w:color w:val="000000"/>
                <w:sz w:val="20"/>
              </w:rPr>
              <w:t>
*.11. Почтовый индекс</w:t>
            </w:r>
          </w:p>
          <w:bookmarkEnd w:id="988"/>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89"/>
          <w:p>
            <w:pPr>
              <w:spacing w:after="20"/>
              <w:ind w:left="20"/>
              <w:jc w:val="both"/>
            </w:pPr>
            <w:r>
              <w:rPr>
                <w:rFonts w:ascii="Times New Roman"/>
                <w:b w:val="false"/>
                <w:i w:val="false"/>
                <w:color w:val="000000"/>
                <w:sz w:val="20"/>
              </w:rPr>
              <w:t>
csdo:‌Post‌Code‌Type (M.SDT.00006)</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990"/>
          <w:p>
            <w:pPr>
              <w:spacing w:after="20"/>
              <w:ind w:left="20"/>
              <w:jc w:val="both"/>
            </w:pPr>
            <w:r>
              <w:rPr>
                <w:rFonts w:ascii="Times New Roman"/>
                <w:b w:val="false"/>
                <w:i w:val="false"/>
                <w:color w:val="000000"/>
                <w:sz w:val="20"/>
              </w:rPr>
              <w:t>
*.12. Номер абонентского ящика</w:t>
            </w:r>
          </w:p>
          <w:bookmarkEnd w:id="990"/>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991"/>
          <w:p>
            <w:pPr>
              <w:spacing w:after="20"/>
              <w:ind w:left="20"/>
              <w:jc w:val="both"/>
            </w:pPr>
            <w:r>
              <w:rPr>
                <w:rFonts w:ascii="Times New Roman"/>
                <w:b w:val="false"/>
                <w:i w:val="false"/>
                <w:color w:val="000000"/>
                <w:sz w:val="20"/>
              </w:rPr>
              <w:t>
csdo:‌Id20‌Type (M.SDT.00092)</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992"/>
          <w:p>
            <w:pPr>
              <w:spacing w:after="20"/>
              <w:ind w:left="20"/>
              <w:jc w:val="both"/>
            </w:pPr>
            <w:r>
              <w:rPr>
                <w:rFonts w:ascii="Times New Roman"/>
                <w:b w:val="false"/>
                <w:i w:val="false"/>
                <w:color w:val="000000"/>
                <w:sz w:val="20"/>
              </w:rPr>
              <w:t>
8.4. Сведения об умершем трудящемся</w:t>
            </w:r>
          </w:p>
          <w:bookmarkEnd w:id="992"/>
          <w:p>
            <w:pPr>
              <w:spacing w:after="20"/>
              <w:ind w:left="20"/>
              <w:jc w:val="both"/>
            </w:pPr>
            <w:r>
              <w:rPr>
                <w:rFonts w:ascii="Times New Roman"/>
                <w:b w:val="false"/>
                <w:i w:val="false"/>
                <w:color w:val="000000"/>
                <w:sz w:val="20"/>
              </w:rPr>
              <w:t>
(spcdo:‌Deceased‌Pension‌Recepient‌Details)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умершем трудящемся, в связи со смертью которого выплачивается пенсия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993"/>
          <w:p>
            <w:pPr>
              <w:spacing w:after="20"/>
              <w:ind w:left="20"/>
              <w:jc w:val="both"/>
            </w:pPr>
            <w:r>
              <w:rPr>
                <w:rFonts w:ascii="Times New Roman"/>
                <w:b w:val="false"/>
                <w:i w:val="false"/>
                <w:color w:val="000000"/>
                <w:sz w:val="20"/>
              </w:rPr>
              <w:t>
spcdo:‌Pension‌Recipient‌Details‌Type (M.SP.CDT.00041)</w:t>
            </w:r>
          </w:p>
          <w:bookmarkEnd w:id="9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994"/>
          <w:p>
            <w:pPr>
              <w:spacing w:after="20"/>
              <w:ind w:left="20"/>
              <w:jc w:val="both"/>
            </w:pPr>
            <w:r>
              <w:rPr>
                <w:rFonts w:ascii="Times New Roman"/>
                <w:b w:val="false"/>
                <w:i w:val="false"/>
                <w:color w:val="000000"/>
                <w:sz w:val="20"/>
              </w:rPr>
              <w:t>
8.4.1. ФИО</w:t>
            </w:r>
          </w:p>
          <w:bookmarkEnd w:id="994"/>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995"/>
          <w:p>
            <w:pPr>
              <w:spacing w:after="20"/>
              <w:ind w:left="20"/>
              <w:jc w:val="both"/>
            </w:pPr>
            <w:r>
              <w:rPr>
                <w:rFonts w:ascii="Times New Roman"/>
                <w:b w:val="false"/>
                <w:i w:val="false"/>
                <w:color w:val="000000"/>
                <w:sz w:val="20"/>
              </w:rPr>
              <w:t>
ccdo:‌Full‌Name‌Details‌Type (M.CDT.00016)</w:t>
            </w:r>
          </w:p>
          <w:bookmarkEnd w:id="9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996"/>
          <w:p>
            <w:pPr>
              <w:spacing w:after="20"/>
              <w:ind w:left="20"/>
              <w:jc w:val="both"/>
            </w:pPr>
            <w:r>
              <w:rPr>
                <w:rFonts w:ascii="Times New Roman"/>
                <w:b w:val="false"/>
                <w:i w:val="false"/>
                <w:color w:val="000000"/>
                <w:sz w:val="20"/>
              </w:rPr>
              <w:t>
*.1. Имя</w:t>
            </w:r>
          </w:p>
          <w:bookmarkEnd w:id="996"/>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97"/>
          <w:p>
            <w:pPr>
              <w:spacing w:after="20"/>
              <w:ind w:left="20"/>
              <w:jc w:val="both"/>
            </w:pPr>
            <w:r>
              <w:rPr>
                <w:rFonts w:ascii="Times New Roman"/>
                <w:b w:val="false"/>
                <w:i w:val="false"/>
                <w:color w:val="000000"/>
                <w:sz w:val="20"/>
              </w:rPr>
              <w:t>
csdo:‌Name120‌Type (M.SDT.00055)</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998"/>
          <w:p>
            <w:pPr>
              <w:spacing w:after="20"/>
              <w:ind w:left="20"/>
              <w:jc w:val="both"/>
            </w:pPr>
            <w:r>
              <w:rPr>
                <w:rFonts w:ascii="Times New Roman"/>
                <w:b w:val="false"/>
                <w:i w:val="false"/>
                <w:color w:val="000000"/>
                <w:sz w:val="20"/>
              </w:rPr>
              <w:t>
*.2. Отчество</w:t>
            </w:r>
          </w:p>
          <w:bookmarkEnd w:id="998"/>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999"/>
          <w:p>
            <w:pPr>
              <w:spacing w:after="20"/>
              <w:ind w:left="20"/>
              <w:jc w:val="both"/>
            </w:pPr>
            <w:r>
              <w:rPr>
                <w:rFonts w:ascii="Times New Roman"/>
                <w:b w:val="false"/>
                <w:i w:val="false"/>
                <w:color w:val="000000"/>
                <w:sz w:val="20"/>
              </w:rPr>
              <w:t>
csdo:‌Name120‌Type (M.SDT.00055)</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00"/>
          <w:p>
            <w:pPr>
              <w:spacing w:after="20"/>
              <w:ind w:left="20"/>
              <w:jc w:val="both"/>
            </w:pPr>
            <w:r>
              <w:rPr>
                <w:rFonts w:ascii="Times New Roman"/>
                <w:b w:val="false"/>
                <w:i w:val="false"/>
                <w:color w:val="000000"/>
                <w:sz w:val="20"/>
              </w:rPr>
              <w:t>
*.3. Фамилия</w:t>
            </w:r>
          </w:p>
          <w:bookmarkEnd w:id="1000"/>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01"/>
          <w:p>
            <w:pPr>
              <w:spacing w:after="20"/>
              <w:ind w:left="20"/>
              <w:jc w:val="both"/>
            </w:pPr>
            <w:r>
              <w:rPr>
                <w:rFonts w:ascii="Times New Roman"/>
                <w:b w:val="false"/>
                <w:i w:val="false"/>
                <w:color w:val="000000"/>
                <w:sz w:val="20"/>
              </w:rPr>
              <w:t>
csdo:‌Name120‌Type (M.SDT.00055)</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02"/>
          <w:p>
            <w:pPr>
              <w:spacing w:after="20"/>
              <w:ind w:left="20"/>
              <w:jc w:val="both"/>
            </w:pPr>
            <w:r>
              <w:rPr>
                <w:rFonts w:ascii="Times New Roman"/>
                <w:b w:val="false"/>
                <w:i w:val="false"/>
                <w:color w:val="000000"/>
                <w:sz w:val="20"/>
              </w:rPr>
              <w:t>
8.4.2. Идентификационный номер в государстве, назначившем пенсию</w:t>
            </w:r>
          </w:p>
          <w:bookmarkEnd w:id="1002"/>
          <w:p>
            <w:pPr>
              <w:spacing w:after="20"/>
              <w:ind w:left="20"/>
              <w:jc w:val="both"/>
            </w:pPr>
            <w:r>
              <w:rPr>
                <w:rFonts w:ascii="Times New Roman"/>
                <w:b w:val="false"/>
                <w:i w:val="false"/>
                <w:color w:val="000000"/>
                <w:sz w:val="20"/>
              </w:rPr>
              <w:t>
(spcdo:‌Appointed‌Pension‌State‌Participant‌Id‌Details)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номере участника пенсионного обеспечения в государстве-члене, назначившем пенсию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003"/>
          <w:p>
            <w:pPr>
              <w:spacing w:after="20"/>
              <w:ind w:left="20"/>
              <w:jc w:val="both"/>
            </w:pPr>
            <w:r>
              <w:rPr>
                <w:rFonts w:ascii="Times New Roman"/>
                <w:b w:val="false"/>
                <w:i w:val="false"/>
                <w:color w:val="000000"/>
                <w:sz w:val="20"/>
              </w:rPr>
              <w:t>
spcdo:‌Pension‌Participant‌Id‌Details‌Type (M.SP.CDT.00005)</w:t>
            </w:r>
          </w:p>
          <w:bookmarkEnd w:id="10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004"/>
          <w:p>
            <w:pPr>
              <w:spacing w:after="20"/>
              <w:ind w:left="20"/>
              <w:jc w:val="both"/>
            </w:pPr>
            <w:r>
              <w:rPr>
                <w:rFonts w:ascii="Times New Roman"/>
                <w:b w:val="false"/>
                <w:i w:val="false"/>
                <w:color w:val="000000"/>
                <w:sz w:val="20"/>
              </w:rPr>
              <w:t>
*.1. Код страны</w:t>
            </w:r>
          </w:p>
          <w:bookmarkEnd w:id="100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05"/>
          <w:p>
            <w:pPr>
              <w:spacing w:after="20"/>
              <w:ind w:left="20"/>
              <w:jc w:val="both"/>
            </w:pPr>
            <w:r>
              <w:rPr>
                <w:rFonts w:ascii="Times New Roman"/>
                <w:b w:val="false"/>
                <w:i w:val="false"/>
                <w:color w:val="000000"/>
                <w:sz w:val="20"/>
              </w:rPr>
              <w:t>
csdo:‌Unified‌Country‌Code‌Type (M.SDT.00112)</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06"/>
          <w:p>
            <w:pPr>
              <w:spacing w:after="20"/>
              <w:ind w:left="20"/>
              <w:jc w:val="both"/>
            </w:pPr>
            <w:r>
              <w:rPr>
                <w:rFonts w:ascii="Times New Roman"/>
                <w:b w:val="false"/>
                <w:i w:val="false"/>
                <w:color w:val="000000"/>
                <w:sz w:val="20"/>
              </w:rPr>
              <w:t>
а) идентификатор справочника (классификатора)</w:t>
            </w:r>
          </w:p>
          <w:bookmarkEnd w:id="100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07"/>
          <w:p>
            <w:pPr>
              <w:spacing w:after="20"/>
              <w:ind w:left="20"/>
              <w:jc w:val="both"/>
            </w:pPr>
            <w:r>
              <w:rPr>
                <w:rFonts w:ascii="Times New Roman"/>
                <w:b w:val="false"/>
                <w:i w:val="false"/>
                <w:color w:val="000000"/>
                <w:sz w:val="20"/>
              </w:rPr>
              <w:t>
csdo:‌Reference‌Data‌Id‌Type (M.SDT.00091)</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08"/>
          <w:p>
            <w:pPr>
              <w:spacing w:after="20"/>
              <w:ind w:left="20"/>
              <w:jc w:val="both"/>
            </w:pPr>
            <w:r>
              <w:rPr>
                <w:rFonts w:ascii="Times New Roman"/>
                <w:b w:val="false"/>
                <w:i w:val="false"/>
                <w:color w:val="000000"/>
                <w:sz w:val="20"/>
              </w:rPr>
              <w:t>
*.2. Идентификационный номер участника пенсионного обеспечения</w:t>
            </w:r>
          </w:p>
          <w:bookmarkEnd w:id="1008"/>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09"/>
          <w:p>
            <w:pPr>
              <w:spacing w:after="20"/>
              <w:ind w:left="20"/>
              <w:jc w:val="both"/>
            </w:pPr>
            <w:r>
              <w:rPr>
                <w:rFonts w:ascii="Times New Roman"/>
                <w:b w:val="false"/>
                <w:i w:val="false"/>
                <w:color w:val="000000"/>
                <w:sz w:val="20"/>
              </w:rPr>
              <w:t>
csdo:‌Id20‌Type (M.SDT.00092)</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10"/>
          <w:p>
            <w:pPr>
              <w:spacing w:after="20"/>
              <w:ind w:left="20"/>
              <w:jc w:val="both"/>
            </w:pPr>
            <w:r>
              <w:rPr>
                <w:rFonts w:ascii="Times New Roman"/>
                <w:b w:val="false"/>
                <w:i w:val="false"/>
                <w:color w:val="000000"/>
                <w:sz w:val="20"/>
              </w:rPr>
              <w:t>
8.4.3. Идентификационный номер в государстве, осуществляющем доставку пенсии</w:t>
            </w:r>
          </w:p>
          <w:bookmarkEnd w:id="1010"/>
          <w:p>
            <w:pPr>
              <w:spacing w:after="20"/>
              <w:ind w:left="20"/>
              <w:jc w:val="both"/>
            </w:pPr>
            <w:r>
              <w:rPr>
                <w:rFonts w:ascii="Times New Roman"/>
                <w:b w:val="false"/>
                <w:i w:val="false"/>
                <w:color w:val="000000"/>
                <w:sz w:val="20"/>
              </w:rPr>
              <w:t>
(spcdo:‌Delivered‌Pension‌State‌Participant‌Id‌Details)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номере участника пенсионного обеспечения в государстве-члене, осуществляющем доставку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11"/>
          <w:p>
            <w:pPr>
              <w:spacing w:after="20"/>
              <w:ind w:left="20"/>
              <w:jc w:val="both"/>
            </w:pPr>
            <w:r>
              <w:rPr>
                <w:rFonts w:ascii="Times New Roman"/>
                <w:b w:val="false"/>
                <w:i w:val="false"/>
                <w:color w:val="000000"/>
                <w:sz w:val="20"/>
              </w:rPr>
              <w:t>
spcdo:‌Pension‌Participant‌Id‌Details‌Type (M.SP.CDT.00005)</w:t>
            </w:r>
          </w:p>
          <w:bookmarkEnd w:id="10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12"/>
          <w:p>
            <w:pPr>
              <w:spacing w:after="20"/>
              <w:ind w:left="20"/>
              <w:jc w:val="both"/>
            </w:pPr>
            <w:r>
              <w:rPr>
                <w:rFonts w:ascii="Times New Roman"/>
                <w:b w:val="false"/>
                <w:i w:val="false"/>
                <w:color w:val="000000"/>
                <w:sz w:val="20"/>
              </w:rPr>
              <w:t>
*.1. Код страны</w:t>
            </w:r>
          </w:p>
          <w:bookmarkEnd w:id="101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13"/>
          <w:p>
            <w:pPr>
              <w:spacing w:after="20"/>
              <w:ind w:left="20"/>
              <w:jc w:val="both"/>
            </w:pPr>
            <w:r>
              <w:rPr>
                <w:rFonts w:ascii="Times New Roman"/>
                <w:b w:val="false"/>
                <w:i w:val="false"/>
                <w:color w:val="000000"/>
                <w:sz w:val="20"/>
              </w:rPr>
              <w:t>
csdo:‌Unified‌Country‌Code‌Type (M.SDT.00112)</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14"/>
          <w:p>
            <w:pPr>
              <w:spacing w:after="20"/>
              <w:ind w:left="20"/>
              <w:jc w:val="both"/>
            </w:pPr>
            <w:r>
              <w:rPr>
                <w:rFonts w:ascii="Times New Roman"/>
                <w:b w:val="false"/>
                <w:i w:val="false"/>
                <w:color w:val="000000"/>
                <w:sz w:val="20"/>
              </w:rPr>
              <w:t>
а) идентификатор справочника (классификатора)</w:t>
            </w:r>
          </w:p>
          <w:bookmarkEnd w:id="101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15"/>
          <w:p>
            <w:pPr>
              <w:spacing w:after="20"/>
              <w:ind w:left="20"/>
              <w:jc w:val="both"/>
            </w:pPr>
            <w:r>
              <w:rPr>
                <w:rFonts w:ascii="Times New Roman"/>
                <w:b w:val="false"/>
                <w:i w:val="false"/>
                <w:color w:val="000000"/>
                <w:sz w:val="20"/>
              </w:rPr>
              <w:t>
csdo:‌Reference‌Data‌Id‌Type (M.SDT.00091)</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16"/>
          <w:p>
            <w:pPr>
              <w:spacing w:after="20"/>
              <w:ind w:left="20"/>
              <w:jc w:val="both"/>
            </w:pPr>
            <w:r>
              <w:rPr>
                <w:rFonts w:ascii="Times New Roman"/>
                <w:b w:val="false"/>
                <w:i w:val="false"/>
                <w:color w:val="000000"/>
                <w:sz w:val="20"/>
              </w:rPr>
              <w:t>
*.2. Идентификационный номер участника пенсионного обеспечения</w:t>
            </w:r>
          </w:p>
          <w:bookmarkEnd w:id="1016"/>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17"/>
          <w:p>
            <w:pPr>
              <w:spacing w:after="20"/>
              <w:ind w:left="20"/>
              <w:jc w:val="both"/>
            </w:pPr>
            <w:r>
              <w:rPr>
                <w:rFonts w:ascii="Times New Roman"/>
                <w:b w:val="false"/>
                <w:i w:val="false"/>
                <w:color w:val="000000"/>
                <w:sz w:val="20"/>
              </w:rPr>
              <w:t>
csdo:‌Id20‌Type (M.SDT.00092)</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18"/>
          <w:p>
            <w:pPr>
              <w:spacing w:after="20"/>
              <w:ind w:left="20"/>
              <w:jc w:val="both"/>
            </w:pPr>
            <w:r>
              <w:rPr>
                <w:rFonts w:ascii="Times New Roman"/>
                <w:b w:val="false"/>
                <w:i w:val="false"/>
                <w:color w:val="000000"/>
                <w:sz w:val="20"/>
              </w:rPr>
              <w:t>
8.4.4. Адрес</w:t>
            </w:r>
          </w:p>
          <w:bookmarkEnd w:id="1018"/>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19"/>
          <w:p>
            <w:pPr>
              <w:spacing w:after="20"/>
              <w:ind w:left="20"/>
              <w:jc w:val="both"/>
            </w:pPr>
            <w:r>
              <w:rPr>
                <w:rFonts w:ascii="Times New Roman"/>
                <w:b w:val="false"/>
                <w:i w:val="false"/>
                <w:color w:val="000000"/>
                <w:sz w:val="20"/>
              </w:rPr>
              <w:t>
ccdo:‌Subject‌Address‌Details‌Type (M.CDT.00064)</w:t>
            </w:r>
          </w:p>
          <w:bookmarkEnd w:id="10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20"/>
          <w:p>
            <w:pPr>
              <w:spacing w:after="20"/>
              <w:ind w:left="20"/>
              <w:jc w:val="both"/>
            </w:pPr>
            <w:r>
              <w:rPr>
                <w:rFonts w:ascii="Times New Roman"/>
                <w:b w:val="false"/>
                <w:i w:val="false"/>
                <w:color w:val="000000"/>
                <w:sz w:val="20"/>
              </w:rPr>
              <w:t>
*.1. Код вида адреса</w:t>
            </w:r>
          </w:p>
          <w:bookmarkEnd w:id="1020"/>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21"/>
          <w:p>
            <w:pPr>
              <w:spacing w:after="20"/>
              <w:ind w:left="20"/>
              <w:jc w:val="both"/>
            </w:pPr>
            <w:r>
              <w:rPr>
                <w:rFonts w:ascii="Times New Roman"/>
                <w:b w:val="false"/>
                <w:i w:val="false"/>
                <w:color w:val="000000"/>
                <w:sz w:val="20"/>
              </w:rPr>
              <w:t>
csdo:‌Address‌Kind‌Code‌Type (M.SDT.00162)</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22"/>
          <w:p>
            <w:pPr>
              <w:spacing w:after="20"/>
              <w:ind w:left="20"/>
              <w:jc w:val="both"/>
            </w:pPr>
            <w:r>
              <w:rPr>
                <w:rFonts w:ascii="Times New Roman"/>
                <w:b w:val="false"/>
                <w:i w:val="false"/>
                <w:color w:val="000000"/>
                <w:sz w:val="20"/>
              </w:rPr>
              <w:t>
*.2. Код страны</w:t>
            </w:r>
          </w:p>
          <w:bookmarkEnd w:id="102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23"/>
          <w:p>
            <w:pPr>
              <w:spacing w:after="20"/>
              <w:ind w:left="20"/>
              <w:jc w:val="both"/>
            </w:pPr>
            <w:r>
              <w:rPr>
                <w:rFonts w:ascii="Times New Roman"/>
                <w:b w:val="false"/>
                <w:i w:val="false"/>
                <w:color w:val="000000"/>
                <w:sz w:val="20"/>
              </w:rPr>
              <w:t>
csdo:‌Unified‌Country‌Code‌Type (M.SDT.00112)</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24"/>
          <w:p>
            <w:pPr>
              <w:spacing w:after="20"/>
              <w:ind w:left="20"/>
              <w:jc w:val="both"/>
            </w:pPr>
            <w:r>
              <w:rPr>
                <w:rFonts w:ascii="Times New Roman"/>
                <w:b w:val="false"/>
                <w:i w:val="false"/>
                <w:color w:val="000000"/>
                <w:sz w:val="20"/>
              </w:rPr>
              <w:t>
а) идентификатор справочника (классификатора)</w:t>
            </w:r>
          </w:p>
          <w:bookmarkEnd w:id="102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25"/>
          <w:p>
            <w:pPr>
              <w:spacing w:after="20"/>
              <w:ind w:left="20"/>
              <w:jc w:val="both"/>
            </w:pPr>
            <w:r>
              <w:rPr>
                <w:rFonts w:ascii="Times New Roman"/>
                <w:b w:val="false"/>
                <w:i w:val="false"/>
                <w:color w:val="000000"/>
                <w:sz w:val="20"/>
              </w:rPr>
              <w:t>
csdo:‌Reference‌Data‌Id‌Type (M.SDT.00091)</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26"/>
          <w:p>
            <w:pPr>
              <w:spacing w:after="20"/>
              <w:ind w:left="20"/>
              <w:jc w:val="both"/>
            </w:pPr>
            <w:r>
              <w:rPr>
                <w:rFonts w:ascii="Times New Roman"/>
                <w:b w:val="false"/>
                <w:i w:val="false"/>
                <w:color w:val="000000"/>
                <w:sz w:val="20"/>
              </w:rPr>
              <w:t>
*.3. Код территории</w:t>
            </w:r>
          </w:p>
          <w:bookmarkEnd w:id="1026"/>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027"/>
          <w:p>
            <w:pPr>
              <w:spacing w:after="20"/>
              <w:ind w:left="20"/>
              <w:jc w:val="both"/>
            </w:pPr>
            <w:r>
              <w:rPr>
                <w:rFonts w:ascii="Times New Roman"/>
                <w:b w:val="false"/>
                <w:i w:val="false"/>
                <w:color w:val="000000"/>
                <w:sz w:val="20"/>
              </w:rPr>
              <w:t>
csdo:‌Territory‌Code‌Type (M.SDT.00031)</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028"/>
          <w:p>
            <w:pPr>
              <w:spacing w:after="20"/>
              <w:ind w:left="20"/>
              <w:jc w:val="both"/>
            </w:pPr>
            <w:r>
              <w:rPr>
                <w:rFonts w:ascii="Times New Roman"/>
                <w:b w:val="false"/>
                <w:i w:val="false"/>
                <w:color w:val="000000"/>
                <w:sz w:val="20"/>
              </w:rPr>
              <w:t>
*.4. Регион</w:t>
            </w:r>
          </w:p>
          <w:bookmarkEnd w:id="1028"/>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29"/>
          <w:p>
            <w:pPr>
              <w:spacing w:after="20"/>
              <w:ind w:left="20"/>
              <w:jc w:val="both"/>
            </w:pPr>
            <w:r>
              <w:rPr>
                <w:rFonts w:ascii="Times New Roman"/>
                <w:b w:val="false"/>
                <w:i w:val="false"/>
                <w:color w:val="000000"/>
                <w:sz w:val="20"/>
              </w:rPr>
              <w:t>
csdo:‌Name120‌Type (M.SDT.00055)</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30"/>
          <w:p>
            <w:pPr>
              <w:spacing w:after="20"/>
              <w:ind w:left="20"/>
              <w:jc w:val="both"/>
            </w:pPr>
            <w:r>
              <w:rPr>
                <w:rFonts w:ascii="Times New Roman"/>
                <w:b w:val="false"/>
                <w:i w:val="false"/>
                <w:color w:val="000000"/>
                <w:sz w:val="20"/>
              </w:rPr>
              <w:t>
*.5. Район</w:t>
            </w:r>
          </w:p>
          <w:bookmarkEnd w:id="1030"/>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31"/>
          <w:p>
            <w:pPr>
              <w:spacing w:after="20"/>
              <w:ind w:left="20"/>
              <w:jc w:val="both"/>
            </w:pPr>
            <w:r>
              <w:rPr>
                <w:rFonts w:ascii="Times New Roman"/>
                <w:b w:val="false"/>
                <w:i w:val="false"/>
                <w:color w:val="000000"/>
                <w:sz w:val="20"/>
              </w:rPr>
              <w:t>
csdo:‌Name120‌Type (M.SDT.00055)</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032"/>
          <w:p>
            <w:pPr>
              <w:spacing w:after="20"/>
              <w:ind w:left="20"/>
              <w:jc w:val="both"/>
            </w:pPr>
            <w:r>
              <w:rPr>
                <w:rFonts w:ascii="Times New Roman"/>
                <w:b w:val="false"/>
                <w:i w:val="false"/>
                <w:color w:val="000000"/>
                <w:sz w:val="20"/>
              </w:rPr>
              <w:t>
*.6. Город</w:t>
            </w:r>
          </w:p>
          <w:bookmarkEnd w:id="1032"/>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033"/>
          <w:p>
            <w:pPr>
              <w:spacing w:after="20"/>
              <w:ind w:left="20"/>
              <w:jc w:val="both"/>
            </w:pPr>
            <w:r>
              <w:rPr>
                <w:rFonts w:ascii="Times New Roman"/>
                <w:b w:val="false"/>
                <w:i w:val="false"/>
                <w:color w:val="000000"/>
                <w:sz w:val="20"/>
              </w:rPr>
              <w:t>
csdo:‌Name120‌Type (M.SDT.00055)</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34"/>
          <w:p>
            <w:pPr>
              <w:spacing w:after="20"/>
              <w:ind w:left="20"/>
              <w:jc w:val="both"/>
            </w:pPr>
            <w:r>
              <w:rPr>
                <w:rFonts w:ascii="Times New Roman"/>
                <w:b w:val="false"/>
                <w:i w:val="false"/>
                <w:color w:val="000000"/>
                <w:sz w:val="20"/>
              </w:rPr>
              <w:t>
*.7. Населенный пункт</w:t>
            </w:r>
          </w:p>
          <w:bookmarkEnd w:id="1034"/>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35"/>
          <w:p>
            <w:pPr>
              <w:spacing w:after="20"/>
              <w:ind w:left="20"/>
              <w:jc w:val="both"/>
            </w:pPr>
            <w:r>
              <w:rPr>
                <w:rFonts w:ascii="Times New Roman"/>
                <w:b w:val="false"/>
                <w:i w:val="false"/>
                <w:color w:val="000000"/>
                <w:sz w:val="20"/>
              </w:rPr>
              <w:t>
csdo:‌Name120‌Type (M.SDT.00055)</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36"/>
          <w:p>
            <w:pPr>
              <w:spacing w:after="20"/>
              <w:ind w:left="20"/>
              <w:jc w:val="both"/>
            </w:pPr>
            <w:r>
              <w:rPr>
                <w:rFonts w:ascii="Times New Roman"/>
                <w:b w:val="false"/>
                <w:i w:val="false"/>
                <w:color w:val="000000"/>
                <w:sz w:val="20"/>
              </w:rPr>
              <w:t>
*.8. Улица</w:t>
            </w:r>
          </w:p>
          <w:bookmarkEnd w:id="1036"/>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37"/>
          <w:p>
            <w:pPr>
              <w:spacing w:after="20"/>
              <w:ind w:left="20"/>
              <w:jc w:val="both"/>
            </w:pPr>
            <w:r>
              <w:rPr>
                <w:rFonts w:ascii="Times New Roman"/>
                <w:b w:val="false"/>
                <w:i w:val="false"/>
                <w:color w:val="000000"/>
                <w:sz w:val="20"/>
              </w:rPr>
              <w:t>
csdo:‌Name120‌Type (M.SDT.00055)</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38"/>
          <w:p>
            <w:pPr>
              <w:spacing w:after="20"/>
              <w:ind w:left="20"/>
              <w:jc w:val="both"/>
            </w:pPr>
            <w:r>
              <w:rPr>
                <w:rFonts w:ascii="Times New Roman"/>
                <w:b w:val="false"/>
                <w:i w:val="false"/>
                <w:color w:val="000000"/>
                <w:sz w:val="20"/>
              </w:rPr>
              <w:t>
*.9. Номер дома</w:t>
            </w:r>
          </w:p>
          <w:bookmarkEnd w:id="1038"/>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39"/>
          <w:p>
            <w:pPr>
              <w:spacing w:after="20"/>
              <w:ind w:left="20"/>
              <w:jc w:val="both"/>
            </w:pPr>
            <w:r>
              <w:rPr>
                <w:rFonts w:ascii="Times New Roman"/>
                <w:b w:val="false"/>
                <w:i w:val="false"/>
                <w:color w:val="000000"/>
                <w:sz w:val="20"/>
              </w:rPr>
              <w:t>
csdo:‌Id50‌Type (M.SDT.00093)</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40"/>
          <w:p>
            <w:pPr>
              <w:spacing w:after="20"/>
              <w:ind w:left="20"/>
              <w:jc w:val="both"/>
            </w:pPr>
            <w:r>
              <w:rPr>
                <w:rFonts w:ascii="Times New Roman"/>
                <w:b w:val="false"/>
                <w:i w:val="false"/>
                <w:color w:val="000000"/>
                <w:sz w:val="20"/>
              </w:rPr>
              <w:t>
*.10. Номер помещения</w:t>
            </w:r>
          </w:p>
          <w:bookmarkEnd w:id="1040"/>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041"/>
          <w:p>
            <w:pPr>
              <w:spacing w:after="20"/>
              <w:ind w:left="20"/>
              <w:jc w:val="both"/>
            </w:pPr>
            <w:r>
              <w:rPr>
                <w:rFonts w:ascii="Times New Roman"/>
                <w:b w:val="false"/>
                <w:i w:val="false"/>
                <w:color w:val="000000"/>
                <w:sz w:val="20"/>
              </w:rPr>
              <w:t>
csdo:‌Id20‌Type (M.SDT.00092)</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042"/>
          <w:p>
            <w:pPr>
              <w:spacing w:after="20"/>
              <w:ind w:left="20"/>
              <w:jc w:val="both"/>
            </w:pPr>
            <w:r>
              <w:rPr>
                <w:rFonts w:ascii="Times New Roman"/>
                <w:b w:val="false"/>
                <w:i w:val="false"/>
                <w:color w:val="000000"/>
                <w:sz w:val="20"/>
              </w:rPr>
              <w:t>
*.11. Почтовый индекс</w:t>
            </w:r>
          </w:p>
          <w:bookmarkEnd w:id="1042"/>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043"/>
          <w:p>
            <w:pPr>
              <w:spacing w:after="20"/>
              <w:ind w:left="20"/>
              <w:jc w:val="both"/>
            </w:pPr>
            <w:r>
              <w:rPr>
                <w:rFonts w:ascii="Times New Roman"/>
                <w:b w:val="false"/>
                <w:i w:val="false"/>
                <w:color w:val="000000"/>
                <w:sz w:val="20"/>
              </w:rPr>
              <w:t>
csdo:‌Post‌Code‌Type (M.SDT.00006)</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44"/>
          <w:p>
            <w:pPr>
              <w:spacing w:after="20"/>
              <w:ind w:left="20"/>
              <w:jc w:val="both"/>
            </w:pPr>
            <w:r>
              <w:rPr>
                <w:rFonts w:ascii="Times New Roman"/>
                <w:b w:val="false"/>
                <w:i w:val="false"/>
                <w:color w:val="000000"/>
                <w:sz w:val="20"/>
              </w:rPr>
              <w:t>
*.12. Номер абонентского ящика</w:t>
            </w:r>
          </w:p>
          <w:bookmarkEnd w:id="1044"/>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45"/>
          <w:p>
            <w:pPr>
              <w:spacing w:after="20"/>
              <w:ind w:left="20"/>
              <w:jc w:val="both"/>
            </w:pPr>
            <w:r>
              <w:rPr>
                <w:rFonts w:ascii="Times New Roman"/>
                <w:b w:val="false"/>
                <w:i w:val="false"/>
                <w:color w:val="000000"/>
                <w:sz w:val="20"/>
              </w:rPr>
              <w:t>
csdo:‌Id20‌Type (M.SDT.00092)</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46"/>
          <w:p>
            <w:pPr>
              <w:spacing w:after="20"/>
              <w:ind w:left="20"/>
              <w:jc w:val="both"/>
            </w:pPr>
            <w:r>
              <w:rPr>
                <w:rFonts w:ascii="Times New Roman"/>
                <w:b w:val="false"/>
                <w:i w:val="false"/>
                <w:color w:val="000000"/>
                <w:sz w:val="20"/>
              </w:rPr>
              <w:t>
8.5. Сведения о размере неполученной пенсии</w:t>
            </w:r>
          </w:p>
          <w:bookmarkEnd w:id="1046"/>
          <w:p>
            <w:pPr>
              <w:spacing w:after="20"/>
              <w:ind w:left="20"/>
              <w:jc w:val="both"/>
            </w:pPr>
            <w:r>
              <w:rPr>
                <w:rFonts w:ascii="Times New Roman"/>
                <w:b w:val="false"/>
                <w:i w:val="false"/>
                <w:color w:val="000000"/>
                <w:sz w:val="20"/>
              </w:rPr>
              <w:t>
(spcdo:‌Unreceived‌Pension‌Amount‌Details)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размере пенсии, в том числе неполученной в связи со смертью 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047"/>
          <w:p>
            <w:pPr>
              <w:spacing w:after="20"/>
              <w:ind w:left="20"/>
              <w:jc w:val="both"/>
            </w:pPr>
            <w:r>
              <w:rPr>
                <w:rFonts w:ascii="Times New Roman"/>
                <w:b w:val="false"/>
                <w:i w:val="false"/>
                <w:color w:val="000000"/>
                <w:sz w:val="20"/>
              </w:rPr>
              <w:t>
spcdo:‌Unreceived‌Pension‌Amount‌Details‌Type (M.SP.CDT.00071)</w:t>
            </w:r>
          </w:p>
          <w:bookmarkEnd w:id="10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048"/>
          <w:p>
            <w:pPr>
              <w:spacing w:after="20"/>
              <w:ind w:left="20"/>
              <w:jc w:val="both"/>
            </w:pPr>
            <w:r>
              <w:rPr>
                <w:rFonts w:ascii="Times New Roman"/>
                <w:b w:val="false"/>
                <w:i w:val="false"/>
                <w:color w:val="000000"/>
                <w:sz w:val="20"/>
              </w:rPr>
              <w:t>
8.5.1. Размер пенсии</w:t>
            </w:r>
          </w:p>
          <w:bookmarkEnd w:id="1048"/>
          <w:p>
            <w:pPr>
              <w:spacing w:after="20"/>
              <w:ind w:left="20"/>
              <w:jc w:val="both"/>
            </w:pPr>
            <w:r>
              <w:rPr>
                <w:rFonts w:ascii="Times New Roman"/>
                <w:b w:val="false"/>
                <w:i w:val="false"/>
                <w:color w:val="000000"/>
                <w:sz w:val="20"/>
              </w:rPr>
              <w:t>
(spsdo:‌Pension‌Amount)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пенсии за квартал с указанием кода валюты государства-члена, назначившего пенсию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49"/>
          <w:p>
            <w:pPr>
              <w:spacing w:after="20"/>
              <w:ind w:left="20"/>
              <w:jc w:val="both"/>
            </w:pPr>
            <w:r>
              <w:rPr>
                <w:rFonts w:ascii="Times New Roman"/>
                <w:b w:val="false"/>
                <w:i w:val="false"/>
                <w:color w:val="000000"/>
                <w:sz w:val="20"/>
              </w:rPr>
              <w:t>
csdo:‌Amount‌With‌Numeric‌Currency‌Type (M.SDT.00099)</w:t>
            </w:r>
          </w:p>
          <w:bookmarkEnd w:id="1049"/>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050"/>
          <w:p>
            <w:pPr>
              <w:spacing w:after="20"/>
              <w:ind w:left="20"/>
              <w:jc w:val="both"/>
            </w:pPr>
            <w:r>
              <w:rPr>
                <w:rFonts w:ascii="Times New Roman"/>
                <w:b w:val="false"/>
                <w:i w:val="false"/>
                <w:color w:val="000000"/>
                <w:sz w:val="20"/>
              </w:rPr>
              <w:t>
а) код валюты</w:t>
            </w:r>
          </w:p>
          <w:bookmarkEnd w:id="105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51"/>
          <w:p>
            <w:pPr>
              <w:spacing w:after="20"/>
              <w:ind w:left="20"/>
              <w:jc w:val="both"/>
            </w:pPr>
            <w:r>
              <w:rPr>
                <w:rFonts w:ascii="Times New Roman"/>
                <w:b w:val="false"/>
                <w:i w:val="false"/>
                <w:color w:val="000000"/>
                <w:sz w:val="20"/>
              </w:rPr>
              <w:t>
csdo:‌Currency‌N3‌Code‌Type (M.SDT.00073)</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052"/>
          <w:p>
            <w:pPr>
              <w:spacing w:after="20"/>
              <w:ind w:left="20"/>
              <w:jc w:val="both"/>
            </w:pPr>
            <w:r>
              <w:rPr>
                <w:rFonts w:ascii="Times New Roman"/>
                <w:b w:val="false"/>
                <w:i w:val="false"/>
                <w:color w:val="000000"/>
                <w:sz w:val="20"/>
              </w:rPr>
              <w:t>
б) масштаб</w:t>
            </w:r>
          </w:p>
          <w:bookmarkEnd w:id="1052"/>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53"/>
          <w:p>
            <w:pPr>
              <w:spacing w:after="20"/>
              <w:ind w:left="20"/>
              <w:jc w:val="both"/>
            </w:pPr>
            <w:r>
              <w:rPr>
                <w:rFonts w:ascii="Times New Roman"/>
                <w:b w:val="false"/>
                <w:i w:val="false"/>
                <w:color w:val="000000"/>
                <w:sz w:val="20"/>
              </w:rPr>
              <w:t>
csdo:‌Number2‌Type (M.SDT.00096)</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054"/>
          <w:p>
            <w:pPr>
              <w:spacing w:after="20"/>
              <w:ind w:left="20"/>
              <w:jc w:val="both"/>
            </w:pPr>
            <w:r>
              <w:rPr>
                <w:rFonts w:ascii="Times New Roman"/>
                <w:b w:val="false"/>
                <w:i w:val="false"/>
                <w:color w:val="000000"/>
                <w:sz w:val="20"/>
              </w:rPr>
              <w:t>
8.5.2. Размер невыплаченной пенсии</w:t>
            </w:r>
          </w:p>
          <w:bookmarkEnd w:id="1054"/>
          <w:p>
            <w:pPr>
              <w:spacing w:after="20"/>
              <w:ind w:left="20"/>
              <w:jc w:val="both"/>
            </w:pPr>
            <w:r>
              <w:rPr>
                <w:rFonts w:ascii="Times New Roman"/>
                <w:b w:val="false"/>
                <w:i w:val="false"/>
                <w:color w:val="000000"/>
                <w:sz w:val="20"/>
              </w:rPr>
              <w:t>
(spsdo:‌Unpaid‌Pension‌Amount)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невыплаченной (неполученной) пенсии за прошлый период с указанием кода валюты государства-члена, назначившего пенсию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55"/>
          <w:p>
            <w:pPr>
              <w:spacing w:after="20"/>
              <w:ind w:left="20"/>
              <w:jc w:val="both"/>
            </w:pPr>
            <w:r>
              <w:rPr>
                <w:rFonts w:ascii="Times New Roman"/>
                <w:b w:val="false"/>
                <w:i w:val="false"/>
                <w:color w:val="000000"/>
                <w:sz w:val="20"/>
              </w:rPr>
              <w:t>
csdo:‌Amount‌With‌Numeric‌Currency‌Type (M.SDT.00099)</w:t>
            </w:r>
          </w:p>
          <w:bookmarkEnd w:id="1055"/>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056"/>
          <w:p>
            <w:pPr>
              <w:spacing w:after="20"/>
              <w:ind w:left="20"/>
              <w:jc w:val="both"/>
            </w:pPr>
            <w:r>
              <w:rPr>
                <w:rFonts w:ascii="Times New Roman"/>
                <w:b w:val="false"/>
                <w:i w:val="false"/>
                <w:color w:val="000000"/>
                <w:sz w:val="20"/>
              </w:rPr>
              <w:t>
а) код валюты</w:t>
            </w:r>
          </w:p>
          <w:bookmarkEnd w:id="105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057"/>
          <w:p>
            <w:pPr>
              <w:spacing w:after="20"/>
              <w:ind w:left="20"/>
              <w:jc w:val="both"/>
            </w:pPr>
            <w:r>
              <w:rPr>
                <w:rFonts w:ascii="Times New Roman"/>
                <w:b w:val="false"/>
                <w:i w:val="false"/>
                <w:color w:val="000000"/>
                <w:sz w:val="20"/>
              </w:rPr>
              <w:t>
csdo:‌Currency‌N3‌Code‌Type (M.SDT.00073)</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058"/>
          <w:p>
            <w:pPr>
              <w:spacing w:after="20"/>
              <w:ind w:left="20"/>
              <w:jc w:val="both"/>
            </w:pPr>
            <w:r>
              <w:rPr>
                <w:rFonts w:ascii="Times New Roman"/>
                <w:b w:val="false"/>
                <w:i w:val="false"/>
                <w:color w:val="000000"/>
                <w:sz w:val="20"/>
              </w:rPr>
              <w:t>
б) масштаб</w:t>
            </w:r>
          </w:p>
          <w:bookmarkEnd w:id="1058"/>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59"/>
          <w:p>
            <w:pPr>
              <w:spacing w:after="20"/>
              <w:ind w:left="20"/>
              <w:jc w:val="both"/>
            </w:pPr>
            <w:r>
              <w:rPr>
                <w:rFonts w:ascii="Times New Roman"/>
                <w:b w:val="false"/>
                <w:i w:val="false"/>
                <w:color w:val="000000"/>
                <w:sz w:val="20"/>
              </w:rPr>
              <w:t>
csdo:‌Number2‌Type (M.SDT.00096)</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60"/>
          <w:p>
            <w:pPr>
              <w:spacing w:after="20"/>
              <w:ind w:left="20"/>
              <w:jc w:val="both"/>
            </w:pPr>
            <w:r>
              <w:rPr>
                <w:rFonts w:ascii="Times New Roman"/>
                <w:b w:val="false"/>
                <w:i w:val="false"/>
                <w:color w:val="000000"/>
                <w:sz w:val="20"/>
              </w:rPr>
              <w:t>
8.5.3. Период</w:t>
            </w:r>
          </w:p>
          <w:bookmarkEnd w:id="1060"/>
          <w:p>
            <w:pPr>
              <w:spacing w:after="20"/>
              <w:ind w:left="20"/>
              <w:jc w:val="both"/>
            </w:pPr>
            <w:r>
              <w:rPr>
                <w:rFonts w:ascii="Times New Roman"/>
                <w:b w:val="false"/>
                <w:i w:val="false"/>
                <w:color w:val="000000"/>
                <w:sz w:val="20"/>
              </w:rPr>
              <w:t>
(ccdo:‌Period‌Details)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прошлом периоде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061"/>
          <w:p>
            <w:pPr>
              <w:spacing w:after="20"/>
              <w:ind w:left="20"/>
              <w:jc w:val="both"/>
            </w:pPr>
            <w:r>
              <w:rPr>
                <w:rFonts w:ascii="Times New Roman"/>
                <w:b w:val="false"/>
                <w:i w:val="false"/>
                <w:color w:val="000000"/>
                <w:sz w:val="20"/>
              </w:rPr>
              <w:t>
ccdo:‌Period‌Details‌Type (M.CDT.00026)</w:t>
            </w:r>
          </w:p>
          <w:bookmarkEnd w:id="10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062"/>
          <w:p>
            <w:pPr>
              <w:spacing w:after="20"/>
              <w:ind w:left="20"/>
              <w:jc w:val="both"/>
            </w:pPr>
            <w:r>
              <w:rPr>
                <w:rFonts w:ascii="Times New Roman"/>
                <w:b w:val="false"/>
                <w:i w:val="false"/>
                <w:color w:val="000000"/>
                <w:sz w:val="20"/>
              </w:rPr>
              <w:t>
*.1. Начальная дата и время</w:t>
            </w:r>
          </w:p>
          <w:bookmarkEnd w:id="1062"/>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63"/>
          <w:p>
            <w:pPr>
              <w:spacing w:after="20"/>
              <w:ind w:left="20"/>
              <w:jc w:val="both"/>
            </w:pPr>
            <w:r>
              <w:rPr>
                <w:rFonts w:ascii="Times New Roman"/>
                <w:b w:val="false"/>
                <w:i w:val="false"/>
                <w:color w:val="000000"/>
                <w:sz w:val="20"/>
              </w:rPr>
              <w:t>
bdt:‌Date‌Time‌Type (M.BDT.00006)</w:t>
            </w:r>
          </w:p>
          <w:bookmarkEnd w:id="106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064"/>
          <w:p>
            <w:pPr>
              <w:spacing w:after="20"/>
              <w:ind w:left="20"/>
              <w:jc w:val="both"/>
            </w:pPr>
            <w:r>
              <w:rPr>
                <w:rFonts w:ascii="Times New Roman"/>
                <w:b w:val="false"/>
                <w:i w:val="false"/>
                <w:color w:val="000000"/>
                <w:sz w:val="20"/>
              </w:rPr>
              <w:t>
*.2. Конечная дата и время</w:t>
            </w:r>
          </w:p>
          <w:bookmarkEnd w:id="1064"/>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065"/>
          <w:p>
            <w:pPr>
              <w:spacing w:after="20"/>
              <w:ind w:left="20"/>
              <w:jc w:val="both"/>
            </w:pPr>
            <w:r>
              <w:rPr>
                <w:rFonts w:ascii="Times New Roman"/>
                <w:b w:val="false"/>
                <w:i w:val="false"/>
                <w:color w:val="000000"/>
                <w:sz w:val="20"/>
              </w:rPr>
              <w:t>
bdt:‌Date‌Time‌Type (M.BDT.00006)</w:t>
            </w:r>
          </w:p>
          <w:bookmarkEnd w:id="106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066"/>
          <w:p>
            <w:pPr>
              <w:spacing w:after="20"/>
              <w:ind w:left="20"/>
              <w:jc w:val="both"/>
            </w:pPr>
            <w:r>
              <w:rPr>
                <w:rFonts w:ascii="Times New Roman"/>
                <w:b w:val="false"/>
                <w:i w:val="false"/>
                <w:color w:val="000000"/>
                <w:sz w:val="20"/>
              </w:rPr>
              <w:t>
8.6. Общая сумма выплаты пенсии</w:t>
            </w:r>
          </w:p>
          <w:bookmarkEnd w:id="1066"/>
          <w:p>
            <w:pPr>
              <w:spacing w:after="20"/>
              <w:ind w:left="20"/>
              <w:jc w:val="both"/>
            </w:pPr>
            <w:r>
              <w:rPr>
                <w:rFonts w:ascii="Times New Roman"/>
                <w:b w:val="false"/>
                <w:i w:val="false"/>
                <w:color w:val="000000"/>
                <w:sz w:val="20"/>
              </w:rPr>
              <w:t>
(spcdo:‌Pension‌Payout‌Details)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общей сумме выплаты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67"/>
          <w:p>
            <w:pPr>
              <w:spacing w:after="20"/>
              <w:ind w:left="20"/>
              <w:jc w:val="both"/>
            </w:pPr>
            <w:r>
              <w:rPr>
                <w:rFonts w:ascii="Times New Roman"/>
                <w:b w:val="false"/>
                <w:i w:val="false"/>
                <w:color w:val="000000"/>
                <w:sz w:val="20"/>
              </w:rPr>
              <w:t>
spcdo:‌Pension‌Payout‌Details‌Type (M.SP.CDT.00072)</w:t>
            </w:r>
          </w:p>
          <w:bookmarkEnd w:id="10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068"/>
          <w:p>
            <w:pPr>
              <w:spacing w:after="20"/>
              <w:ind w:left="20"/>
              <w:jc w:val="both"/>
            </w:pPr>
            <w:r>
              <w:rPr>
                <w:rFonts w:ascii="Times New Roman"/>
                <w:b w:val="false"/>
                <w:i w:val="false"/>
                <w:color w:val="000000"/>
                <w:sz w:val="20"/>
              </w:rPr>
              <w:t>
8.6.1. Общая сумма выплаты (в валюте, в которой назначена пенсия)</w:t>
            </w:r>
          </w:p>
          <w:bookmarkEnd w:id="1068"/>
          <w:p>
            <w:pPr>
              <w:spacing w:after="20"/>
              <w:ind w:left="20"/>
              <w:jc w:val="both"/>
            </w:pPr>
            <w:r>
              <w:rPr>
                <w:rFonts w:ascii="Times New Roman"/>
                <w:b w:val="false"/>
                <w:i w:val="false"/>
                <w:color w:val="000000"/>
                <w:sz w:val="20"/>
              </w:rPr>
              <w:t>
(spsdo:‌Total‌Payout‌Amount)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выплаты в коде валюты, в которой назначена пенсия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69"/>
          <w:p>
            <w:pPr>
              <w:spacing w:after="20"/>
              <w:ind w:left="20"/>
              <w:jc w:val="both"/>
            </w:pPr>
            <w:r>
              <w:rPr>
                <w:rFonts w:ascii="Times New Roman"/>
                <w:b w:val="false"/>
                <w:i w:val="false"/>
                <w:color w:val="000000"/>
                <w:sz w:val="20"/>
              </w:rPr>
              <w:t>
csdo:‌Amount‌With‌Numeric‌Currency‌Type (M.SDT.00099)</w:t>
            </w:r>
          </w:p>
          <w:bookmarkEnd w:id="1069"/>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70"/>
          <w:p>
            <w:pPr>
              <w:spacing w:after="20"/>
              <w:ind w:left="20"/>
              <w:jc w:val="both"/>
            </w:pPr>
            <w:r>
              <w:rPr>
                <w:rFonts w:ascii="Times New Roman"/>
                <w:b w:val="false"/>
                <w:i w:val="false"/>
                <w:color w:val="000000"/>
                <w:sz w:val="20"/>
              </w:rPr>
              <w:t>
а) код валюты</w:t>
            </w:r>
          </w:p>
          <w:bookmarkEnd w:id="107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071"/>
          <w:p>
            <w:pPr>
              <w:spacing w:after="20"/>
              <w:ind w:left="20"/>
              <w:jc w:val="both"/>
            </w:pPr>
            <w:r>
              <w:rPr>
                <w:rFonts w:ascii="Times New Roman"/>
                <w:b w:val="false"/>
                <w:i w:val="false"/>
                <w:color w:val="000000"/>
                <w:sz w:val="20"/>
              </w:rPr>
              <w:t>
csdo:‌Currency‌N3‌Code‌Type (M.SDT.00073)</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72"/>
          <w:p>
            <w:pPr>
              <w:spacing w:after="20"/>
              <w:ind w:left="20"/>
              <w:jc w:val="both"/>
            </w:pPr>
            <w:r>
              <w:rPr>
                <w:rFonts w:ascii="Times New Roman"/>
                <w:b w:val="false"/>
                <w:i w:val="false"/>
                <w:color w:val="000000"/>
                <w:sz w:val="20"/>
              </w:rPr>
              <w:t>
б) масштаб</w:t>
            </w:r>
          </w:p>
          <w:bookmarkEnd w:id="1072"/>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073"/>
          <w:p>
            <w:pPr>
              <w:spacing w:after="20"/>
              <w:ind w:left="20"/>
              <w:jc w:val="both"/>
            </w:pPr>
            <w:r>
              <w:rPr>
                <w:rFonts w:ascii="Times New Roman"/>
                <w:b w:val="false"/>
                <w:i w:val="false"/>
                <w:color w:val="000000"/>
                <w:sz w:val="20"/>
              </w:rPr>
              <w:t>
csdo:‌Number2‌Type (M.SDT.00096)</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074"/>
          <w:p>
            <w:pPr>
              <w:spacing w:after="20"/>
              <w:ind w:left="20"/>
              <w:jc w:val="both"/>
            </w:pPr>
            <w:r>
              <w:rPr>
                <w:rFonts w:ascii="Times New Roman"/>
                <w:b w:val="false"/>
                <w:i w:val="false"/>
                <w:color w:val="000000"/>
                <w:sz w:val="20"/>
              </w:rPr>
              <w:t>
8.6.2. Общая сумма выплаты (в валюте, в которой осуществляется перевод пенсии)</w:t>
            </w:r>
          </w:p>
          <w:bookmarkEnd w:id="1074"/>
          <w:p>
            <w:pPr>
              <w:spacing w:after="20"/>
              <w:ind w:left="20"/>
              <w:jc w:val="both"/>
            </w:pPr>
            <w:r>
              <w:rPr>
                <w:rFonts w:ascii="Times New Roman"/>
                <w:b w:val="false"/>
                <w:i w:val="false"/>
                <w:color w:val="000000"/>
                <w:sz w:val="20"/>
              </w:rPr>
              <w:t>
(spsdo:‌Total‌Payout‌Transfer‌Amount)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выплаты в коде валюты, в которой осуществляется перевод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075"/>
          <w:p>
            <w:pPr>
              <w:spacing w:after="20"/>
              <w:ind w:left="20"/>
              <w:jc w:val="both"/>
            </w:pPr>
            <w:r>
              <w:rPr>
                <w:rFonts w:ascii="Times New Roman"/>
                <w:b w:val="false"/>
                <w:i w:val="false"/>
                <w:color w:val="000000"/>
                <w:sz w:val="20"/>
              </w:rPr>
              <w:t>
csdo:‌Amount‌With‌Numeric‌Currency‌Type (M.SDT.00099)</w:t>
            </w:r>
          </w:p>
          <w:bookmarkEnd w:id="1075"/>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76"/>
          <w:p>
            <w:pPr>
              <w:spacing w:after="20"/>
              <w:ind w:left="20"/>
              <w:jc w:val="both"/>
            </w:pPr>
            <w:r>
              <w:rPr>
                <w:rFonts w:ascii="Times New Roman"/>
                <w:b w:val="false"/>
                <w:i w:val="false"/>
                <w:color w:val="000000"/>
                <w:sz w:val="20"/>
              </w:rPr>
              <w:t>
а) код валюты</w:t>
            </w:r>
          </w:p>
          <w:bookmarkEnd w:id="107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77"/>
          <w:p>
            <w:pPr>
              <w:spacing w:after="20"/>
              <w:ind w:left="20"/>
              <w:jc w:val="both"/>
            </w:pPr>
            <w:r>
              <w:rPr>
                <w:rFonts w:ascii="Times New Roman"/>
                <w:b w:val="false"/>
                <w:i w:val="false"/>
                <w:color w:val="000000"/>
                <w:sz w:val="20"/>
              </w:rPr>
              <w:t>
csdo:‌Currency‌N3‌Code‌Type (M.SDT.00073)</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078"/>
          <w:p>
            <w:pPr>
              <w:spacing w:after="20"/>
              <w:ind w:left="20"/>
              <w:jc w:val="both"/>
            </w:pPr>
            <w:r>
              <w:rPr>
                <w:rFonts w:ascii="Times New Roman"/>
                <w:b w:val="false"/>
                <w:i w:val="false"/>
                <w:color w:val="000000"/>
                <w:sz w:val="20"/>
              </w:rPr>
              <w:t>
б) масштаб</w:t>
            </w:r>
          </w:p>
          <w:bookmarkEnd w:id="1078"/>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079"/>
          <w:p>
            <w:pPr>
              <w:spacing w:after="20"/>
              <w:ind w:left="20"/>
              <w:jc w:val="both"/>
            </w:pPr>
            <w:r>
              <w:rPr>
                <w:rFonts w:ascii="Times New Roman"/>
                <w:b w:val="false"/>
                <w:i w:val="false"/>
                <w:color w:val="000000"/>
                <w:sz w:val="20"/>
              </w:rPr>
              <w:t>
csdo:‌Number2‌Type (M.SDT.00096)</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80"/>
          <w:p>
            <w:pPr>
              <w:spacing w:after="20"/>
              <w:ind w:left="20"/>
              <w:jc w:val="both"/>
            </w:pPr>
            <w:r>
              <w:rPr>
                <w:rFonts w:ascii="Times New Roman"/>
                <w:b w:val="false"/>
                <w:i w:val="false"/>
                <w:color w:val="000000"/>
                <w:sz w:val="20"/>
              </w:rPr>
              <w:t>
8.6.3. Курс валюты</w:t>
            </w:r>
          </w:p>
          <w:bookmarkEnd w:id="1080"/>
          <w:p>
            <w:pPr>
              <w:spacing w:after="20"/>
              <w:ind w:left="20"/>
              <w:jc w:val="both"/>
            </w:pPr>
            <w:r>
              <w:rPr>
                <w:rFonts w:ascii="Times New Roman"/>
                <w:b w:val="false"/>
                <w:i w:val="false"/>
                <w:color w:val="000000"/>
                <w:sz w:val="20"/>
              </w:rPr>
              <w:t>
(csdo:‌Currency‌Conversion‌Rate)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валюты, установленный национальным (центральным) банком государства-члена, назначившим пенсию, на дату заполнения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81"/>
          <w:p>
            <w:pPr>
              <w:spacing w:after="20"/>
              <w:ind w:left="20"/>
              <w:jc w:val="both"/>
            </w:pPr>
            <w:r>
              <w:rPr>
                <w:rFonts w:ascii="Times New Roman"/>
                <w:b w:val="false"/>
                <w:i w:val="false"/>
                <w:color w:val="000000"/>
                <w:sz w:val="20"/>
              </w:rPr>
              <w:t>
csdo:‌Rate204‌Type (M.SDT.00187)</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82"/>
          <w:p>
            <w:pPr>
              <w:spacing w:after="20"/>
              <w:ind w:left="20"/>
              <w:jc w:val="both"/>
            </w:pPr>
            <w:r>
              <w:rPr>
                <w:rFonts w:ascii="Times New Roman"/>
                <w:b w:val="false"/>
                <w:i w:val="false"/>
                <w:color w:val="000000"/>
                <w:sz w:val="20"/>
              </w:rPr>
              <w:t>
8.6.4. Дата</w:t>
            </w:r>
          </w:p>
          <w:bookmarkEnd w:id="1082"/>
          <w:p>
            <w:pPr>
              <w:spacing w:after="20"/>
              <w:ind w:left="20"/>
              <w:jc w:val="both"/>
            </w:pPr>
            <w:r>
              <w:rPr>
                <w:rFonts w:ascii="Times New Roman"/>
                <w:b w:val="false"/>
                <w:i w:val="false"/>
                <w:color w:val="000000"/>
                <w:sz w:val="20"/>
              </w:rPr>
              <w:t>
(csdo:‌Event‌Date)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курса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83"/>
          <w:p>
            <w:pPr>
              <w:spacing w:after="20"/>
              <w:ind w:left="20"/>
              <w:jc w:val="both"/>
            </w:pPr>
            <w:r>
              <w:rPr>
                <w:rFonts w:ascii="Times New Roman"/>
                <w:b w:val="false"/>
                <w:i w:val="false"/>
                <w:color w:val="000000"/>
                <w:sz w:val="20"/>
              </w:rPr>
              <w:t>
bdt:‌Date‌Type (M.BDT.00005)</w:t>
            </w:r>
          </w:p>
          <w:bookmarkEnd w:id="108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84"/>
          <w:p>
            <w:pPr>
              <w:spacing w:after="20"/>
              <w:ind w:left="20"/>
              <w:jc w:val="both"/>
            </w:pPr>
            <w:r>
              <w:rPr>
                <w:rFonts w:ascii="Times New Roman"/>
                <w:b w:val="false"/>
                <w:i w:val="false"/>
                <w:color w:val="000000"/>
                <w:sz w:val="20"/>
              </w:rPr>
              <w:t>
8.7. Код причины невыплаты пенсии</w:t>
            </w:r>
          </w:p>
          <w:bookmarkEnd w:id="1084"/>
          <w:p>
            <w:pPr>
              <w:spacing w:after="20"/>
              <w:ind w:left="20"/>
              <w:jc w:val="both"/>
            </w:pPr>
            <w:r>
              <w:rPr>
                <w:rFonts w:ascii="Times New Roman"/>
                <w:b w:val="false"/>
                <w:i w:val="false"/>
                <w:color w:val="000000"/>
                <w:sz w:val="20"/>
              </w:rPr>
              <w:t>
(spsdo:‌Non‌Payment‌Reason‌Code)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невыплаты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085"/>
          <w:p>
            <w:pPr>
              <w:spacing w:after="20"/>
              <w:ind w:left="20"/>
              <w:jc w:val="both"/>
            </w:pPr>
            <w:r>
              <w:rPr>
                <w:rFonts w:ascii="Times New Roman"/>
                <w:b w:val="false"/>
                <w:i w:val="false"/>
                <w:color w:val="000000"/>
                <w:sz w:val="20"/>
              </w:rPr>
              <w:t>
csdo:‌Code2‌Type (M.SDT.00170)</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86"/>
          <w:p>
            <w:pPr>
              <w:spacing w:after="20"/>
              <w:ind w:left="20"/>
              <w:jc w:val="both"/>
            </w:pPr>
            <w:r>
              <w:rPr>
                <w:rFonts w:ascii="Times New Roman"/>
                <w:b w:val="false"/>
                <w:i w:val="false"/>
                <w:color w:val="000000"/>
                <w:sz w:val="20"/>
              </w:rPr>
              <w:t>
8.8. Отметка о причине невыплаты пенсии</w:t>
            </w:r>
          </w:p>
          <w:bookmarkEnd w:id="1086"/>
          <w:p>
            <w:pPr>
              <w:spacing w:after="20"/>
              <w:ind w:left="20"/>
              <w:jc w:val="both"/>
            </w:pPr>
            <w:r>
              <w:rPr>
                <w:rFonts w:ascii="Times New Roman"/>
                <w:b w:val="false"/>
                <w:i w:val="false"/>
                <w:color w:val="000000"/>
                <w:sz w:val="20"/>
              </w:rPr>
              <w:t>
(spsdo:‌Non‌Payment‌Reason‌Text)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причины невыплаты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87"/>
          <w:p>
            <w:pPr>
              <w:spacing w:after="20"/>
              <w:ind w:left="20"/>
              <w:jc w:val="both"/>
            </w:pPr>
            <w:r>
              <w:rPr>
                <w:rFonts w:ascii="Times New Roman"/>
                <w:b w:val="false"/>
                <w:i w:val="false"/>
                <w:color w:val="000000"/>
                <w:sz w:val="20"/>
              </w:rPr>
              <w:t>
csdo:‌Text1000‌Type (M.SDT.00071)</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88"/>
          <w:p>
            <w:pPr>
              <w:spacing w:after="20"/>
              <w:ind w:left="20"/>
              <w:jc w:val="both"/>
            </w:pPr>
            <w:r>
              <w:rPr>
                <w:rFonts w:ascii="Times New Roman"/>
                <w:b w:val="false"/>
                <w:i w:val="false"/>
                <w:color w:val="000000"/>
                <w:sz w:val="20"/>
              </w:rPr>
              <w:t>
9. Сведения об итоговых значениях по документу</w:t>
            </w:r>
          </w:p>
          <w:bookmarkEnd w:id="1088"/>
          <w:p>
            <w:pPr>
              <w:spacing w:after="20"/>
              <w:ind w:left="20"/>
              <w:jc w:val="both"/>
            </w:pPr>
            <w:r>
              <w:rPr>
                <w:rFonts w:ascii="Times New Roman"/>
                <w:b w:val="false"/>
                <w:i w:val="false"/>
                <w:color w:val="000000"/>
                <w:sz w:val="20"/>
              </w:rPr>
              <w:t>
(spcdo:‌Pay‌Roll‌Total‌Amounts‌Details)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суммарные сведения об итоговой выплате получателям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89"/>
          <w:p>
            <w:pPr>
              <w:spacing w:after="20"/>
              <w:ind w:left="20"/>
              <w:jc w:val="both"/>
            </w:pPr>
            <w:r>
              <w:rPr>
                <w:rFonts w:ascii="Times New Roman"/>
                <w:b w:val="false"/>
                <w:i w:val="false"/>
                <w:color w:val="000000"/>
                <w:sz w:val="20"/>
              </w:rPr>
              <w:t>
spcdo:‌Pay‌Roll‌Total‌Amounts‌Details‌Type (M.SP.CDT.00073)</w:t>
            </w:r>
          </w:p>
          <w:bookmarkEnd w:id="10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90"/>
          <w:p>
            <w:pPr>
              <w:spacing w:after="20"/>
              <w:ind w:left="20"/>
              <w:jc w:val="both"/>
            </w:pPr>
            <w:r>
              <w:rPr>
                <w:rFonts w:ascii="Times New Roman"/>
                <w:b w:val="false"/>
                <w:i w:val="false"/>
                <w:color w:val="000000"/>
                <w:sz w:val="20"/>
              </w:rPr>
              <w:t>
9.1. Размер пенсии</w:t>
            </w:r>
          </w:p>
          <w:bookmarkEnd w:id="1090"/>
          <w:p>
            <w:pPr>
              <w:spacing w:after="20"/>
              <w:ind w:left="20"/>
              <w:jc w:val="both"/>
            </w:pPr>
            <w:r>
              <w:rPr>
                <w:rFonts w:ascii="Times New Roman"/>
                <w:b w:val="false"/>
                <w:i w:val="false"/>
                <w:color w:val="000000"/>
                <w:sz w:val="20"/>
              </w:rPr>
              <w:t>
(spsdo:‌Pension‌Amount)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сумма размеров пенсиий за квартал с указанием кода валюты государства-члена, назначившего пенсию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091"/>
          <w:p>
            <w:pPr>
              <w:spacing w:after="20"/>
              <w:ind w:left="20"/>
              <w:jc w:val="both"/>
            </w:pPr>
            <w:r>
              <w:rPr>
                <w:rFonts w:ascii="Times New Roman"/>
                <w:b w:val="false"/>
                <w:i w:val="false"/>
                <w:color w:val="000000"/>
                <w:sz w:val="20"/>
              </w:rPr>
              <w:t>
csdo:‌Amount‌With‌Numeric‌Currency‌Type (M.SDT.00099)</w:t>
            </w:r>
          </w:p>
          <w:bookmarkEnd w:id="1091"/>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92"/>
          <w:p>
            <w:pPr>
              <w:spacing w:after="20"/>
              <w:ind w:left="20"/>
              <w:jc w:val="both"/>
            </w:pPr>
            <w:r>
              <w:rPr>
                <w:rFonts w:ascii="Times New Roman"/>
                <w:b w:val="false"/>
                <w:i w:val="false"/>
                <w:color w:val="000000"/>
                <w:sz w:val="20"/>
              </w:rPr>
              <w:t>
а) код валюты</w:t>
            </w:r>
          </w:p>
          <w:bookmarkEnd w:id="1092"/>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093"/>
          <w:p>
            <w:pPr>
              <w:spacing w:after="20"/>
              <w:ind w:left="20"/>
              <w:jc w:val="both"/>
            </w:pPr>
            <w:r>
              <w:rPr>
                <w:rFonts w:ascii="Times New Roman"/>
                <w:b w:val="false"/>
                <w:i w:val="false"/>
                <w:color w:val="000000"/>
                <w:sz w:val="20"/>
              </w:rPr>
              <w:t>
csdo:‌Currency‌N3‌Code‌Type (M.SDT.00073)</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94"/>
          <w:p>
            <w:pPr>
              <w:spacing w:after="20"/>
              <w:ind w:left="20"/>
              <w:jc w:val="both"/>
            </w:pPr>
            <w:r>
              <w:rPr>
                <w:rFonts w:ascii="Times New Roman"/>
                <w:b w:val="false"/>
                <w:i w:val="false"/>
                <w:color w:val="000000"/>
                <w:sz w:val="20"/>
              </w:rPr>
              <w:t>
б) масштаб</w:t>
            </w:r>
          </w:p>
          <w:bookmarkEnd w:id="1094"/>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95"/>
          <w:p>
            <w:pPr>
              <w:spacing w:after="20"/>
              <w:ind w:left="20"/>
              <w:jc w:val="both"/>
            </w:pPr>
            <w:r>
              <w:rPr>
                <w:rFonts w:ascii="Times New Roman"/>
                <w:b w:val="false"/>
                <w:i w:val="false"/>
                <w:color w:val="000000"/>
                <w:sz w:val="20"/>
              </w:rPr>
              <w:t>
csdo:‌Number2‌Type (M.SDT.00096)</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96"/>
          <w:p>
            <w:pPr>
              <w:spacing w:after="20"/>
              <w:ind w:left="20"/>
              <w:jc w:val="both"/>
            </w:pPr>
            <w:r>
              <w:rPr>
                <w:rFonts w:ascii="Times New Roman"/>
                <w:b w:val="false"/>
                <w:i w:val="false"/>
                <w:color w:val="000000"/>
                <w:sz w:val="20"/>
              </w:rPr>
              <w:t>
9.2. Размер невыплаченной пенсии</w:t>
            </w:r>
          </w:p>
          <w:bookmarkEnd w:id="1096"/>
          <w:p>
            <w:pPr>
              <w:spacing w:after="20"/>
              <w:ind w:left="20"/>
              <w:jc w:val="both"/>
            </w:pPr>
            <w:r>
              <w:rPr>
                <w:rFonts w:ascii="Times New Roman"/>
                <w:b w:val="false"/>
                <w:i w:val="false"/>
                <w:color w:val="000000"/>
                <w:sz w:val="20"/>
              </w:rPr>
              <w:t>
(spsdo:‌Unpaid‌Pension‌Amount)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сумма размеров невыплаченных (неполученных) пенсий за прошлый период с указанием кода валюты государства-члена, назначившего пенсию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97"/>
          <w:p>
            <w:pPr>
              <w:spacing w:after="20"/>
              <w:ind w:left="20"/>
              <w:jc w:val="both"/>
            </w:pPr>
            <w:r>
              <w:rPr>
                <w:rFonts w:ascii="Times New Roman"/>
                <w:b w:val="false"/>
                <w:i w:val="false"/>
                <w:color w:val="000000"/>
                <w:sz w:val="20"/>
              </w:rPr>
              <w:t>
csdo:‌Amount‌With‌Numeric‌Currency‌Type (M.SDT.00099)</w:t>
            </w:r>
          </w:p>
          <w:bookmarkEnd w:id="1097"/>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098"/>
          <w:p>
            <w:pPr>
              <w:spacing w:after="20"/>
              <w:ind w:left="20"/>
              <w:jc w:val="both"/>
            </w:pPr>
            <w:r>
              <w:rPr>
                <w:rFonts w:ascii="Times New Roman"/>
                <w:b w:val="false"/>
                <w:i w:val="false"/>
                <w:color w:val="000000"/>
                <w:sz w:val="20"/>
              </w:rPr>
              <w:t>
а) код валюты</w:t>
            </w:r>
          </w:p>
          <w:bookmarkEnd w:id="1098"/>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099"/>
          <w:p>
            <w:pPr>
              <w:spacing w:after="20"/>
              <w:ind w:left="20"/>
              <w:jc w:val="both"/>
            </w:pPr>
            <w:r>
              <w:rPr>
                <w:rFonts w:ascii="Times New Roman"/>
                <w:b w:val="false"/>
                <w:i w:val="false"/>
                <w:color w:val="000000"/>
                <w:sz w:val="20"/>
              </w:rPr>
              <w:t>
csdo:‌Currency‌N3‌Code‌Type (M.SDT.00073)</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100"/>
          <w:p>
            <w:pPr>
              <w:spacing w:after="20"/>
              <w:ind w:left="20"/>
              <w:jc w:val="both"/>
            </w:pPr>
            <w:r>
              <w:rPr>
                <w:rFonts w:ascii="Times New Roman"/>
                <w:b w:val="false"/>
                <w:i w:val="false"/>
                <w:color w:val="000000"/>
                <w:sz w:val="20"/>
              </w:rPr>
              <w:t>
б) масштаб</w:t>
            </w:r>
          </w:p>
          <w:bookmarkEnd w:id="1100"/>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101"/>
          <w:p>
            <w:pPr>
              <w:spacing w:after="20"/>
              <w:ind w:left="20"/>
              <w:jc w:val="both"/>
            </w:pPr>
            <w:r>
              <w:rPr>
                <w:rFonts w:ascii="Times New Roman"/>
                <w:b w:val="false"/>
                <w:i w:val="false"/>
                <w:color w:val="000000"/>
                <w:sz w:val="20"/>
              </w:rPr>
              <w:t>
csdo:‌Number2‌Type (M.SDT.00096)</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102"/>
          <w:p>
            <w:pPr>
              <w:spacing w:after="20"/>
              <w:ind w:left="20"/>
              <w:jc w:val="both"/>
            </w:pPr>
            <w:r>
              <w:rPr>
                <w:rFonts w:ascii="Times New Roman"/>
                <w:b w:val="false"/>
                <w:i w:val="false"/>
                <w:color w:val="000000"/>
                <w:sz w:val="20"/>
              </w:rPr>
              <w:t>
9.3. Общая сумма выплаты (в валюте, в которой назначена пенсия)</w:t>
            </w:r>
          </w:p>
          <w:bookmarkEnd w:id="1102"/>
          <w:p>
            <w:pPr>
              <w:spacing w:after="20"/>
              <w:ind w:left="20"/>
              <w:jc w:val="both"/>
            </w:pPr>
            <w:r>
              <w:rPr>
                <w:rFonts w:ascii="Times New Roman"/>
                <w:b w:val="false"/>
                <w:i w:val="false"/>
                <w:color w:val="000000"/>
                <w:sz w:val="20"/>
              </w:rPr>
              <w:t>
(spsdo:‌Total‌Payout‌Amount)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общая сумма выплаты в коде валюты, в которой назначена пенсия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103"/>
          <w:p>
            <w:pPr>
              <w:spacing w:after="20"/>
              <w:ind w:left="20"/>
              <w:jc w:val="both"/>
            </w:pPr>
            <w:r>
              <w:rPr>
                <w:rFonts w:ascii="Times New Roman"/>
                <w:b w:val="false"/>
                <w:i w:val="false"/>
                <w:color w:val="000000"/>
                <w:sz w:val="20"/>
              </w:rPr>
              <w:t>
csdo:‌Amount‌With‌Numeric‌Currency‌Type (M.SDT.00099)</w:t>
            </w:r>
          </w:p>
          <w:bookmarkEnd w:id="1103"/>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04"/>
          <w:p>
            <w:pPr>
              <w:spacing w:after="20"/>
              <w:ind w:left="20"/>
              <w:jc w:val="both"/>
            </w:pPr>
            <w:r>
              <w:rPr>
                <w:rFonts w:ascii="Times New Roman"/>
                <w:b w:val="false"/>
                <w:i w:val="false"/>
                <w:color w:val="000000"/>
                <w:sz w:val="20"/>
              </w:rPr>
              <w:t>
а) код валюты</w:t>
            </w:r>
          </w:p>
          <w:bookmarkEnd w:id="110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105"/>
          <w:p>
            <w:pPr>
              <w:spacing w:after="20"/>
              <w:ind w:left="20"/>
              <w:jc w:val="both"/>
            </w:pPr>
            <w:r>
              <w:rPr>
                <w:rFonts w:ascii="Times New Roman"/>
                <w:b w:val="false"/>
                <w:i w:val="false"/>
                <w:color w:val="000000"/>
                <w:sz w:val="20"/>
              </w:rPr>
              <w:t>
csdo:‌Currency‌N3‌Code‌Type (M.SDT.00073)</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106"/>
          <w:p>
            <w:pPr>
              <w:spacing w:after="20"/>
              <w:ind w:left="20"/>
              <w:jc w:val="both"/>
            </w:pPr>
            <w:r>
              <w:rPr>
                <w:rFonts w:ascii="Times New Roman"/>
                <w:b w:val="false"/>
                <w:i w:val="false"/>
                <w:color w:val="000000"/>
                <w:sz w:val="20"/>
              </w:rPr>
              <w:t>
б) масштаб</w:t>
            </w:r>
          </w:p>
          <w:bookmarkEnd w:id="1106"/>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107"/>
          <w:p>
            <w:pPr>
              <w:spacing w:after="20"/>
              <w:ind w:left="20"/>
              <w:jc w:val="both"/>
            </w:pPr>
            <w:r>
              <w:rPr>
                <w:rFonts w:ascii="Times New Roman"/>
                <w:b w:val="false"/>
                <w:i w:val="false"/>
                <w:color w:val="000000"/>
                <w:sz w:val="20"/>
              </w:rPr>
              <w:t>
csdo:‌Number2‌Type (M.SDT.00096)</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108"/>
          <w:p>
            <w:pPr>
              <w:spacing w:after="20"/>
              <w:ind w:left="20"/>
              <w:jc w:val="both"/>
            </w:pPr>
            <w:r>
              <w:rPr>
                <w:rFonts w:ascii="Times New Roman"/>
                <w:b w:val="false"/>
                <w:i w:val="false"/>
                <w:color w:val="000000"/>
                <w:sz w:val="20"/>
              </w:rPr>
              <w:t>
9.4. Общая сумма выплаты (в валюте, в которой осуществляется перевод пенсии)</w:t>
            </w:r>
          </w:p>
          <w:bookmarkEnd w:id="1108"/>
          <w:p>
            <w:pPr>
              <w:spacing w:after="20"/>
              <w:ind w:left="20"/>
              <w:jc w:val="both"/>
            </w:pPr>
            <w:r>
              <w:rPr>
                <w:rFonts w:ascii="Times New Roman"/>
                <w:b w:val="false"/>
                <w:i w:val="false"/>
                <w:color w:val="000000"/>
                <w:sz w:val="20"/>
              </w:rPr>
              <w:t>
(spsdo:‌Total‌Payout‌Transfer‌Amount)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общая сумма выплаты в коде валюты, в которой осуществляется перевод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109"/>
          <w:p>
            <w:pPr>
              <w:spacing w:after="20"/>
              <w:ind w:left="20"/>
              <w:jc w:val="both"/>
            </w:pPr>
            <w:r>
              <w:rPr>
                <w:rFonts w:ascii="Times New Roman"/>
                <w:b w:val="false"/>
                <w:i w:val="false"/>
                <w:color w:val="000000"/>
                <w:sz w:val="20"/>
              </w:rPr>
              <w:t>
csdo:‌Amount‌With‌Numeric‌Currency‌Type (M.SDT.00099)</w:t>
            </w:r>
          </w:p>
          <w:bookmarkEnd w:id="1109"/>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110"/>
          <w:p>
            <w:pPr>
              <w:spacing w:after="20"/>
              <w:ind w:left="20"/>
              <w:jc w:val="both"/>
            </w:pPr>
            <w:r>
              <w:rPr>
                <w:rFonts w:ascii="Times New Roman"/>
                <w:b w:val="false"/>
                <w:i w:val="false"/>
                <w:color w:val="000000"/>
                <w:sz w:val="20"/>
              </w:rPr>
              <w:t>
а) код валюты</w:t>
            </w:r>
          </w:p>
          <w:bookmarkEnd w:id="111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111"/>
          <w:p>
            <w:pPr>
              <w:spacing w:after="20"/>
              <w:ind w:left="20"/>
              <w:jc w:val="both"/>
            </w:pPr>
            <w:r>
              <w:rPr>
                <w:rFonts w:ascii="Times New Roman"/>
                <w:b w:val="false"/>
                <w:i w:val="false"/>
                <w:color w:val="000000"/>
                <w:sz w:val="20"/>
              </w:rPr>
              <w:t>
csdo:‌Currency‌N3‌Code‌Type (M.SDT.00073)</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112"/>
          <w:p>
            <w:pPr>
              <w:spacing w:after="20"/>
              <w:ind w:left="20"/>
              <w:jc w:val="both"/>
            </w:pPr>
            <w:r>
              <w:rPr>
                <w:rFonts w:ascii="Times New Roman"/>
                <w:b w:val="false"/>
                <w:i w:val="false"/>
                <w:color w:val="000000"/>
                <w:sz w:val="20"/>
              </w:rPr>
              <w:t>
б) масштаб</w:t>
            </w:r>
          </w:p>
          <w:bookmarkEnd w:id="1112"/>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113"/>
          <w:p>
            <w:pPr>
              <w:spacing w:after="20"/>
              <w:ind w:left="20"/>
              <w:jc w:val="both"/>
            </w:pPr>
            <w:r>
              <w:rPr>
                <w:rFonts w:ascii="Times New Roman"/>
                <w:b w:val="false"/>
                <w:i w:val="false"/>
                <w:color w:val="000000"/>
                <w:sz w:val="20"/>
              </w:rPr>
              <w:t>
csdo:‌Number2‌Type (M.SDT.00096)</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114"/>
          <w:p>
            <w:pPr>
              <w:spacing w:after="20"/>
              <w:ind w:left="20"/>
              <w:jc w:val="both"/>
            </w:pPr>
            <w:r>
              <w:rPr>
                <w:rFonts w:ascii="Times New Roman"/>
                <w:b w:val="false"/>
                <w:i w:val="false"/>
                <w:color w:val="000000"/>
                <w:sz w:val="20"/>
              </w:rPr>
              <w:t>
9.5. Отметка о причине невыплаты пенсии</w:t>
            </w:r>
          </w:p>
          <w:bookmarkEnd w:id="1114"/>
          <w:p>
            <w:pPr>
              <w:spacing w:after="20"/>
              <w:ind w:left="20"/>
              <w:jc w:val="both"/>
            </w:pPr>
            <w:r>
              <w:rPr>
                <w:rFonts w:ascii="Times New Roman"/>
                <w:b w:val="false"/>
                <w:i w:val="false"/>
                <w:color w:val="000000"/>
                <w:sz w:val="20"/>
              </w:rPr>
              <w:t>
(spsdo:‌Non‌Payment‌Reason‌Text)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причине невыплаты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115"/>
          <w:p>
            <w:pPr>
              <w:spacing w:after="20"/>
              <w:ind w:left="20"/>
              <w:jc w:val="both"/>
            </w:pPr>
            <w:r>
              <w:rPr>
                <w:rFonts w:ascii="Times New Roman"/>
                <w:b w:val="false"/>
                <w:i w:val="false"/>
                <w:color w:val="000000"/>
                <w:sz w:val="20"/>
              </w:rPr>
              <w:t>
csdo:‌Text1000‌Type (M.SDT.00071)</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116"/>
          <w:p>
            <w:pPr>
              <w:spacing w:after="20"/>
              <w:ind w:left="20"/>
              <w:jc w:val="both"/>
            </w:pPr>
            <w:r>
              <w:rPr>
                <w:rFonts w:ascii="Times New Roman"/>
                <w:b w:val="false"/>
                <w:i w:val="false"/>
                <w:color w:val="000000"/>
                <w:sz w:val="20"/>
              </w:rPr>
              <w:t>
10. Oстаток средств</w:t>
            </w:r>
          </w:p>
          <w:bookmarkEnd w:id="1116"/>
          <w:p>
            <w:pPr>
              <w:spacing w:after="20"/>
              <w:ind w:left="20"/>
              <w:jc w:val="both"/>
            </w:pPr>
            <w:r>
              <w:rPr>
                <w:rFonts w:ascii="Times New Roman"/>
                <w:b w:val="false"/>
                <w:i w:val="false"/>
                <w:color w:val="000000"/>
                <w:sz w:val="20"/>
              </w:rPr>
              <w:t>
(spsdo:‌Balance‌Amount)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остатке средств с указанием кода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117"/>
          <w:p>
            <w:pPr>
              <w:spacing w:after="20"/>
              <w:ind w:left="20"/>
              <w:jc w:val="both"/>
            </w:pPr>
            <w:r>
              <w:rPr>
                <w:rFonts w:ascii="Times New Roman"/>
                <w:b w:val="false"/>
                <w:i w:val="false"/>
                <w:color w:val="000000"/>
                <w:sz w:val="20"/>
              </w:rPr>
              <w:t>
csdo:‌Amount‌With‌Numeric‌Currency‌Type (M.SDT.00099)</w:t>
            </w:r>
          </w:p>
          <w:bookmarkEnd w:id="1117"/>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118"/>
          <w:p>
            <w:pPr>
              <w:spacing w:after="20"/>
              <w:ind w:left="20"/>
              <w:jc w:val="both"/>
            </w:pPr>
            <w:r>
              <w:rPr>
                <w:rFonts w:ascii="Times New Roman"/>
                <w:b w:val="false"/>
                <w:i w:val="false"/>
                <w:color w:val="000000"/>
                <w:sz w:val="20"/>
              </w:rPr>
              <w:t>
а) код валюты</w:t>
            </w:r>
          </w:p>
          <w:bookmarkEnd w:id="1118"/>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19"/>
          <w:p>
            <w:pPr>
              <w:spacing w:after="20"/>
              <w:ind w:left="20"/>
              <w:jc w:val="both"/>
            </w:pPr>
            <w:r>
              <w:rPr>
                <w:rFonts w:ascii="Times New Roman"/>
                <w:b w:val="false"/>
                <w:i w:val="false"/>
                <w:color w:val="000000"/>
                <w:sz w:val="20"/>
              </w:rPr>
              <w:t>
csdo:‌Currency‌N3‌Code‌Type (M.SDT.00073)</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120"/>
          <w:p>
            <w:pPr>
              <w:spacing w:after="20"/>
              <w:ind w:left="20"/>
              <w:jc w:val="both"/>
            </w:pPr>
            <w:r>
              <w:rPr>
                <w:rFonts w:ascii="Times New Roman"/>
                <w:b w:val="false"/>
                <w:i w:val="false"/>
                <w:color w:val="000000"/>
                <w:sz w:val="20"/>
              </w:rPr>
              <w:t>
б) масштаб</w:t>
            </w:r>
          </w:p>
          <w:bookmarkEnd w:id="1120"/>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21"/>
          <w:p>
            <w:pPr>
              <w:spacing w:after="20"/>
              <w:ind w:left="20"/>
              <w:jc w:val="both"/>
            </w:pPr>
            <w:r>
              <w:rPr>
                <w:rFonts w:ascii="Times New Roman"/>
                <w:b w:val="false"/>
                <w:i w:val="false"/>
                <w:color w:val="000000"/>
                <w:sz w:val="20"/>
              </w:rPr>
              <w:t>
csdo:‌Number2‌Type (M.SDT.00096)</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122"/>
          <w:p>
            <w:pPr>
              <w:spacing w:after="20"/>
              <w:ind w:left="20"/>
              <w:jc w:val="both"/>
            </w:pPr>
            <w:r>
              <w:rPr>
                <w:rFonts w:ascii="Times New Roman"/>
                <w:b w:val="false"/>
                <w:i w:val="false"/>
                <w:color w:val="000000"/>
                <w:sz w:val="20"/>
              </w:rPr>
              <w:t>
11. Итоговая сумма финансирования</w:t>
            </w:r>
          </w:p>
          <w:bookmarkEnd w:id="1122"/>
          <w:p>
            <w:pPr>
              <w:spacing w:after="20"/>
              <w:ind w:left="20"/>
              <w:jc w:val="both"/>
            </w:pPr>
            <w:r>
              <w:rPr>
                <w:rFonts w:ascii="Times New Roman"/>
                <w:b w:val="false"/>
                <w:i w:val="false"/>
                <w:color w:val="000000"/>
                <w:sz w:val="20"/>
              </w:rPr>
              <w:t>
(spsdo:‌Total‌Financing‌Amount)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итоговой сумме финансирования за квартал с учетом остатка средств за предыдущий квартал с указанием кода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123"/>
          <w:p>
            <w:pPr>
              <w:spacing w:after="20"/>
              <w:ind w:left="20"/>
              <w:jc w:val="both"/>
            </w:pPr>
            <w:r>
              <w:rPr>
                <w:rFonts w:ascii="Times New Roman"/>
                <w:b w:val="false"/>
                <w:i w:val="false"/>
                <w:color w:val="000000"/>
                <w:sz w:val="20"/>
              </w:rPr>
              <w:t>
csdo:‌Amount‌With‌Numeric‌Currency‌Type (M.SDT.00099)</w:t>
            </w:r>
          </w:p>
          <w:bookmarkEnd w:id="1123"/>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124"/>
          <w:p>
            <w:pPr>
              <w:spacing w:after="20"/>
              <w:ind w:left="20"/>
              <w:jc w:val="both"/>
            </w:pPr>
            <w:r>
              <w:rPr>
                <w:rFonts w:ascii="Times New Roman"/>
                <w:b w:val="false"/>
                <w:i w:val="false"/>
                <w:color w:val="000000"/>
                <w:sz w:val="20"/>
              </w:rPr>
              <w:t>
а) код валюты</w:t>
            </w:r>
          </w:p>
          <w:bookmarkEnd w:id="112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125"/>
          <w:p>
            <w:pPr>
              <w:spacing w:after="20"/>
              <w:ind w:left="20"/>
              <w:jc w:val="both"/>
            </w:pPr>
            <w:r>
              <w:rPr>
                <w:rFonts w:ascii="Times New Roman"/>
                <w:b w:val="false"/>
                <w:i w:val="false"/>
                <w:color w:val="000000"/>
                <w:sz w:val="20"/>
              </w:rPr>
              <w:t>
csdo:‌Currency‌N3‌Code‌Type (M.SDT.00073)</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26"/>
          <w:p>
            <w:pPr>
              <w:spacing w:after="20"/>
              <w:ind w:left="20"/>
              <w:jc w:val="both"/>
            </w:pPr>
            <w:r>
              <w:rPr>
                <w:rFonts w:ascii="Times New Roman"/>
                <w:b w:val="false"/>
                <w:i w:val="false"/>
                <w:color w:val="000000"/>
                <w:sz w:val="20"/>
              </w:rPr>
              <w:t>
б) масштаб</w:t>
            </w:r>
          </w:p>
          <w:bookmarkEnd w:id="1126"/>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127"/>
          <w:p>
            <w:pPr>
              <w:spacing w:after="20"/>
              <w:ind w:left="20"/>
              <w:jc w:val="both"/>
            </w:pPr>
            <w:r>
              <w:rPr>
                <w:rFonts w:ascii="Times New Roman"/>
                <w:b w:val="false"/>
                <w:i w:val="false"/>
                <w:color w:val="000000"/>
                <w:sz w:val="20"/>
              </w:rPr>
              <w:t>
csdo:‌Number2‌Type (M.SDT.00096)</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28"/>
          <w:p>
            <w:pPr>
              <w:spacing w:after="20"/>
              <w:ind w:left="20"/>
              <w:jc w:val="both"/>
            </w:pPr>
            <w:r>
              <w:rPr>
                <w:rFonts w:ascii="Times New Roman"/>
                <w:b w:val="false"/>
                <w:i w:val="false"/>
                <w:color w:val="000000"/>
                <w:sz w:val="20"/>
              </w:rPr>
              <w:t>
12. Должностное лицо</w:t>
            </w:r>
          </w:p>
          <w:bookmarkEnd w:id="1128"/>
          <w:p>
            <w:pPr>
              <w:spacing w:after="20"/>
              <w:ind w:left="20"/>
              <w:jc w:val="both"/>
            </w:pPr>
            <w:r>
              <w:rPr>
                <w:rFonts w:ascii="Times New Roman"/>
                <w:b w:val="false"/>
                <w:i w:val="false"/>
                <w:color w:val="000000"/>
                <w:sz w:val="20"/>
              </w:rPr>
              <w:t>
(ccdo:‌Officer‌Details)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ответственного лица и руководителя компетентного органа, направившего сведения (осуществляющего перевод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29"/>
          <w:p>
            <w:pPr>
              <w:spacing w:after="20"/>
              <w:ind w:left="20"/>
              <w:jc w:val="both"/>
            </w:pPr>
            <w:r>
              <w:rPr>
                <w:rFonts w:ascii="Times New Roman"/>
                <w:b w:val="false"/>
                <w:i w:val="false"/>
                <w:color w:val="000000"/>
                <w:sz w:val="20"/>
              </w:rPr>
              <w:t>
ccdo:‌Officer‌Details‌Type (M.CDT.00031)</w:t>
            </w:r>
          </w:p>
          <w:bookmarkEnd w:id="11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130"/>
          <w:p>
            <w:pPr>
              <w:spacing w:after="20"/>
              <w:ind w:left="20"/>
              <w:jc w:val="both"/>
            </w:pPr>
            <w:r>
              <w:rPr>
                <w:rFonts w:ascii="Times New Roman"/>
                <w:b w:val="false"/>
                <w:i w:val="false"/>
                <w:color w:val="000000"/>
                <w:sz w:val="20"/>
              </w:rPr>
              <w:t>
12.1. ФИО</w:t>
            </w:r>
          </w:p>
          <w:bookmarkEnd w:id="1130"/>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31"/>
          <w:p>
            <w:pPr>
              <w:spacing w:after="20"/>
              <w:ind w:left="20"/>
              <w:jc w:val="both"/>
            </w:pPr>
            <w:r>
              <w:rPr>
                <w:rFonts w:ascii="Times New Roman"/>
                <w:b w:val="false"/>
                <w:i w:val="false"/>
                <w:color w:val="000000"/>
                <w:sz w:val="20"/>
              </w:rPr>
              <w:t>
ccdo:‌Full‌Name‌Details‌Type (M.CDT.00016)</w:t>
            </w:r>
          </w:p>
          <w:bookmarkEnd w:id="11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32"/>
          <w:p>
            <w:pPr>
              <w:spacing w:after="20"/>
              <w:ind w:left="20"/>
              <w:jc w:val="both"/>
            </w:pPr>
            <w:r>
              <w:rPr>
                <w:rFonts w:ascii="Times New Roman"/>
                <w:b w:val="false"/>
                <w:i w:val="false"/>
                <w:color w:val="000000"/>
                <w:sz w:val="20"/>
              </w:rPr>
              <w:t>
12.1.1. Имя</w:t>
            </w:r>
          </w:p>
          <w:bookmarkEnd w:id="1132"/>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133"/>
          <w:p>
            <w:pPr>
              <w:spacing w:after="20"/>
              <w:ind w:left="20"/>
              <w:jc w:val="both"/>
            </w:pPr>
            <w:r>
              <w:rPr>
                <w:rFonts w:ascii="Times New Roman"/>
                <w:b w:val="false"/>
                <w:i w:val="false"/>
                <w:color w:val="000000"/>
                <w:sz w:val="20"/>
              </w:rPr>
              <w:t>
csdo:‌Name120‌Type (M.SDT.00055)</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34"/>
          <w:p>
            <w:pPr>
              <w:spacing w:after="20"/>
              <w:ind w:left="20"/>
              <w:jc w:val="both"/>
            </w:pPr>
            <w:r>
              <w:rPr>
                <w:rFonts w:ascii="Times New Roman"/>
                <w:b w:val="false"/>
                <w:i w:val="false"/>
                <w:color w:val="000000"/>
                <w:sz w:val="20"/>
              </w:rPr>
              <w:t>
12.1.2. Отчество</w:t>
            </w:r>
          </w:p>
          <w:bookmarkEnd w:id="1134"/>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35"/>
          <w:p>
            <w:pPr>
              <w:spacing w:after="20"/>
              <w:ind w:left="20"/>
              <w:jc w:val="both"/>
            </w:pPr>
            <w:r>
              <w:rPr>
                <w:rFonts w:ascii="Times New Roman"/>
                <w:b w:val="false"/>
                <w:i w:val="false"/>
                <w:color w:val="000000"/>
                <w:sz w:val="20"/>
              </w:rPr>
              <w:t>
csdo:‌Name120‌Type (M.SDT.00055)</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136"/>
          <w:p>
            <w:pPr>
              <w:spacing w:after="20"/>
              <w:ind w:left="20"/>
              <w:jc w:val="both"/>
            </w:pPr>
            <w:r>
              <w:rPr>
                <w:rFonts w:ascii="Times New Roman"/>
                <w:b w:val="false"/>
                <w:i w:val="false"/>
                <w:color w:val="000000"/>
                <w:sz w:val="20"/>
              </w:rPr>
              <w:t>
12.1.3. Фамилия</w:t>
            </w:r>
          </w:p>
          <w:bookmarkEnd w:id="1136"/>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137"/>
          <w:p>
            <w:pPr>
              <w:spacing w:after="20"/>
              <w:ind w:left="20"/>
              <w:jc w:val="both"/>
            </w:pPr>
            <w:r>
              <w:rPr>
                <w:rFonts w:ascii="Times New Roman"/>
                <w:b w:val="false"/>
                <w:i w:val="false"/>
                <w:color w:val="000000"/>
                <w:sz w:val="20"/>
              </w:rPr>
              <w:t>
csdo:‌Name120‌Type (M.SDT.00055)</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38"/>
          <w:p>
            <w:pPr>
              <w:spacing w:after="20"/>
              <w:ind w:left="20"/>
              <w:jc w:val="both"/>
            </w:pPr>
            <w:r>
              <w:rPr>
                <w:rFonts w:ascii="Times New Roman"/>
                <w:b w:val="false"/>
                <w:i w:val="false"/>
                <w:color w:val="000000"/>
                <w:sz w:val="20"/>
              </w:rPr>
              <w:t>
12.2. Наименование должности</w:t>
            </w:r>
          </w:p>
          <w:bookmarkEnd w:id="1138"/>
          <w:p>
            <w:pPr>
              <w:spacing w:after="20"/>
              <w:ind w:left="20"/>
              <w:jc w:val="both"/>
            </w:pPr>
            <w:r>
              <w:rPr>
                <w:rFonts w:ascii="Times New Roman"/>
                <w:b w:val="false"/>
                <w:i w:val="false"/>
                <w:color w:val="000000"/>
                <w:sz w:val="20"/>
              </w:rPr>
              <w:t>
(csdo:‌Position‌Name)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39"/>
          <w:p>
            <w:pPr>
              <w:spacing w:after="20"/>
              <w:ind w:left="20"/>
              <w:jc w:val="both"/>
            </w:pPr>
            <w:r>
              <w:rPr>
                <w:rFonts w:ascii="Times New Roman"/>
                <w:b w:val="false"/>
                <w:i w:val="false"/>
                <w:color w:val="000000"/>
                <w:sz w:val="20"/>
              </w:rPr>
              <w:t>
csdo:‌Name120‌Type (M.SDT.00055)</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40"/>
          <w:p>
            <w:pPr>
              <w:spacing w:after="20"/>
              <w:ind w:left="20"/>
              <w:jc w:val="both"/>
            </w:pPr>
            <w:r>
              <w:rPr>
                <w:rFonts w:ascii="Times New Roman"/>
                <w:b w:val="false"/>
                <w:i w:val="false"/>
                <w:color w:val="000000"/>
                <w:sz w:val="20"/>
              </w:rPr>
              <w:t>
12.3. Контактный реквизит</w:t>
            </w:r>
          </w:p>
          <w:bookmarkEnd w:id="1140"/>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41"/>
          <w:p>
            <w:pPr>
              <w:spacing w:after="20"/>
              <w:ind w:left="20"/>
              <w:jc w:val="both"/>
            </w:pPr>
            <w:r>
              <w:rPr>
                <w:rFonts w:ascii="Times New Roman"/>
                <w:b w:val="false"/>
                <w:i w:val="false"/>
                <w:color w:val="000000"/>
                <w:sz w:val="20"/>
              </w:rPr>
              <w:t>
ccdo:‌Communication‌Details‌Type (M.CDT.00003)</w:t>
            </w:r>
          </w:p>
          <w:bookmarkEnd w:id="11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142"/>
          <w:p>
            <w:pPr>
              <w:spacing w:after="20"/>
              <w:ind w:left="20"/>
              <w:jc w:val="both"/>
            </w:pPr>
            <w:r>
              <w:rPr>
                <w:rFonts w:ascii="Times New Roman"/>
                <w:b w:val="false"/>
                <w:i w:val="false"/>
                <w:color w:val="000000"/>
                <w:sz w:val="20"/>
              </w:rPr>
              <w:t>
12.3.1. Код вида связи</w:t>
            </w:r>
          </w:p>
          <w:bookmarkEnd w:id="1142"/>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43"/>
          <w:p>
            <w:pPr>
              <w:spacing w:after="20"/>
              <w:ind w:left="20"/>
              <w:jc w:val="both"/>
            </w:pPr>
            <w:r>
              <w:rPr>
                <w:rFonts w:ascii="Times New Roman"/>
                <w:b w:val="false"/>
                <w:i w:val="false"/>
                <w:color w:val="000000"/>
                <w:sz w:val="20"/>
              </w:rPr>
              <w:t>
csdo:‌Communication‌Channel‌Code‌V2‌Type (M.SDT.00163)</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144"/>
          <w:p>
            <w:pPr>
              <w:spacing w:after="20"/>
              <w:ind w:left="20"/>
              <w:jc w:val="both"/>
            </w:pPr>
            <w:r>
              <w:rPr>
                <w:rFonts w:ascii="Times New Roman"/>
                <w:b w:val="false"/>
                <w:i w:val="false"/>
                <w:color w:val="000000"/>
                <w:sz w:val="20"/>
              </w:rPr>
              <w:t>
12.3.2. Наименование вида связи</w:t>
            </w:r>
          </w:p>
          <w:bookmarkEnd w:id="1144"/>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145"/>
          <w:p>
            <w:pPr>
              <w:spacing w:after="20"/>
              <w:ind w:left="20"/>
              <w:jc w:val="both"/>
            </w:pPr>
            <w:r>
              <w:rPr>
                <w:rFonts w:ascii="Times New Roman"/>
                <w:b w:val="false"/>
                <w:i w:val="false"/>
                <w:color w:val="000000"/>
                <w:sz w:val="20"/>
              </w:rPr>
              <w:t>
csdo:‌Name120‌Type (M.SDT.00055)</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146"/>
          <w:p>
            <w:pPr>
              <w:spacing w:after="20"/>
              <w:ind w:left="20"/>
              <w:jc w:val="both"/>
            </w:pPr>
            <w:r>
              <w:rPr>
                <w:rFonts w:ascii="Times New Roman"/>
                <w:b w:val="false"/>
                <w:i w:val="false"/>
                <w:color w:val="000000"/>
                <w:sz w:val="20"/>
              </w:rPr>
              <w:t>
12.3.3. Идентификатор канала связи</w:t>
            </w:r>
          </w:p>
          <w:bookmarkEnd w:id="1146"/>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47"/>
          <w:p>
            <w:pPr>
              <w:spacing w:after="20"/>
              <w:ind w:left="20"/>
              <w:jc w:val="both"/>
            </w:pPr>
            <w:r>
              <w:rPr>
                <w:rFonts w:ascii="Times New Roman"/>
                <w:b w:val="false"/>
                <w:i w:val="false"/>
                <w:color w:val="000000"/>
                <w:sz w:val="20"/>
              </w:rPr>
              <w:t>
csdo:‌Communication‌Channel‌Id‌Type (M.SDT.00015)</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48"/>
          <w:p>
            <w:pPr>
              <w:spacing w:after="20"/>
              <w:ind w:left="20"/>
              <w:jc w:val="both"/>
            </w:pPr>
            <w:r>
              <w:rPr>
                <w:rFonts w:ascii="Times New Roman"/>
                <w:b w:val="false"/>
                <w:i w:val="false"/>
                <w:color w:val="000000"/>
                <w:sz w:val="20"/>
              </w:rPr>
              <w:t>
13. Подтверждение доставки пенсии</w:t>
            </w:r>
          </w:p>
          <w:bookmarkEnd w:id="1148"/>
          <w:p>
            <w:pPr>
              <w:spacing w:after="20"/>
              <w:ind w:left="20"/>
              <w:jc w:val="both"/>
            </w:pPr>
            <w:r>
              <w:rPr>
                <w:rFonts w:ascii="Times New Roman"/>
                <w:b w:val="false"/>
                <w:i w:val="false"/>
                <w:color w:val="000000"/>
                <w:sz w:val="20"/>
              </w:rPr>
              <w:t>
(spcdo:‌Pension‌Delivery‌Confirmation‌Details)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доставки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149"/>
          <w:p>
            <w:pPr>
              <w:spacing w:after="20"/>
              <w:ind w:left="20"/>
              <w:jc w:val="both"/>
            </w:pPr>
            <w:r>
              <w:rPr>
                <w:rFonts w:ascii="Times New Roman"/>
                <w:b w:val="false"/>
                <w:i w:val="false"/>
                <w:color w:val="000000"/>
                <w:sz w:val="20"/>
              </w:rPr>
              <w:t>
spcdo:‌Pension‌Delivery‌Confirmation‌Details‌Type (M.SP.CDT.00074)</w:t>
            </w:r>
          </w:p>
          <w:bookmarkEnd w:id="11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50"/>
          <w:p>
            <w:pPr>
              <w:spacing w:after="20"/>
              <w:ind w:left="20"/>
              <w:jc w:val="both"/>
            </w:pPr>
            <w:r>
              <w:rPr>
                <w:rFonts w:ascii="Times New Roman"/>
                <w:b w:val="false"/>
                <w:i w:val="false"/>
                <w:color w:val="000000"/>
                <w:sz w:val="20"/>
              </w:rPr>
              <w:t>
13.1. Итоговая сумма финансирования</w:t>
            </w:r>
          </w:p>
          <w:bookmarkEnd w:id="1150"/>
          <w:p>
            <w:pPr>
              <w:spacing w:after="20"/>
              <w:ind w:left="20"/>
              <w:jc w:val="both"/>
            </w:pPr>
            <w:r>
              <w:rPr>
                <w:rFonts w:ascii="Times New Roman"/>
                <w:b w:val="false"/>
                <w:i w:val="false"/>
                <w:color w:val="000000"/>
                <w:sz w:val="20"/>
              </w:rPr>
              <w:t>
(spsdo:‌Total‌Financing‌Amount)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сумма финансирования с указанием кода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151"/>
          <w:p>
            <w:pPr>
              <w:spacing w:after="20"/>
              <w:ind w:left="20"/>
              <w:jc w:val="both"/>
            </w:pPr>
            <w:r>
              <w:rPr>
                <w:rFonts w:ascii="Times New Roman"/>
                <w:b w:val="false"/>
                <w:i w:val="false"/>
                <w:color w:val="000000"/>
                <w:sz w:val="20"/>
              </w:rPr>
              <w:t>
csdo:‌Amount‌With‌Numeric‌Currency‌Type (M.SDT.00099)</w:t>
            </w:r>
          </w:p>
          <w:bookmarkEnd w:id="1151"/>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152"/>
          <w:p>
            <w:pPr>
              <w:spacing w:after="20"/>
              <w:ind w:left="20"/>
              <w:jc w:val="both"/>
            </w:pPr>
            <w:r>
              <w:rPr>
                <w:rFonts w:ascii="Times New Roman"/>
                <w:b w:val="false"/>
                <w:i w:val="false"/>
                <w:color w:val="000000"/>
                <w:sz w:val="20"/>
              </w:rPr>
              <w:t>
а) код валюты</w:t>
            </w:r>
          </w:p>
          <w:bookmarkEnd w:id="1152"/>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153"/>
          <w:p>
            <w:pPr>
              <w:spacing w:after="20"/>
              <w:ind w:left="20"/>
              <w:jc w:val="both"/>
            </w:pPr>
            <w:r>
              <w:rPr>
                <w:rFonts w:ascii="Times New Roman"/>
                <w:b w:val="false"/>
                <w:i w:val="false"/>
                <w:color w:val="000000"/>
                <w:sz w:val="20"/>
              </w:rPr>
              <w:t>
csdo:‌Currency‌N3‌Code‌Type (M.SDT.00073)</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154"/>
          <w:p>
            <w:pPr>
              <w:spacing w:after="20"/>
              <w:ind w:left="20"/>
              <w:jc w:val="both"/>
            </w:pPr>
            <w:r>
              <w:rPr>
                <w:rFonts w:ascii="Times New Roman"/>
                <w:b w:val="false"/>
                <w:i w:val="false"/>
                <w:color w:val="000000"/>
                <w:sz w:val="20"/>
              </w:rPr>
              <w:t>
б) масштаб</w:t>
            </w:r>
          </w:p>
          <w:bookmarkEnd w:id="1154"/>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155"/>
          <w:p>
            <w:pPr>
              <w:spacing w:after="20"/>
              <w:ind w:left="20"/>
              <w:jc w:val="both"/>
            </w:pPr>
            <w:r>
              <w:rPr>
                <w:rFonts w:ascii="Times New Roman"/>
                <w:b w:val="false"/>
                <w:i w:val="false"/>
                <w:color w:val="000000"/>
                <w:sz w:val="20"/>
              </w:rPr>
              <w:t>
csdo:‌Number2‌Type (M.SDT.00096)</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156"/>
          <w:p>
            <w:pPr>
              <w:spacing w:after="20"/>
              <w:ind w:left="20"/>
              <w:jc w:val="both"/>
            </w:pPr>
            <w:r>
              <w:rPr>
                <w:rFonts w:ascii="Times New Roman"/>
                <w:b w:val="false"/>
                <w:i w:val="false"/>
                <w:color w:val="000000"/>
                <w:sz w:val="20"/>
              </w:rPr>
              <w:t>
13.2. Количество получателей пенсии</w:t>
            </w:r>
          </w:p>
          <w:bookmarkEnd w:id="1156"/>
          <w:p>
            <w:pPr>
              <w:spacing w:after="20"/>
              <w:ind w:left="20"/>
              <w:jc w:val="both"/>
            </w:pPr>
            <w:r>
              <w:rPr>
                <w:rFonts w:ascii="Times New Roman"/>
                <w:b w:val="false"/>
                <w:i w:val="false"/>
                <w:color w:val="000000"/>
                <w:sz w:val="20"/>
              </w:rPr>
              <w:t>
(spsdo:‌Pension‌Recipients‌Quantity)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представленных к выплате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57"/>
          <w:p>
            <w:pPr>
              <w:spacing w:after="20"/>
              <w:ind w:left="20"/>
              <w:jc w:val="both"/>
            </w:pPr>
            <w:r>
              <w:rPr>
                <w:rFonts w:ascii="Times New Roman"/>
                <w:b w:val="false"/>
                <w:i w:val="false"/>
                <w:color w:val="000000"/>
                <w:sz w:val="20"/>
              </w:rPr>
              <w:t>
csdo:‌Quantity8‌Type (M.SDT.00156)</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158"/>
          <w:p>
            <w:pPr>
              <w:spacing w:after="20"/>
              <w:ind w:left="20"/>
              <w:jc w:val="both"/>
            </w:pPr>
            <w:r>
              <w:rPr>
                <w:rFonts w:ascii="Times New Roman"/>
                <w:b w:val="false"/>
                <w:i w:val="false"/>
                <w:color w:val="000000"/>
                <w:sz w:val="20"/>
              </w:rPr>
              <w:t>
13.3. Общая сумма выплаты (в валюте, в которой осуществляется перевод пенсии)</w:t>
            </w:r>
          </w:p>
          <w:bookmarkEnd w:id="1158"/>
          <w:p>
            <w:pPr>
              <w:spacing w:after="20"/>
              <w:ind w:left="20"/>
              <w:jc w:val="both"/>
            </w:pPr>
            <w:r>
              <w:rPr>
                <w:rFonts w:ascii="Times New Roman"/>
                <w:b w:val="false"/>
                <w:i w:val="false"/>
                <w:color w:val="000000"/>
                <w:sz w:val="20"/>
              </w:rPr>
              <w:t>
(spsdo:‌Total‌Payout‌Transfer‌Amount)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выплаты в коде валюты, в которой осуществляется перевод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159"/>
          <w:p>
            <w:pPr>
              <w:spacing w:after="20"/>
              <w:ind w:left="20"/>
              <w:jc w:val="both"/>
            </w:pPr>
            <w:r>
              <w:rPr>
                <w:rFonts w:ascii="Times New Roman"/>
                <w:b w:val="false"/>
                <w:i w:val="false"/>
                <w:color w:val="000000"/>
                <w:sz w:val="20"/>
              </w:rPr>
              <w:t>
csdo:‌Amount‌With‌Numeric‌Currency‌Type (M.SDT.00099)</w:t>
            </w:r>
          </w:p>
          <w:bookmarkEnd w:id="1159"/>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160"/>
          <w:p>
            <w:pPr>
              <w:spacing w:after="20"/>
              <w:ind w:left="20"/>
              <w:jc w:val="both"/>
            </w:pPr>
            <w:r>
              <w:rPr>
                <w:rFonts w:ascii="Times New Roman"/>
                <w:b w:val="false"/>
                <w:i w:val="false"/>
                <w:color w:val="000000"/>
                <w:sz w:val="20"/>
              </w:rPr>
              <w:t>
а) код валюты</w:t>
            </w:r>
          </w:p>
          <w:bookmarkEnd w:id="116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161"/>
          <w:p>
            <w:pPr>
              <w:spacing w:after="20"/>
              <w:ind w:left="20"/>
              <w:jc w:val="both"/>
            </w:pPr>
            <w:r>
              <w:rPr>
                <w:rFonts w:ascii="Times New Roman"/>
                <w:b w:val="false"/>
                <w:i w:val="false"/>
                <w:color w:val="000000"/>
                <w:sz w:val="20"/>
              </w:rPr>
              <w:t>
csdo:‌Currency‌N3‌Code‌Type (M.SDT.00073)</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162"/>
          <w:p>
            <w:pPr>
              <w:spacing w:after="20"/>
              <w:ind w:left="20"/>
              <w:jc w:val="both"/>
            </w:pPr>
            <w:r>
              <w:rPr>
                <w:rFonts w:ascii="Times New Roman"/>
                <w:b w:val="false"/>
                <w:i w:val="false"/>
                <w:color w:val="000000"/>
                <w:sz w:val="20"/>
              </w:rPr>
              <w:t>
б) масштаб</w:t>
            </w:r>
          </w:p>
          <w:bookmarkEnd w:id="1162"/>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163"/>
          <w:p>
            <w:pPr>
              <w:spacing w:after="20"/>
              <w:ind w:left="20"/>
              <w:jc w:val="both"/>
            </w:pPr>
            <w:r>
              <w:rPr>
                <w:rFonts w:ascii="Times New Roman"/>
                <w:b w:val="false"/>
                <w:i w:val="false"/>
                <w:color w:val="000000"/>
                <w:sz w:val="20"/>
              </w:rPr>
              <w:t>
csdo:‌Number2‌Type (M.SDT.00096)</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64"/>
          <w:p>
            <w:pPr>
              <w:spacing w:after="20"/>
              <w:ind w:left="20"/>
              <w:jc w:val="both"/>
            </w:pPr>
            <w:r>
              <w:rPr>
                <w:rFonts w:ascii="Times New Roman"/>
                <w:b w:val="false"/>
                <w:i w:val="false"/>
                <w:color w:val="000000"/>
                <w:sz w:val="20"/>
              </w:rPr>
              <w:t>
13.4. Количество доставленных пенсий</w:t>
            </w:r>
          </w:p>
          <w:bookmarkEnd w:id="1164"/>
          <w:p>
            <w:pPr>
              <w:spacing w:after="20"/>
              <w:ind w:left="20"/>
              <w:jc w:val="both"/>
            </w:pPr>
            <w:r>
              <w:rPr>
                <w:rFonts w:ascii="Times New Roman"/>
                <w:b w:val="false"/>
                <w:i w:val="false"/>
                <w:color w:val="000000"/>
                <w:sz w:val="20"/>
              </w:rPr>
              <w:t>
(spsdo:‌Delivered‌Pensions‌Quantity)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которым доставлена пенсия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165"/>
          <w:p>
            <w:pPr>
              <w:spacing w:after="20"/>
              <w:ind w:left="20"/>
              <w:jc w:val="both"/>
            </w:pPr>
            <w:r>
              <w:rPr>
                <w:rFonts w:ascii="Times New Roman"/>
                <w:b w:val="false"/>
                <w:i w:val="false"/>
                <w:color w:val="000000"/>
                <w:sz w:val="20"/>
              </w:rPr>
              <w:t>
csdo:‌Quantity8‌Type (M.SDT.00156)</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66"/>
          <w:p>
            <w:pPr>
              <w:spacing w:after="20"/>
              <w:ind w:left="20"/>
              <w:jc w:val="both"/>
            </w:pPr>
            <w:r>
              <w:rPr>
                <w:rFonts w:ascii="Times New Roman"/>
                <w:b w:val="false"/>
                <w:i w:val="false"/>
                <w:color w:val="000000"/>
                <w:sz w:val="20"/>
              </w:rPr>
              <w:t>
13.5. Сумма доставленной пенсии</w:t>
            </w:r>
          </w:p>
          <w:bookmarkEnd w:id="1166"/>
          <w:p>
            <w:pPr>
              <w:spacing w:after="20"/>
              <w:ind w:left="20"/>
              <w:jc w:val="both"/>
            </w:pPr>
            <w:r>
              <w:rPr>
                <w:rFonts w:ascii="Times New Roman"/>
                <w:b w:val="false"/>
                <w:i w:val="false"/>
                <w:color w:val="000000"/>
                <w:sz w:val="20"/>
              </w:rPr>
              <w:t>
(spsdo:‌Delivered‌Pensions‌Amount)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доставленной пенсии, с указанием кода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167"/>
          <w:p>
            <w:pPr>
              <w:spacing w:after="20"/>
              <w:ind w:left="20"/>
              <w:jc w:val="both"/>
            </w:pPr>
            <w:r>
              <w:rPr>
                <w:rFonts w:ascii="Times New Roman"/>
                <w:b w:val="false"/>
                <w:i w:val="false"/>
                <w:color w:val="000000"/>
                <w:sz w:val="20"/>
              </w:rPr>
              <w:t>
csdo:‌Amount‌With‌Numeric‌Currency‌Type (M.SDT.00099)</w:t>
            </w:r>
          </w:p>
          <w:bookmarkEnd w:id="1167"/>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168"/>
          <w:p>
            <w:pPr>
              <w:spacing w:after="20"/>
              <w:ind w:left="20"/>
              <w:jc w:val="both"/>
            </w:pPr>
            <w:r>
              <w:rPr>
                <w:rFonts w:ascii="Times New Roman"/>
                <w:b w:val="false"/>
                <w:i w:val="false"/>
                <w:color w:val="000000"/>
                <w:sz w:val="20"/>
              </w:rPr>
              <w:t>
а) код валюты</w:t>
            </w:r>
          </w:p>
          <w:bookmarkEnd w:id="1168"/>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69"/>
          <w:p>
            <w:pPr>
              <w:spacing w:after="20"/>
              <w:ind w:left="20"/>
              <w:jc w:val="both"/>
            </w:pPr>
            <w:r>
              <w:rPr>
                <w:rFonts w:ascii="Times New Roman"/>
                <w:b w:val="false"/>
                <w:i w:val="false"/>
                <w:color w:val="000000"/>
                <w:sz w:val="20"/>
              </w:rPr>
              <w:t>
csdo:‌Currency‌N3‌Code‌Type (M.SDT.00073)</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170"/>
          <w:p>
            <w:pPr>
              <w:spacing w:after="20"/>
              <w:ind w:left="20"/>
              <w:jc w:val="both"/>
            </w:pPr>
            <w:r>
              <w:rPr>
                <w:rFonts w:ascii="Times New Roman"/>
                <w:b w:val="false"/>
                <w:i w:val="false"/>
                <w:color w:val="000000"/>
                <w:sz w:val="20"/>
              </w:rPr>
              <w:t>
б) масштаб</w:t>
            </w:r>
          </w:p>
          <w:bookmarkEnd w:id="1170"/>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171"/>
          <w:p>
            <w:pPr>
              <w:spacing w:after="20"/>
              <w:ind w:left="20"/>
              <w:jc w:val="both"/>
            </w:pPr>
            <w:r>
              <w:rPr>
                <w:rFonts w:ascii="Times New Roman"/>
                <w:b w:val="false"/>
                <w:i w:val="false"/>
                <w:color w:val="000000"/>
                <w:sz w:val="20"/>
              </w:rPr>
              <w:t>
csdo:‌Number2‌Type (M.SDT.00096)</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72"/>
          <w:p>
            <w:pPr>
              <w:spacing w:after="20"/>
              <w:ind w:left="20"/>
              <w:jc w:val="both"/>
            </w:pPr>
            <w:r>
              <w:rPr>
                <w:rFonts w:ascii="Times New Roman"/>
                <w:b w:val="false"/>
                <w:i w:val="false"/>
                <w:color w:val="000000"/>
                <w:sz w:val="20"/>
              </w:rPr>
              <w:t>
13.6. Количество недоставленных пенсий</w:t>
            </w:r>
          </w:p>
          <w:bookmarkEnd w:id="1172"/>
          <w:p>
            <w:pPr>
              <w:spacing w:after="20"/>
              <w:ind w:left="20"/>
              <w:jc w:val="both"/>
            </w:pPr>
            <w:r>
              <w:rPr>
                <w:rFonts w:ascii="Times New Roman"/>
                <w:b w:val="false"/>
                <w:i w:val="false"/>
                <w:color w:val="000000"/>
                <w:sz w:val="20"/>
              </w:rPr>
              <w:t>
(spsdo:‌Non‌Delivered‌Pensions‌Quantity)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которым не доставлена пенсия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73"/>
          <w:p>
            <w:pPr>
              <w:spacing w:after="20"/>
              <w:ind w:left="20"/>
              <w:jc w:val="both"/>
            </w:pPr>
            <w:r>
              <w:rPr>
                <w:rFonts w:ascii="Times New Roman"/>
                <w:b w:val="false"/>
                <w:i w:val="false"/>
                <w:color w:val="000000"/>
                <w:sz w:val="20"/>
              </w:rPr>
              <w:t>
csdo:‌Quantity8‌Type (M.SDT.00156)</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174"/>
          <w:p>
            <w:pPr>
              <w:spacing w:after="20"/>
              <w:ind w:left="20"/>
              <w:jc w:val="both"/>
            </w:pPr>
            <w:r>
              <w:rPr>
                <w:rFonts w:ascii="Times New Roman"/>
                <w:b w:val="false"/>
                <w:i w:val="false"/>
                <w:color w:val="000000"/>
                <w:sz w:val="20"/>
              </w:rPr>
              <w:t>
13.7. Сумма недоставленной пенсии</w:t>
            </w:r>
          </w:p>
          <w:bookmarkEnd w:id="1174"/>
          <w:p>
            <w:pPr>
              <w:spacing w:after="20"/>
              <w:ind w:left="20"/>
              <w:jc w:val="both"/>
            </w:pPr>
            <w:r>
              <w:rPr>
                <w:rFonts w:ascii="Times New Roman"/>
                <w:b w:val="false"/>
                <w:i w:val="false"/>
                <w:color w:val="000000"/>
                <w:sz w:val="20"/>
              </w:rPr>
              <w:t>
(spsdo:‌Non‌Delivered‌Pensions‌Amount)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недоставленной пенсии с указанием кода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175"/>
          <w:p>
            <w:pPr>
              <w:spacing w:after="20"/>
              <w:ind w:left="20"/>
              <w:jc w:val="both"/>
            </w:pPr>
            <w:r>
              <w:rPr>
                <w:rFonts w:ascii="Times New Roman"/>
                <w:b w:val="false"/>
                <w:i w:val="false"/>
                <w:color w:val="000000"/>
                <w:sz w:val="20"/>
              </w:rPr>
              <w:t>
csdo:‌Amount‌With‌Numeric‌Currency‌Type (M.SDT.00099)</w:t>
            </w:r>
          </w:p>
          <w:bookmarkEnd w:id="1175"/>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176"/>
          <w:p>
            <w:pPr>
              <w:spacing w:after="20"/>
              <w:ind w:left="20"/>
              <w:jc w:val="both"/>
            </w:pPr>
            <w:r>
              <w:rPr>
                <w:rFonts w:ascii="Times New Roman"/>
                <w:b w:val="false"/>
                <w:i w:val="false"/>
                <w:color w:val="000000"/>
                <w:sz w:val="20"/>
              </w:rPr>
              <w:t>
а) код валюты</w:t>
            </w:r>
          </w:p>
          <w:bookmarkEnd w:id="117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177"/>
          <w:p>
            <w:pPr>
              <w:spacing w:after="20"/>
              <w:ind w:left="20"/>
              <w:jc w:val="both"/>
            </w:pPr>
            <w:r>
              <w:rPr>
                <w:rFonts w:ascii="Times New Roman"/>
                <w:b w:val="false"/>
                <w:i w:val="false"/>
                <w:color w:val="000000"/>
                <w:sz w:val="20"/>
              </w:rPr>
              <w:t>
csdo:‌Currency‌N3‌Code‌Type (M.SDT.00073)</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178"/>
          <w:p>
            <w:pPr>
              <w:spacing w:after="20"/>
              <w:ind w:left="20"/>
              <w:jc w:val="both"/>
            </w:pPr>
            <w:r>
              <w:rPr>
                <w:rFonts w:ascii="Times New Roman"/>
                <w:b w:val="false"/>
                <w:i w:val="false"/>
                <w:color w:val="000000"/>
                <w:sz w:val="20"/>
              </w:rPr>
              <w:t>
б) масштаб</w:t>
            </w:r>
          </w:p>
          <w:bookmarkEnd w:id="1178"/>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179"/>
          <w:p>
            <w:pPr>
              <w:spacing w:after="20"/>
              <w:ind w:left="20"/>
              <w:jc w:val="both"/>
            </w:pPr>
            <w:r>
              <w:rPr>
                <w:rFonts w:ascii="Times New Roman"/>
                <w:b w:val="false"/>
                <w:i w:val="false"/>
                <w:color w:val="000000"/>
                <w:sz w:val="20"/>
              </w:rPr>
              <w:t>
csdo:‌Number2‌Type (M.SDT.00096)</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180"/>
          <w:p>
            <w:pPr>
              <w:spacing w:after="20"/>
              <w:ind w:left="20"/>
              <w:jc w:val="both"/>
            </w:pPr>
            <w:r>
              <w:rPr>
                <w:rFonts w:ascii="Times New Roman"/>
                <w:b w:val="false"/>
                <w:i w:val="false"/>
                <w:color w:val="000000"/>
                <w:sz w:val="20"/>
              </w:rPr>
              <w:t>
13.8. Количество удержанных пенсий</w:t>
            </w:r>
          </w:p>
          <w:bookmarkEnd w:id="1180"/>
          <w:p>
            <w:pPr>
              <w:spacing w:after="20"/>
              <w:ind w:left="20"/>
              <w:jc w:val="both"/>
            </w:pPr>
            <w:r>
              <w:rPr>
                <w:rFonts w:ascii="Times New Roman"/>
                <w:b w:val="false"/>
                <w:i w:val="false"/>
                <w:color w:val="000000"/>
                <w:sz w:val="20"/>
              </w:rPr>
              <w:t>
(spsdo:‌Withheld‌Pensions‌Quantity)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 которым произведены удержания в пользу государства-члена пенсий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181"/>
          <w:p>
            <w:pPr>
              <w:spacing w:after="20"/>
              <w:ind w:left="20"/>
              <w:jc w:val="both"/>
            </w:pPr>
            <w:r>
              <w:rPr>
                <w:rFonts w:ascii="Times New Roman"/>
                <w:b w:val="false"/>
                <w:i w:val="false"/>
                <w:color w:val="000000"/>
                <w:sz w:val="20"/>
              </w:rPr>
              <w:t>
csdo:‌Quantity8‌Type (M.SDT.00156)</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182"/>
          <w:p>
            <w:pPr>
              <w:spacing w:after="20"/>
              <w:ind w:left="20"/>
              <w:jc w:val="both"/>
            </w:pPr>
            <w:r>
              <w:rPr>
                <w:rFonts w:ascii="Times New Roman"/>
                <w:b w:val="false"/>
                <w:i w:val="false"/>
                <w:color w:val="000000"/>
                <w:sz w:val="20"/>
              </w:rPr>
              <w:t>
13.9. Сумма удержанной пенсии</w:t>
            </w:r>
          </w:p>
          <w:bookmarkEnd w:id="1182"/>
          <w:p>
            <w:pPr>
              <w:spacing w:after="20"/>
              <w:ind w:left="20"/>
              <w:jc w:val="both"/>
            </w:pPr>
            <w:r>
              <w:rPr>
                <w:rFonts w:ascii="Times New Roman"/>
                <w:b w:val="false"/>
                <w:i w:val="false"/>
                <w:color w:val="000000"/>
                <w:sz w:val="20"/>
              </w:rPr>
              <w:t>
(spsdo:‌Withheld‌Pensions‌Amount)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удержанных пенсий с указанием кода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183"/>
          <w:p>
            <w:pPr>
              <w:spacing w:after="20"/>
              <w:ind w:left="20"/>
              <w:jc w:val="both"/>
            </w:pPr>
            <w:r>
              <w:rPr>
                <w:rFonts w:ascii="Times New Roman"/>
                <w:b w:val="false"/>
                <w:i w:val="false"/>
                <w:color w:val="000000"/>
                <w:sz w:val="20"/>
              </w:rPr>
              <w:t>
csdo:‌Amount‌With‌Numeric‌Currency‌Type (M.SDT.00099)</w:t>
            </w:r>
          </w:p>
          <w:bookmarkEnd w:id="1183"/>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184"/>
          <w:p>
            <w:pPr>
              <w:spacing w:after="20"/>
              <w:ind w:left="20"/>
              <w:jc w:val="both"/>
            </w:pPr>
            <w:r>
              <w:rPr>
                <w:rFonts w:ascii="Times New Roman"/>
                <w:b w:val="false"/>
                <w:i w:val="false"/>
                <w:color w:val="000000"/>
                <w:sz w:val="20"/>
              </w:rPr>
              <w:t>
а) код валюты</w:t>
            </w:r>
          </w:p>
          <w:bookmarkEnd w:id="118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185"/>
          <w:p>
            <w:pPr>
              <w:spacing w:after="20"/>
              <w:ind w:left="20"/>
              <w:jc w:val="both"/>
            </w:pPr>
            <w:r>
              <w:rPr>
                <w:rFonts w:ascii="Times New Roman"/>
                <w:b w:val="false"/>
                <w:i w:val="false"/>
                <w:color w:val="000000"/>
                <w:sz w:val="20"/>
              </w:rPr>
              <w:t>
csdo:‌Currency‌N3‌Code‌Type (M.SDT.00073)</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186"/>
          <w:p>
            <w:pPr>
              <w:spacing w:after="20"/>
              <w:ind w:left="20"/>
              <w:jc w:val="both"/>
            </w:pPr>
            <w:r>
              <w:rPr>
                <w:rFonts w:ascii="Times New Roman"/>
                <w:b w:val="false"/>
                <w:i w:val="false"/>
                <w:color w:val="000000"/>
                <w:sz w:val="20"/>
              </w:rPr>
              <w:t>
б) масштаб</w:t>
            </w:r>
          </w:p>
          <w:bookmarkEnd w:id="1186"/>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187"/>
          <w:p>
            <w:pPr>
              <w:spacing w:after="20"/>
              <w:ind w:left="20"/>
              <w:jc w:val="both"/>
            </w:pPr>
            <w:r>
              <w:rPr>
                <w:rFonts w:ascii="Times New Roman"/>
                <w:b w:val="false"/>
                <w:i w:val="false"/>
                <w:color w:val="000000"/>
                <w:sz w:val="20"/>
              </w:rPr>
              <w:t>
csdo:‌Number2‌Type (M.SDT.00096)</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188"/>
          <w:p>
            <w:pPr>
              <w:spacing w:after="20"/>
              <w:ind w:left="20"/>
              <w:jc w:val="both"/>
            </w:pPr>
            <w:r>
              <w:rPr>
                <w:rFonts w:ascii="Times New Roman"/>
                <w:b w:val="false"/>
                <w:i w:val="false"/>
                <w:color w:val="000000"/>
                <w:sz w:val="20"/>
              </w:rPr>
              <w:t>
13.10. Количество возвращенных пенсий</w:t>
            </w:r>
          </w:p>
          <w:bookmarkEnd w:id="1188"/>
          <w:p>
            <w:pPr>
              <w:spacing w:after="20"/>
              <w:ind w:left="20"/>
              <w:jc w:val="both"/>
            </w:pPr>
            <w:r>
              <w:rPr>
                <w:rFonts w:ascii="Times New Roman"/>
                <w:b w:val="false"/>
                <w:i w:val="false"/>
                <w:color w:val="000000"/>
                <w:sz w:val="20"/>
              </w:rPr>
              <w:t>
(spsdo:‌Returned‌Pensions‌Quantity)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 которым возвращена пенсия за прошлые периоды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189"/>
          <w:p>
            <w:pPr>
              <w:spacing w:after="20"/>
              <w:ind w:left="20"/>
              <w:jc w:val="both"/>
            </w:pPr>
            <w:r>
              <w:rPr>
                <w:rFonts w:ascii="Times New Roman"/>
                <w:b w:val="false"/>
                <w:i w:val="false"/>
                <w:color w:val="000000"/>
                <w:sz w:val="20"/>
              </w:rPr>
              <w:t>
csdo:‌Quantity8‌Type (M.SDT.00156)</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190"/>
          <w:p>
            <w:pPr>
              <w:spacing w:after="20"/>
              <w:ind w:left="20"/>
              <w:jc w:val="both"/>
            </w:pPr>
            <w:r>
              <w:rPr>
                <w:rFonts w:ascii="Times New Roman"/>
                <w:b w:val="false"/>
                <w:i w:val="false"/>
                <w:color w:val="000000"/>
                <w:sz w:val="20"/>
              </w:rPr>
              <w:t>
13.11. Сумма возвращенной пенсии</w:t>
            </w:r>
          </w:p>
          <w:bookmarkEnd w:id="1190"/>
          <w:p>
            <w:pPr>
              <w:spacing w:after="20"/>
              <w:ind w:left="20"/>
              <w:jc w:val="both"/>
            </w:pPr>
            <w:r>
              <w:rPr>
                <w:rFonts w:ascii="Times New Roman"/>
                <w:b w:val="false"/>
                <w:i w:val="false"/>
                <w:color w:val="000000"/>
                <w:sz w:val="20"/>
              </w:rPr>
              <w:t>
(spsdo:‌Returned‌Pensions‌Amount)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возвращенной пенсии с указанием кода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191"/>
          <w:p>
            <w:pPr>
              <w:spacing w:after="20"/>
              <w:ind w:left="20"/>
              <w:jc w:val="both"/>
            </w:pPr>
            <w:r>
              <w:rPr>
                <w:rFonts w:ascii="Times New Roman"/>
                <w:b w:val="false"/>
                <w:i w:val="false"/>
                <w:color w:val="000000"/>
                <w:sz w:val="20"/>
              </w:rPr>
              <w:t>
csdo:‌Amount‌With‌Numeric‌Currency‌Type (M.SDT.00099)</w:t>
            </w:r>
          </w:p>
          <w:bookmarkEnd w:id="1191"/>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192"/>
          <w:p>
            <w:pPr>
              <w:spacing w:after="20"/>
              <w:ind w:left="20"/>
              <w:jc w:val="both"/>
            </w:pPr>
            <w:r>
              <w:rPr>
                <w:rFonts w:ascii="Times New Roman"/>
                <w:b w:val="false"/>
                <w:i w:val="false"/>
                <w:color w:val="000000"/>
                <w:sz w:val="20"/>
              </w:rPr>
              <w:t>
а) код валюты</w:t>
            </w:r>
          </w:p>
          <w:bookmarkEnd w:id="1192"/>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193"/>
          <w:p>
            <w:pPr>
              <w:spacing w:after="20"/>
              <w:ind w:left="20"/>
              <w:jc w:val="both"/>
            </w:pPr>
            <w:r>
              <w:rPr>
                <w:rFonts w:ascii="Times New Roman"/>
                <w:b w:val="false"/>
                <w:i w:val="false"/>
                <w:color w:val="000000"/>
                <w:sz w:val="20"/>
              </w:rPr>
              <w:t>
csdo:‌Currency‌N3‌Code‌Type (M.SDT.00073)</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194"/>
          <w:p>
            <w:pPr>
              <w:spacing w:after="20"/>
              <w:ind w:left="20"/>
              <w:jc w:val="both"/>
            </w:pPr>
            <w:r>
              <w:rPr>
                <w:rFonts w:ascii="Times New Roman"/>
                <w:b w:val="false"/>
                <w:i w:val="false"/>
                <w:color w:val="000000"/>
                <w:sz w:val="20"/>
              </w:rPr>
              <w:t>
б) масштаб</w:t>
            </w:r>
          </w:p>
          <w:bookmarkEnd w:id="1194"/>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195"/>
          <w:p>
            <w:pPr>
              <w:spacing w:after="20"/>
              <w:ind w:left="20"/>
              <w:jc w:val="both"/>
            </w:pPr>
            <w:r>
              <w:rPr>
                <w:rFonts w:ascii="Times New Roman"/>
                <w:b w:val="false"/>
                <w:i w:val="false"/>
                <w:color w:val="000000"/>
                <w:sz w:val="20"/>
              </w:rPr>
              <w:t>
csdo:‌Number2‌Type (M.SDT.00096)</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196"/>
          <w:p>
            <w:pPr>
              <w:spacing w:after="20"/>
              <w:ind w:left="20"/>
              <w:jc w:val="both"/>
            </w:pPr>
            <w:r>
              <w:rPr>
                <w:rFonts w:ascii="Times New Roman"/>
                <w:b w:val="false"/>
                <w:i w:val="false"/>
                <w:color w:val="000000"/>
                <w:sz w:val="20"/>
              </w:rPr>
              <w:t>
13.12. Oстаток средств</w:t>
            </w:r>
          </w:p>
          <w:bookmarkEnd w:id="1196"/>
          <w:p>
            <w:pPr>
              <w:spacing w:after="20"/>
              <w:ind w:left="20"/>
              <w:jc w:val="both"/>
            </w:pPr>
            <w:r>
              <w:rPr>
                <w:rFonts w:ascii="Times New Roman"/>
                <w:b w:val="false"/>
                <w:i w:val="false"/>
                <w:color w:val="000000"/>
                <w:sz w:val="20"/>
              </w:rPr>
              <w:t>
(spsdo:‌Balance‌Amount)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остаток средств с указанием кода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197"/>
          <w:p>
            <w:pPr>
              <w:spacing w:after="20"/>
              <w:ind w:left="20"/>
              <w:jc w:val="both"/>
            </w:pPr>
            <w:r>
              <w:rPr>
                <w:rFonts w:ascii="Times New Roman"/>
                <w:b w:val="false"/>
                <w:i w:val="false"/>
                <w:color w:val="000000"/>
                <w:sz w:val="20"/>
              </w:rPr>
              <w:t>
csdo:‌Amount‌With‌Numeric‌Currency‌Type (M.SDT.00099)</w:t>
            </w:r>
          </w:p>
          <w:bookmarkEnd w:id="1197"/>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198"/>
          <w:p>
            <w:pPr>
              <w:spacing w:after="20"/>
              <w:ind w:left="20"/>
              <w:jc w:val="both"/>
            </w:pPr>
            <w:r>
              <w:rPr>
                <w:rFonts w:ascii="Times New Roman"/>
                <w:b w:val="false"/>
                <w:i w:val="false"/>
                <w:color w:val="000000"/>
                <w:sz w:val="20"/>
              </w:rPr>
              <w:t>
а) код валюты</w:t>
            </w:r>
          </w:p>
          <w:bookmarkEnd w:id="1198"/>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199"/>
          <w:p>
            <w:pPr>
              <w:spacing w:after="20"/>
              <w:ind w:left="20"/>
              <w:jc w:val="both"/>
            </w:pPr>
            <w:r>
              <w:rPr>
                <w:rFonts w:ascii="Times New Roman"/>
                <w:b w:val="false"/>
                <w:i w:val="false"/>
                <w:color w:val="000000"/>
                <w:sz w:val="20"/>
              </w:rPr>
              <w:t>
csdo:‌Currency‌N3‌Code‌Type (M.SDT.00073)</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200"/>
          <w:p>
            <w:pPr>
              <w:spacing w:after="20"/>
              <w:ind w:left="20"/>
              <w:jc w:val="both"/>
            </w:pPr>
            <w:r>
              <w:rPr>
                <w:rFonts w:ascii="Times New Roman"/>
                <w:b w:val="false"/>
                <w:i w:val="false"/>
                <w:color w:val="000000"/>
                <w:sz w:val="20"/>
              </w:rPr>
              <w:t>
б) масштаб</w:t>
            </w:r>
          </w:p>
          <w:bookmarkEnd w:id="1200"/>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201"/>
          <w:p>
            <w:pPr>
              <w:spacing w:after="20"/>
              <w:ind w:left="20"/>
              <w:jc w:val="both"/>
            </w:pPr>
            <w:r>
              <w:rPr>
                <w:rFonts w:ascii="Times New Roman"/>
                <w:b w:val="false"/>
                <w:i w:val="false"/>
                <w:color w:val="000000"/>
                <w:sz w:val="20"/>
              </w:rPr>
              <w:t>
csdo:‌Number2‌Type (M.SDT.00096)</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202"/>
          <w:p>
            <w:pPr>
              <w:spacing w:after="20"/>
              <w:ind w:left="20"/>
              <w:jc w:val="both"/>
            </w:pPr>
            <w:r>
              <w:rPr>
                <w:rFonts w:ascii="Times New Roman"/>
                <w:b w:val="false"/>
                <w:i w:val="false"/>
                <w:color w:val="000000"/>
                <w:sz w:val="20"/>
              </w:rPr>
              <w:t>
13.13. Должностное лицо</w:t>
            </w:r>
          </w:p>
          <w:bookmarkEnd w:id="1202"/>
          <w:p>
            <w:pPr>
              <w:spacing w:after="20"/>
              <w:ind w:left="20"/>
              <w:jc w:val="both"/>
            </w:pPr>
            <w:r>
              <w:rPr>
                <w:rFonts w:ascii="Times New Roman"/>
                <w:b w:val="false"/>
                <w:i w:val="false"/>
                <w:color w:val="000000"/>
                <w:sz w:val="20"/>
              </w:rPr>
              <w:t>
(ccdo:‌Officer‌Details)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ответственного лица и руководителя компетентного органа, осуществляющего доставку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203"/>
          <w:p>
            <w:pPr>
              <w:spacing w:after="20"/>
              <w:ind w:left="20"/>
              <w:jc w:val="both"/>
            </w:pPr>
            <w:r>
              <w:rPr>
                <w:rFonts w:ascii="Times New Roman"/>
                <w:b w:val="false"/>
                <w:i w:val="false"/>
                <w:color w:val="000000"/>
                <w:sz w:val="20"/>
              </w:rPr>
              <w:t>
ccdo:‌Officer‌Details‌Type (M.CDT.00031)</w:t>
            </w:r>
          </w:p>
          <w:bookmarkEnd w:id="12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204"/>
          <w:p>
            <w:pPr>
              <w:spacing w:after="20"/>
              <w:ind w:left="20"/>
              <w:jc w:val="both"/>
            </w:pPr>
            <w:r>
              <w:rPr>
                <w:rFonts w:ascii="Times New Roman"/>
                <w:b w:val="false"/>
                <w:i w:val="false"/>
                <w:color w:val="000000"/>
                <w:sz w:val="20"/>
              </w:rPr>
              <w:t>
13.13.1. ФИО</w:t>
            </w:r>
          </w:p>
          <w:bookmarkEnd w:id="1204"/>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205"/>
          <w:p>
            <w:pPr>
              <w:spacing w:after="20"/>
              <w:ind w:left="20"/>
              <w:jc w:val="both"/>
            </w:pPr>
            <w:r>
              <w:rPr>
                <w:rFonts w:ascii="Times New Roman"/>
                <w:b w:val="false"/>
                <w:i w:val="false"/>
                <w:color w:val="000000"/>
                <w:sz w:val="20"/>
              </w:rPr>
              <w:t>
ccdo:‌Full‌Name‌Details‌Type (M.CDT.00016)</w:t>
            </w:r>
          </w:p>
          <w:bookmarkEnd w:id="12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206"/>
          <w:p>
            <w:pPr>
              <w:spacing w:after="20"/>
              <w:ind w:left="20"/>
              <w:jc w:val="both"/>
            </w:pPr>
            <w:r>
              <w:rPr>
                <w:rFonts w:ascii="Times New Roman"/>
                <w:b w:val="false"/>
                <w:i w:val="false"/>
                <w:color w:val="000000"/>
                <w:sz w:val="20"/>
              </w:rPr>
              <w:t>
*.1. Имя</w:t>
            </w:r>
          </w:p>
          <w:bookmarkEnd w:id="1206"/>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207"/>
          <w:p>
            <w:pPr>
              <w:spacing w:after="20"/>
              <w:ind w:left="20"/>
              <w:jc w:val="both"/>
            </w:pPr>
            <w:r>
              <w:rPr>
                <w:rFonts w:ascii="Times New Roman"/>
                <w:b w:val="false"/>
                <w:i w:val="false"/>
                <w:color w:val="000000"/>
                <w:sz w:val="20"/>
              </w:rPr>
              <w:t>
csdo:‌Name120‌Type (M.SDT.00055)</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208"/>
          <w:p>
            <w:pPr>
              <w:spacing w:after="20"/>
              <w:ind w:left="20"/>
              <w:jc w:val="both"/>
            </w:pPr>
            <w:r>
              <w:rPr>
                <w:rFonts w:ascii="Times New Roman"/>
                <w:b w:val="false"/>
                <w:i w:val="false"/>
                <w:color w:val="000000"/>
                <w:sz w:val="20"/>
              </w:rPr>
              <w:t>
*.2. Отчество</w:t>
            </w:r>
          </w:p>
          <w:bookmarkEnd w:id="1208"/>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209"/>
          <w:p>
            <w:pPr>
              <w:spacing w:after="20"/>
              <w:ind w:left="20"/>
              <w:jc w:val="both"/>
            </w:pPr>
            <w:r>
              <w:rPr>
                <w:rFonts w:ascii="Times New Roman"/>
                <w:b w:val="false"/>
                <w:i w:val="false"/>
                <w:color w:val="000000"/>
                <w:sz w:val="20"/>
              </w:rPr>
              <w:t>
csdo:‌Name120‌Type (M.SDT.00055)</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210"/>
          <w:p>
            <w:pPr>
              <w:spacing w:after="20"/>
              <w:ind w:left="20"/>
              <w:jc w:val="both"/>
            </w:pPr>
            <w:r>
              <w:rPr>
                <w:rFonts w:ascii="Times New Roman"/>
                <w:b w:val="false"/>
                <w:i w:val="false"/>
                <w:color w:val="000000"/>
                <w:sz w:val="20"/>
              </w:rPr>
              <w:t>
*.3. Фамилия</w:t>
            </w:r>
          </w:p>
          <w:bookmarkEnd w:id="1210"/>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211"/>
          <w:p>
            <w:pPr>
              <w:spacing w:after="20"/>
              <w:ind w:left="20"/>
              <w:jc w:val="both"/>
            </w:pPr>
            <w:r>
              <w:rPr>
                <w:rFonts w:ascii="Times New Roman"/>
                <w:b w:val="false"/>
                <w:i w:val="false"/>
                <w:color w:val="000000"/>
                <w:sz w:val="20"/>
              </w:rPr>
              <w:t>
csdo:‌Name120‌Type (M.SDT.00055)</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212"/>
          <w:p>
            <w:pPr>
              <w:spacing w:after="20"/>
              <w:ind w:left="20"/>
              <w:jc w:val="both"/>
            </w:pPr>
            <w:r>
              <w:rPr>
                <w:rFonts w:ascii="Times New Roman"/>
                <w:b w:val="false"/>
                <w:i w:val="false"/>
                <w:color w:val="000000"/>
                <w:sz w:val="20"/>
              </w:rPr>
              <w:t>
13.13.2. Наименование должности</w:t>
            </w:r>
          </w:p>
          <w:bookmarkEnd w:id="1212"/>
          <w:p>
            <w:pPr>
              <w:spacing w:after="20"/>
              <w:ind w:left="20"/>
              <w:jc w:val="both"/>
            </w:pPr>
            <w:r>
              <w:rPr>
                <w:rFonts w:ascii="Times New Roman"/>
                <w:b w:val="false"/>
                <w:i w:val="false"/>
                <w:color w:val="000000"/>
                <w:sz w:val="20"/>
              </w:rPr>
              <w:t>
(csdo:‌Position‌Name)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213"/>
          <w:p>
            <w:pPr>
              <w:spacing w:after="20"/>
              <w:ind w:left="20"/>
              <w:jc w:val="both"/>
            </w:pPr>
            <w:r>
              <w:rPr>
                <w:rFonts w:ascii="Times New Roman"/>
                <w:b w:val="false"/>
                <w:i w:val="false"/>
                <w:color w:val="000000"/>
                <w:sz w:val="20"/>
              </w:rPr>
              <w:t>
csdo:‌Name120‌Type (M.SDT.00055)</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214"/>
          <w:p>
            <w:pPr>
              <w:spacing w:after="20"/>
              <w:ind w:left="20"/>
              <w:jc w:val="both"/>
            </w:pPr>
            <w:r>
              <w:rPr>
                <w:rFonts w:ascii="Times New Roman"/>
                <w:b w:val="false"/>
                <w:i w:val="false"/>
                <w:color w:val="000000"/>
                <w:sz w:val="20"/>
              </w:rPr>
              <w:t>
13.13.3. Контактный реквизит</w:t>
            </w:r>
          </w:p>
          <w:bookmarkEnd w:id="1214"/>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215"/>
          <w:p>
            <w:pPr>
              <w:spacing w:after="20"/>
              <w:ind w:left="20"/>
              <w:jc w:val="both"/>
            </w:pPr>
            <w:r>
              <w:rPr>
                <w:rFonts w:ascii="Times New Roman"/>
                <w:b w:val="false"/>
                <w:i w:val="false"/>
                <w:color w:val="000000"/>
                <w:sz w:val="20"/>
              </w:rPr>
              <w:t>
ccdo:‌Communication‌Details‌Type (M.CDT.00003)</w:t>
            </w:r>
          </w:p>
          <w:bookmarkEnd w:id="12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216"/>
          <w:p>
            <w:pPr>
              <w:spacing w:after="20"/>
              <w:ind w:left="20"/>
              <w:jc w:val="both"/>
            </w:pPr>
            <w:r>
              <w:rPr>
                <w:rFonts w:ascii="Times New Roman"/>
                <w:b w:val="false"/>
                <w:i w:val="false"/>
                <w:color w:val="000000"/>
                <w:sz w:val="20"/>
              </w:rPr>
              <w:t>
*.1. Код вида связи</w:t>
            </w:r>
          </w:p>
          <w:bookmarkEnd w:id="1216"/>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217"/>
          <w:p>
            <w:pPr>
              <w:spacing w:after="20"/>
              <w:ind w:left="20"/>
              <w:jc w:val="both"/>
            </w:pPr>
            <w:r>
              <w:rPr>
                <w:rFonts w:ascii="Times New Roman"/>
                <w:b w:val="false"/>
                <w:i w:val="false"/>
                <w:color w:val="000000"/>
                <w:sz w:val="20"/>
              </w:rPr>
              <w:t>
csdo:‌Communication‌Channel‌Code‌V2‌Type (M.SDT.00163)</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218"/>
          <w:p>
            <w:pPr>
              <w:spacing w:after="20"/>
              <w:ind w:left="20"/>
              <w:jc w:val="both"/>
            </w:pPr>
            <w:r>
              <w:rPr>
                <w:rFonts w:ascii="Times New Roman"/>
                <w:b w:val="false"/>
                <w:i w:val="false"/>
                <w:color w:val="000000"/>
                <w:sz w:val="20"/>
              </w:rPr>
              <w:t>
*.2. Наименование вида связи</w:t>
            </w:r>
          </w:p>
          <w:bookmarkEnd w:id="1218"/>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219"/>
          <w:p>
            <w:pPr>
              <w:spacing w:after="20"/>
              <w:ind w:left="20"/>
              <w:jc w:val="both"/>
            </w:pPr>
            <w:r>
              <w:rPr>
                <w:rFonts w:ascii="Times New Roman"/>
                <w:b w:val="false"/>
                <w:i w:val="false"/>
                <w:color w:val="000000"/>
                <w:sz w:val="20"/>
              </w:rPr>
              <w:t>
csdo:‌Name120‌Type (M.SDT.00055)</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220"/>
          <w:p>
            <w:pPr>
              <w:spacing w:after="20"/>
              <w:ind w:left="20"/>
              <w:jc w:val="both"/>
            </w:pPr>
            <w:r>
              <w:rPr>
                <w:rFonts w:ascii="Times New Roman"/>
                <w:b w:val="false"/>
                <w:i w:val="false"/>
                <w:color w:val="000000"/>
                <w:sz w:val="20"/>
              </w:rPr>
              <w:t>
*.3. Идентификатор канала связи</w:t>
            </w:r>
          </w:p>
          <w:bookmarkEnd w:id="1220"/>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221"/>
          <w:p>
            <w:pPr>
              <w:spacing w:after="20"/>
              <w:ind w:left="20"/>
              <w:jc w:val="both"/>
            </w:pPr>
            <w:r>
              <w:rPr>
                <w:rFonts w:ascii="Times New Roman"/>
                <w:b w:val="false"/>
                <w:i w:val="false"/>
                <w:color w:val="000000"/>
                <w:sz w:val="20"/>
              </w:rPr>
              <w:t>
csdo:‌Communication‌Channel‌Id‌Type (M.SDT.00015)</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222"/>
          <w:p>
            <w:pPr>
              <w:spacing w:after="20"/>
              <w:ind w:left="20"/>
              <w:jc w:val="both"/>
            </w:pPr>
            <w:r>
              <w:rPr>
                <w:rFonts w:ascii="Times New Roman"/>
                <w:b w:val="false"/>
                <w:i w:val="false"/>
                <w:color w:val="000000"/>
                <w:sz w:val="20"/>
              </w:rPr>
              <w:t>
14. Сведения об удержании излишне выплаченных сумм пенсий</w:t>
            </w:r>
          </w:p>
          <w:bookmarkEnd w:id="1222"/>
          <w:p>
            <w:pPr>
              <w:spacing w:after="20"/>
              <w:ind w:left="20"/>
              <w:jc w:val="both"/>
            </w:pPr>
            <w:r>
              <w:rPr>
                <w:rFonts w:ascii="Times New Roman"/>
                <w:b w:val="false"/>
                <w:i w:val="false"/>
                <w:color w:val="000000"/>
                <w:sz w:val="20"/>
              </w:rPr>
              <w:t>
(spcdo:‌Withholding‌Overpaid‌Pensions‌Details)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излишне выплаченных сумм пенсий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223"/>
          <w:p>
            <w:pPr>
              <w:spacing w:after="20"/>
              <w:ind w:left="20"/>
              <w:jc w:val="both"/>
            </w:pPr>
            <w:r>
              <w:rPr>
                <w:rFonts w:ascii="Times New Roman"/>
                <w:b w:val="false"/>
                <w:i w:val="false"/>
                <w:color w:val="000000"/>
                <w:sz w:val="20"/>
              </w:rPr>
              <w:t>
spcdo:‌Withholding‌Overpaid‌Pensions‌Details‌Type (M.SP.CDT.00075)</w:t>
            </w:r>
          </w:p>
          <w:bookmarkEnd w:id="12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224"/>
          <w:p>
            <w:pPr>
              <w:spacing w:after="20"/>
              <w:ind w:left="20"/>
              <w:jc w:val="both"/>
            </w:pPr>
            <w:r>
              <w:rPr>
                <w:rFonts w:ascii="Times New Roman"/>
                <w:b w:val="false"/>
                <w:i w:val="false"/>
                <w:color w:val="000000"/>
                <w:sz w:val="20"/>
              </w:rPr>
              <w:t>
14.1. Сведения о лице, по которому произведены удержания</w:t>
            </w:r>
          </w:p>
          <w:bookmarkEnd w:id="1224"/>
          <w:p>
            <w:pPr>
              <w:spacing w:after="20"/>
              <w:ind w:left="20"/>
              <w:jc w:val="both"/>
            </w:pPr>
            <w:r>
              <w:rPr>
                <w:rFonts w:ascii="Times New Roman"/>
                <w:b w:val="false"/>
                <w:i w:val="false"/>
                <w:color w:val="000000"/>
                <w:sz w:val="20"/>
              </w:rPr>
              <w:t>
(spcdo:‌Withheld‌Overpaid‌Pension‌Person‌Details)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по которому произведены удержания излишне выплаченных сумм пенсий в валюте государства-члена, осуществляющего удержание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225"/>
          <w:p>
            <w:pPr>
              <w:spacing w:after="20"/>
              <w:ind w:left="20"/>
              <w:jc w:val="both"/>
            </w:pPr>
            <w:r>
              <w:rPr>
                <w:rFonts w:ascii="Times New Roman"/>
                <w:b w:val="false"/>
                <w:i w:val="false"/>
                <w:color w:val="000000"/>
                <w:sz w:val="20"/>
              </w:rPr>
              <w:t>
spcdo:‌Withheld‌Overpaid‌Pension‌Person‌Details‌Type (M.SP.CDT.00076)</w:t>
            </w:r>
          </w:p>
          <w:bookmarkEnd w:id="12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226"/>
          <w:p>
            <w:pPr>
              <w:spacing w:after="20"/>
              <w:ind w:left="20"/>
              <w:jc w:val="both"/>
            </w:pPr>
            <w:r>
              <w:rPr>
                <w:rFonts w:ascii="Times New Roman"/>
                <w:b w:val="false"/>
                <w:i w:val="false"/>
                <w:color w:val="000000"/>
                <w:sz w:val="20"/>
              </w:rPr>
              <w:t>
14.1.1. ФИО</w:t>
            </w:r>
          </w:p>
          <w:bookmarkEnd w:id="1226"/>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получателя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227"/>
          <w:p>
            <w:pPr>
              <w:spacing w:after="20"/>
              <w:ind w:left="20"/>
              <w:jc w:val="both"/>
            </w:pPr>
            <w:r>
              <w:rPr>
                <w:rFonts w:ascii="Times New Roman"/>
                <w:b w:val="false"/>
                <w:i w:val="false"/>
                <w:color w:val="000000"/>
                <w:sz w:val="20"/>
              </w:rPr>
              <w:t>
ccdo:‌Full‌Name‌Details‌Type (M.CDT.00016)</w:t>
            </w:r>
          </w:p>
          <w:bookmarkEnd w:id="12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228"/>
          <w:p>
            <w:pPr>
              <w:spacing w:after="20"/>
              <w:ind w:left="20"/>
              <w:jc w:val="both"/>
            </w:pPr>
            <w:r>
              <w:rPr>
                <w:rFonts w:ascii="Times New Roman"/>
                <w:b w:val="false"/>
                <w:i w:val="false"/>
                <w:color w:val="000000"/>
                <w:sz w:val="20"/>
              </w:rPr>
              <w:t>
*.1. Имя</w:t>
            </w:r>
          </w:p>
          <w:bookmarkEnd w:id="1228"/>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229"/>
          <w:p>
            <w:pPr>
              <w:spacing w:after="20"/>
              <w:ind w:left="20"/>
              <w:jc w:val="both"/>
            </w:pPr>
            <w:r>
              <w:rPr>
                <w:rFonts w:ascii="Times New Roman"/>
                <w:b w:val="false"/>
                <w:i w:val="false"/>
                <w:color w:val="000000"/>
                <w:sz w:val="20"/>
              </w:rPr>
              <w:t>
csdo:‌Name120‌Type (M.SDT.00055)</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230"/>
          <w:p>
            <w:pPr>
              <w:spacing w:after="20"/>
              <w:ind w:left="20"/>
              <w:jc w:val="both"/>
            </w:pPr>
            <w:r>
              <w:rPr>
                <w:rFonts w:ascii="Times New Roman"/>
                <w:b w:val="false"/>
                <w:i w:val="false"/>
                <w:color w:val="000000"/>
                <w:sz w:val="20"/>
              </w:rPr>
              <w:t>
*.2. Отчество</w:t>
            </w:r>
          </w:p>
          <w:bookmarkEnd w:id="1230"/>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231"/>
          <w:p>
            <w:pPr>
              <w:spacing w:after="20"/>
              <w:ind w:left="20"/>
              <w:jc w:val="both"/>
            </w:pPr>
            <w:r>
              <w:rPr>
                <w:rFonts w:ascii="Times New Roman"/>
                <w:b w:val="false"/>
                <w:i w:val="false"/>
                <w:color w:val="000000"/>
                <w:sz w:val="20"/>
              </w:rPr>
              <w:t>
csdo:‌Name120‌Type (M.SDT.00055)</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232"/>
          <w:p>
            <w:pPr>
              <w:spacing w:after="20"/>
              <w:ind w:left="20"/>
              <w:jc w:val="both"/>
            </w:pPr>
            <w:r>
              <w:rPr>
                <w:rFonts w:ascii="Times New Roman"/>
                <w:b w:val="false"/>
                <w:i w:val="false"/>
                <w:color w:val="000000"/>
                <w:sz w:val="20"/>
              </w:rPr>
              <w:t>
*.3. Фамилия</w:t>
            </w:r>
          </w:p>
          <w:bookmarkEnd w:id="1232"/>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233"/>
          <w:p>
            <w:pPr>
              <w:spacing w:after="20"/>
              <w:ind w:left="20"/>
              <w:jc w:val="both"/>
            </w:pPr>
            <w:r>
              <w:rPr>
                <w:rFonts w:ascii="Times New Roman"/>
                <w:b w:val="false"/>
                <w:i w:val="false"/>
                <w:color w:val="000000"/>
                <w:sz w:val="20"/>
              </w:rPr>
              <w:t>
csdo:‌Name120‌Type (M.SDT.00055)</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234"/>
          <w:p>
            <w:pPr>
              <w:spacing w:after="20"/>
              <w:ind w:left="20"/>
              <w:jc w:val="both"/>
            </w:pPr>
            <w:r>
              <w:rPr>
                <w:rFonts w:ascii="Times New Roman"/>
                <w:b w:val="false"/>
                <w:i w:val="false"/>
                <w:color w:val="000000"/>
                <w:sz w:val="20"/>
              </w:rPr>
              <w:t>
14.1.2. Идентификационный номер в государстве, осуществляющем удержание пенсии</w:t>
            </w:r>
          </w:p>
          <w:bookmarkEnd w:id="1234"/>
          <w:p>
            <w:pPr>
              <w:spacing w:after="20"/>
              <w:ind w:left="20"/>
              <w:jc w:val="both"/>
            </w:pPr>
            <w:r>
              <w:rPr>
                <w:rFonts w:ascii="Times New Roman"/>
                <w:b w:val="false"/>
                <w:i w:val="false"/>
                <w:color w:val="000000"/>
                <w:sz w:val="20"/>
              </w:rPr>
              <w:t>
(spcdo:‌Withheld‌Pension‌State‌Participant‌Id‌Details)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получателя пенсии в государстве-члене, осуществляющем удержание излишне выплаченной суммы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235"/>
          <w:p>
            <w:pPr>
              <w:spacing w:after="20"/>
              <w:ind w:left="20"/>
              <w:jc w:val="both"/>
            </w:pPr>
            <w:r>
              <w:rPr>
                <w:rFonts w:ascii="Times New Roman"/>
                <w:b w:val="false"/>
                <w:i w:val="false"/>
                <w:color w:val="000000"/>
                <w:sz w:val="20"/>
              </w:rPr>
              <w:t>
spcdo:‌Pension‌Participant‌Id‌Details‌Type (M.SP.CDT.00005)</w:t>
            </w:r>
          </w:p>
          <w:bookmarkEnd w:id="12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236"/>
          <w:p>
            <w:pPr>
              <w:spacing w:after="20"/>
              <w:ind w:left="20"/>
              <w:jc w:val="both"/>
            </w:pPr>
            <w:r>
              <w:rPr>
                <w:rFonts w:ascii="Times New Roman"/>
                <w:b w:val="false"/>
                <w:i w:val="false"/>
                <w:color w:val="000000"/>
                <w:sz w:val="20"/>
              </w:rPr>
              <w:t>
*.1. Код страны</w:t>
            </w:r>
          </w:p>
          <w:bookmarkEnd w:id="123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237"/>
          <w:p>
            <w:pPr>
              <w:spacing w:after="20"/>
              <w:ind w:left="20"/>
              <w:jc w:val="both"/>
            </w:pPr>
            <w:r>
              <w:rPr>
                <w:rFonts w:ascii="Times New Roman"/>
                <w:b w:val="false"/>
                <w:i w:val="false"/>
                <w:color w:val="000000"/>
                <w:sz w:val="20"/>
              </w:rPr>
              <w:t>
csdo:‌Unified‌Country‌Code‌Type (M.SDT.00112)</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238"/>
          <w:p>
            <w:pPr>
              <w:spacing w:after="20"/>
              <w:ind w:left="20"/>
              <w:jc w:val="both"/>
            </w:pPr>
            <w:r>
              <w:rPr>
                <w:rFonts w:ascii="Times New Roman"/>
                <w:b w:val="false"/>
                <w:i w:val="false"/>
                <w:color w:val="000000"/>
                <w:sz w:val="20"/>
              </w:rPr>
              <w:t>
а) идентификатор справочника (классификатора)</w:t>
            </w:r>
          </w:p>
          <w:bookmarkEnd w:id="123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239"/>
          <w:p>
            <w:pPr>
              <w:spacing w:after="20"/>
              <w:ind w:left="20"/>
              <w:jc w:val="both"/>
            </w:pPr>
            <w:r>
              <w:rPr>
                <w:rFonts w:ascii="Times New Roman"/>
                <w:b w:val="false"/>
                <w:i w:val="false"/>
                <w:color w:val="000000"/>
                <w:sz w:val="20"/>
              </w:rPr>
              <w:t>
csdo:‌Reference‌Data‌Id‌Type (M.SDT.00091)</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240"/>
          <w:p>
            <w:pPr>
              <w:spacing w:after="20"/>
              <w:ind w:left="20"/>
              <w:jc w:val="both"/>
            </w:pPr>
            <w:r>
              <w:rPr>
                <w:rFonts w:ascii="Times New Roman"/>
                <w:b w:val="false"/>
                <w:i w:val="false"/>
                <w:color w:val="000000"/>
                <w:sz w:val="20"/>
              </w:rPr>
              <w:t>
*.2. Идентификационный номер участника пенсионного обеспечения</w:t>
            </w:r>
          </w:p>
          <w:bookmarkEnd w:id="1240"/>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241"/>
          <w:p>
            <w:pPr>
              <w:spacing w:after="20"/>
              <w:ind w:left="20"/>
              <w:jc w:val="both"/>
            </w:pPr>
            <w:r>
              <w:rPr>
                <w:rFonts w:ascii="Times New Roman"/>
                <w:b w:val="false"/>
                <w:i w:val="false"/>
                <w:color w:val="000000"/>
                <w:sz w:val="20"/>
              </w:rPr>
              <w:t>
csdo:‌Id20‌Type (M.SDT.00092)</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242"/>
          <w:p>
            <w:pPr>
              <w:spacing w:after="20"/>
              <w:ind w:left="20"/>
              <w:jc w:val="both"/>
            </w:pPr>
            <w:r>
              <w:rPr>
                <w:rFonts w:ascii="Times New Roman"/>
                <w:b w:val="false"/>
                <w:i w:val="false"/>
                <w:color w:val="000000"/>
                <w:sz w:val="20"/>
              </w:rPr>
              <w:t>
14.1.3. Идентификационный номер в государстве, обнаружившем излишне выплаченную сумму пенсии</w:t>
            </w:r>
          </w:p>
          <w:bookmarkEnd w:id="1242"/>
          <w:p>
            <w:pPr>
              <w:spacing w:after="20"/>
              <w:ind w:left="20"/>
              <w:jc w:val="both"/>
            </w:pPr>
            <w:r>
              <w:rPr>
                <w:rFonts w:ascii="Times New Roman"/>
                <w:b w:val="false"/>
                <w:i w:val="false"/>
                <w:color w:val="000000"/>
                <w:sz w:val="20"/>
              </w:rPr>
              <w:t>
(spcdo:‌Overpaid‌Pension‌State‌Participant‌Id‌Details)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получателя пенсии в государстве-члене, на территории которого образовались излишне выплаченные суммы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243"/>
          <w:p>
            <w:pPr>
              <w:spacing w:after="20"/>
              <w:ind w:left="20"/>
              <w:jc w:val="both"/>
            </w:pPr>
            <w:r>
              <w:rPr>
                <w:rFonts w:ascii="Times New Roman"/>
                <w:b w:val="false"/>
                <w:i w:val="false"/>
                <w:color w:val="000000"/>
                <w:sz w:val="20"/>
              </w:rPr>
              <w:t>
spcdo:‌Pension‌Participant‌Id‌Details‌Type (M.SP.CDT.00005)</w:t>
            </w:r>
          </w:p>
          <w:bookmarkEnd w:id="12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44"/>
          <w:p>
            <w:pPr>
              <w:spacing w:after="20"/>
              <w:ind w:left="20"/>
              <w:jc w:val="both"/>
            </w:pPr>
            <w:r>
              <w:rPr>
                <w:rFonts w:ascii="Times New Roman"/>
                <w:b w:val="false"/>
                <w:i w:val="false"/>
                <w:color w:val="000000"/>
                <w:sz w:val="20"/>
              </w:rPr>
              <w:t>
*.1. Код страны</w:t>
            </w:r>
          </w:p>
          <w:bookmarkEnd w:id="124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245"/>
          <w:p>
            <w:pPr>
              <w:spacing w:after="20"/>
              <w:ind w:left="20"/>
              <w:jc w:val="both"/>
            </w:pPr>
            <w:r>
              <w:rPr>
                <w:rFonts w:ascii="Times New Roman"/>
                <w:b w:val="false"/>
                <w:i w:val="false"/>
                <w:color w:val="000000"/>
                <w:sz w:val="20"/>
              </w:rPr>
              <w:t>
csdo:‌Unified‌Country‌Code‌Type (M.SDT.00112)</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246"/>
          <w:p>
            <w:pPr>
              <w:spacing w:after="20"/>
              <w:ind w:left="20"/>
              <w:jc w:val="both"/>
            </w:pPr>
            <w:r>
              <w:rPr>
                <w:rFonts w:ascii="Times New Roman"/>
                <w:b w:val="false"/>
                <w:i w:val="false"/>
                <w:color w:val="000000"/>
                <w:sz w:val="20"/>
              </w:rPr>
              <w:t>
а) идентификатор справочника (классификатора)</w:t>
            </w:r>
          </w:p>
          <w:bookmarkEnd w:id="124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247"/>
          <w:p>
            <w:pPr>
              <w:spacing w:after="20"/>
              <w:ind w:left="20"/>
              <w:jc w:val="both"/>
            </w:pPr>
            <w:r>
              <w:rPr>
                <w:rFonts w:ascii="Times New Roman"/>
                <w:b w:val="false"/>
                <w:i w:val="false"/>
                <w:color w:val="000000"/>
                <w:sz w:val="20"/>
              </w:rPr>
              <w:t>
csdo:‌Reference‌Data‌Id‌Type (M.SDT.00091)</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248"/>
          <w:p>
            <w:pPr>
              <w:spacing w:after="20"/>
              <w:ind w:left="20"/>
              <w:jc w:val="both"/>
            </w:pPr>
            <w:r>
              <w:rPr>
                <w:rFonts w:ascii="Times New Roman"/>
                <w:b w:val="false"/>
                <w:i w:val="false"/>
                <w:color w:val="000000"/>
                <w:sz w:val="20"/>
              </w:rPr>
              <w:t>
*.2. Идентификационный номер участника пенсионного обеспечения</w:t>
            </w:r>
          </w:p>
          <w:bookmarkEnd w:id="1248"/>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249"/>
          <w:p>
            <w:pPr>
              <w:spacing w:after="20"/>
              <w:ind w:left="20"/>
              <w:jc w:val="both"/>
            </w:pPr>
            <w:r>
              <w:rPr>
                <w:rFonts w:ascii="Times New Roman"/>
                <w:b w:val="false"/>
                <w:i w:val="false"/>
                <w:color w:val="000000"/>
                <w:sz w:val="20"/>
              </w:rPr>
              <w:t>
csdo:‌Id20‌Type (M.SDT.00092)</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250"/>
          <w:p>
            <w:pPr>
              <w:spacing w:after="20"/>
              <w:ind w:left="20"/>
              <w:jc w:val="both"/>
            </w:pPr>
            <w:r>
              <w:rPr>
                <w:rFonts w:ascii="Times New Roman"/>
                <w:b w:val="false"/>
                <w:i w:val="false"/>
                <w:color w:val="000000"/>
                <w:sz w:val="20"/>
              </w:rPr>
              <w:t>
14.1.4. Сумма излишне выплаченной пенсии</w:t>
            </w:r>
          </w:p>
          <w:bookmarkEnd w:id="1250"/>
          <w:p>
            <w:pPr>
              <w:spacing w:after="20"/>
              <w:ind w:left="20"/>
              <w:jc w:val="both"/>
            </w:pPr>
            <w:r>
              <w:rPr>
                <w:rFonts w:ascii="Times New Roman"/>
                <w:b w:val="false"/>
                <w:i w:val="false"/>
                <w:color w:val="000000"/>
                <w:sz w:val="20"/>
              </w:rPr>
              <w:t>
(spsdo:‌Overpaid‌Pensions‌Amount)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излишне выплаченной пенсии, подлежащей удержанию с указанием кода валюты государства-члена, осуществляющего удержание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251"/>
          <w:p>
            <w:pPr>
              <w:spacing w:after="20"/>
              <w:ind w:left="20"/>
              <w:jc w:val="both"/>
            </w:pPr>
            <w:r>
              <w:rPr>
                <w:rFonts w:ascii="Times New Roman"/>
                <w:b w:val="false"/>
                <w:i w:val="false"/>
                <w:color w:val="000000"/>
                <w:sz w:val="20"/>
              </w:rPr>
              <w:t>
csdo:‌Amount‌With‌Numeric‌Currency‌Type (M.SDT.00099)</w:t>
            </w:r>
          </w:p>
          <w:bookmarkEnd w:id="1251"/>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252"/>
          <w:p>
            <w:pPr>
              <w:spacing w:after="20"/>
              <w:ind w:left="20"/>
              <w:jc w:val="both"/>
            </w:pPr>
            <w:r>
              <w:rPr>
                <w:rFonts w:ascii="Times New Roman"/>
                <w:b w:val="false"/>
                <w:i w:val="false"/>
                <w:color w:val="000000"/>
                <w:sz w:val="20"/>
              </w:rPr>
              <w:t>
а) код валюты</w:t>
            </w:r>
          </w:p>
          <w:bookmarkEnd w:id="1252"/>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253"/>
          <w:p>
            <w:pPr>
              <w:spacing w:after="20"/>
              <w:ind w:left="20"/>
              <w:jc w:val="both"/>
            </w:pPr>
            <w:r>
              <w:rPr>
                <w:rFonts w:ascii="Times New Roman"/>
                <w:b w:val="false"/>
                <w:i w:val="false"/>
                <w:color w:val="000000"/>
                <w:sz w:val="20"/>
              </w:rPr>
              <w:t>
csdo:‌Currency‌N3‌Code‌Type (M.SDT.00073)</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254"/>
          <w:p>
            <w:pPr>
              <w:spacing w:after="20"/>
              <w:ind w:left="20"/>
              <w:jc w:val="both"/>
            </w:pPr>
            <w:r>
              <w:rPr>
                <w:rFonts w:ascii="Times New Roman"/>
                <w:b w:val="false"/>
                <w:i w:val="false"/>
                <w:color w:val="000000"/>
                <w:sz w:val="20"/>
              </w:rPr>
              <w:t>
б) масштаб</w:t>
            </w:r>
          </w:p>
          <w:bookmarkEnd w:id="1254"/>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255"/>
          <w:p>
            <w:pPr>
              <w:spacing w:after="20"/>
              <w:ind w:left="20"/>
              <w:jc w:val="both"/>
            </w:pPr>
            <w:r>
              <w:rPr>
                <w:rFonts w:ascii="Times New Roman"/>
                <w:b w:val="false"/>
                <w:i w:val="false"/>
                <w:color w:val="000000"/>
                <w:sz w:val="20"/>
              </w:rPr>
              <w:t>
csdo:‌Number2‌Type (M.SDT.00096)</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256"/>
          <w:p>
            <w:pPr>
              <w:spacing w:after="20"/>
              <w:ind w:left="20"/>
              <w:jc w:val="both"/>
            </w:pPr>
            <w:r>
              <w:rPr>
                <w:rFonts w:ascii="Times New Roman"/>
                <w:b w:val="false"/>
                <w:i w:val="false"/>
                <w:color w:val="000000"/>
                <w:sz w:val="20"/>
              </w:rPr>
              <w:t>
14.1.5. Сумма удержанной пенсии</w:t>
            </w:r>
          </w:p>
          <w:bookmarkEnd w:id="1256"/>
          <w:p>
            <w:pPr>
              <w:spacing w:after="20"/>
              <w:ind w:left="20"/>
              <w:jc w:val="both"/>
            </w:pPr>
            <w:r>
              <w:rPr>
                <w:rFonts w:ascii="Times New Roman"/>
                <w:b w:val="false"/>
                <w:i w:val="false"/>
                <w:color w:val="000000"/>
                <w:sz w:val="20"/>
              </w:rPr>
              <w:t>
(spsdo:‌Withheld‌Pensions‌Amount)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удержаний излишне выплаченной пенсии с указанием кода валюты государства-члена, осуществляющего удержание за текущий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257"/>
          <w:p>
            <w:pPr>
              <w:spacing w:after="20"/>
              <w:ind w:left="20"/>
              <w:jc w:val="both"/>
            </w:pPr>
            <w:r>
              <w:rPr>
                <w:rFonts w:ascii="Times New Roman"/>
                <w:b w:val="false"/>
                <w:i w:val="false"/>
                <w:color w:val="000000"/>
                <w:sz w:val="20"/>
              </w:rPr>
              <w:t>
csdo:‌Amount‌With‌Numeric‌Currency‌Type (M.SDT.00099)</w:t>
            </w:r>
          </w:p>
          <w:bookmarkEnd w:id="1257"/>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258"/>
          <w:p>
            <w:pPr>
              <w:spacing w:after="20"/>
              <w:ind w:left="20"/>
              <w:jc w:val="both"/>
            </w:pPr>
            <w:r>
              <w:rPr>
                <w:rFonts w:ascii="Times New Roman"/>
                <w:b w:val="false"/>
                <w:i w:val="false"/>
                <w:color w:val="000000"/>
                <w:sz w:val="20"/>
              </w:rPr>
              <w:t>
а) код валюты</w:t>
            </w:r>
          </w:p>
          <w:bookmarkEnd w:id="1258"/>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259"/>
          <w:p>
            <w:pPr>
              <w:spacing w:after="20"/>
              <w:ind w:left="20"/>
              <w:jc w:val="both"/>
            </w:pPr>
            <w:r>
              <w:rPr>
                <w:rFonts w:ascii="Times New Roman"/>
                <w:b w:val="false"/>
                <w:i w:val="false"/>
                <w:color w:val="000000"/>
                <w:sz w:val="20"/>
              </w:rPr>
              <w:t>
csdo:‌Currency‌N3‌Code‌Type (M.SDT.00073)</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260"/>
          <w:p>
            <w:pPr>
              <w:spacing w:after="20"/>
              <w:ind w:left="20"/>
              <w:jc w:val="both"/>
            </w:pPr>
            <w:r>
              <w:rPr>
                <w:rFonts w:ascii="Times New Roman"/>
                <w:b w:val="false"/>
                <w:i w:val="false"/>
                <w:color w:val="000000"/>
                <w:sz w:val="20"/>
              </w:rPr>
              <w:t>
б) масштаб</w:t>
            </w:r>
          </w:p>
          <w:bookmarkEnd w:id="1260"/>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261"/>
          <w:p>
            <w:pPr>
              <w:spacing w:after="20"/>
              <w:ind w:left="20"/>
              <w:jc w:val="both"/>
            </w:pPr>
            <w:r>
              <w:rPr>
                <w:rFonts w:ascii="Times New Roman"/>
                <w:b w:val="false"/>
                <w:i w:val="false"/>
                <w:color w:val="000000"/>
                <w:sz w:val="20"/>
              </w:rPr>
              <w:t>
csdo:‌Number2‌Type (M.SDT.00096)</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262"/>
          <w:p>
            <w:pPr>
              <w:spacing w:after="20"/>
              <w:ind w:left="20"/>
              <w:jc w:val="both"/>
            </w:pPr>
            <w:r>
              <w:rPr>
                <w:rFonts w:ascii="Times New Roman"/>
                <w:b w:val="false"/>
                <w:i w:val="false"/>
                <w:color w:val="000000"/>
                <w:sz w:val="20"/>
              </w:rPr>
              <w:t>
14.1.6. Сумма удержанной пенсии нарастающим итогом</w:t>
            </w:r>
          </w:p>
          <w:bookmarkEnd w:id="1262"/>
          <w:p>
            <w:pPr>
              <w:spacing w:after="20"/>
              <w:ind w:left="20"/>
              <w:jc w:val="both"/>
            </w:pPr>
            <w:r>
              <w:rPr>
                <w:rFonts w:ascii="Times New Roman"/>
                <w:b w:val="false"/>
                <w:i w:val="false"/>
                <w:color w:val="000000"/>
                <w:sz w:val="20"/>
              </w:rPr>
              <w:t>
(spsdo:‌Withheld‌Pensions‌Cumulative‌Amount)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удержаний излишне выплаченных сумм пенсий (нарастающим итогом) с указанием кода валюты государства-члена, осуществляющего удержание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263"/>
          <w:p>
            <w:pPr>
              <w:spacing w:after="20"/>
              <w:ind w:left="20"/>
              <w:jc w:val="both"/>
            </w:pPr>
            <w:r>
              <w:rPr>
                <w:rFonts w:ascii="Times New Roman"/>
                <w:b w:val="false"/>
                <w:i w:val="false"/>
                <w:color w:val="000000"/>
                <w:sz w:val="20"/>
              </w:rPr>
              <w:t>
csdo:‌Amount‌With‌Numeric‌Currency‌Type (M.SDT.00099)</w:t>
            </w:r>
          </w:p>
          <w:bookmarkEnd w:id="1263"/>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264"/>
          <w:p>
            <w:pPr>
              <w:spacing w:after="20"/>
              <w:ind w:left="20"/>
              <w:jc w:val="both"/>
            </w:pPr>
            <w:r>
              <w:rPr>
                <w:rFonts w:ascii="Times New Roman"/>
                <w:b w:val="false"/>
                <w:i w:val="false"/>
                <w:color w:val="000000"/>
                <w:sz w:val="20"/>
              </w:rPr>
              <w:t>
а) код валюты</w:t>
            </w:r>
          </w:p>
          <w:bookmarkEnd w:id="126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265"/>
          <w:p>
            <w:pPr>
              <w:spacing w:after="20"/>
              <w:ind w:left="20"/>
              <w:jc w:val="both"/>
            </w:pPr>
            <w:r>
              <w:rPr>
                <w:rFonts w:ascii="Times New Roman"/>
                <w:b w:val="false"/>
                <w:i w:val="false"/>
                <w:color w:val="000000"/>
                <w:sz w:val="20"/>
              </w:rPr>
              <w:t>
csdo:‌Currency‌N3‌Code‌Type (M.SDT.00073)</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266"/>
          <w:p>
            <w:pPr>
              <w:spacing w:after="20"/>
              <w:ind w:left="20"/>
              <w:jc w:val="both"/>
            </w:pPr>
            <w:r>
              <w:rPr>
                <w:rFonts w:ascii="Times New Roman"/>
                <w:b w:val="false"/>
                <w:i w:val="false"/>
                <w:color w:val="000000"/>
                <w:sz w:val="20"/>
              </w:rPr>
              <w:t>
б) масштаб</w:t>
            </w:r>
          </w:p>
          <w:bookmarkEnd w:id="1266"/>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267"/>
          <w:p>
            <w:pPr>
              <w:spacing w:after="20"/>
              <w:ind w:left="20"/>
              <w:jc w:val="both"/>
            </w:pPr>
            <w:r>
              <w:rPr>
                <w:rFonts w:ascii="Times New Roman"/>
                <w:b w:val="false"/>
                <w:i w:val="false"/>
                <w:color w:val="000000"/>
                <w:sz w:val="20"/>
              </w:rPr>
              <w:t>
csdo:‌Number2‌Type (M.SDT.00096)</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268"/>
          <w:p>
            <w:pPr>
              <w:spacing w:after="20"/>
              <w:ind w:left="20"/>
              <w:jc w:val="both"/>
            </w:pPr>
            <w:r>
              <w:rPr>
                <w:rFonts w:ascii="Times New Roman"/>
                <w:b w:val="false"/>
                <w:i w:val="false"/>
                <w:color w:val="000000"/>
                <w:sz w:val="20"/>
              </w:rPr>
              <w:t>
14.1.7. Oстаток средств</w:t>
            </w:r>
          </w:p>
          <w:bookmarkEnd w:id="1268"/>
          <w:p>
            <w:pPr>
              <w:spacing w:after="20"/>
              <w:ind w:left="20"/>
              <w:jc w:val="both"/>
            </w:pPr>
            <w:r>
              <w:rPr>
                <w:rFonts w:ascii="Times New Roman"/>
                <w:b w:val="false"/>
                <w:i w:val="false"/>
                <w:color w:val="000000"/>
                <w:sz w:val="20"/>
              </w:rPr>
              <w:t>
(spsdo:‌Balance‌Amount)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суммы удержаний излишне выплаченных сумм пенсий с указанием кода валюты государства-члена, осуществляющего удержание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269"/>
          <w:p>
            <w:pPr>
              <w:spacing w:after="20"/>
              <w:ind w:left="20"/>
              <w:jc w:val="both"/>
            </w:pPr>
            <w:r>
              <w:rPr>
                <w:rFonts w:ascii="Times New Roman"/>
                <w:b w:val="false"/>
                <w:i w:val="false"/>
                <w:color w:val="000000"/>
                <w:sz w:val="20"/>
              </w:rPr>
              <w:t>
csdo:‌Amount‌With‌Numeric‌Currency‌Type (M.SDT.00099)</w:t>
            </w:r>
          </w:p>
          <w:bookmarkEnd w:id="1269"/>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270"/>
          <w:p>
            <w:pPr>
              <w:spacing w:after="20"/>
              <w:ind w:left="20"/>
              <w:jc w:val="both"/>
            </w:pPr>
            <w:r>
              <w:rPr>
                <w:rFonts w:ascii="Times New Roman"/>
                <w:b w:val="false"/>
                <w:i w:val="false"/>
                <w:color w:val="000000"/>
                <w:sz w:val="20"/>
              </w:rPr>
              <w:t>
а) код валюты</w:t>
            </w:r>
          </w:p>
          <w:bookmarkEnd w:id="127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271"/>
          <w:p>
            <w:pPr>
              <w:spacing w:after="20"/>
              <w:ind w:left="20"/>
              <w:jc w:val="both"/>
            </w:pPr>
            <w:r>
              <w:rPr>
                <w:rFonts w:ascii="Times New Roman"/>
                <w:b w:val="false"/>
                <w:i w:val="false"/>
                <w:color w:val="000000"/>
                <w:sz w:val="20"/>
              </w:rPr>
              <w:t>
csdo:‌Currency‌N3‌Code‌Type (M.SDT.00073)</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272"/>
          <w:p>
            <w:pPr>
              <w:spacing w:after="20"/>
              <w:ind w:left="20"/>
              <w:jc w:val="both"/>
            </w:pPr>
            <w:r>
              <w:rPr>
                <w:rFonts w:ascii="Times New Roman"/>
                <w:b w:val="false"/>
                <w:i w:val="false"/>
                <w:color w:val="000000"/>
                <w:sz w:val="20"/>
              </w:rPr>
              <w:t>
б) масштаб</w:t>
            </w:r>
          </w:p>
          <w:bookmarkEnd w:id="1272"/>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273"/>
          <w:p>
            <w:pPr>
              <w:spacing w:after="20"/>
              <w:ind w:left="20"/>
              <w:jc w:val="both"/>
            </w:pPr>
            <w:r>
              <w:rPr>
                <w:rFonts w:ascii="Times New Roman"/>
                <w:b w:val="false"/>
                <w:i w:val="false"/>
                <w:color w:val="000000"/>
                <w:sz w:val="20"/>
              </w:rPr>
              <w:t>
csdo:‌Number2‌Type (M.SDT.00096)</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274"/>
          <w:p>
            <w:pPr>
              <w:spacing w:after="20"/>
              <w:ind w:left="20"/>
              <w:jc w:val="both"/>
            </w:pPr>
            <w:r>
              <w:rPr>
                <w:rFonts w:ascii="Times New Roman"/>
                <w:b w:val="false"/>
                <w:i w:val="false"/>
                <w:color w:val="000000"/>
                <w:sz w:val="20"/>
              </w:rPr>
              <w:t>
14.2. Итоговые сведения об удержании</w:t>
            </w:r>
          </w:p>
          <w:bookmarkEnd w:id="1274"/>
          <w:p>
            <w:pPr>
              <w:spacing w:after="20"/>
              <w:ind w:left="20"/>
              <w:jc w:val="both"/>
            </w:pPr>
            <w:r>
              <w:rPr>
                <w:rFonts w:ascii="Times New Roman"/>
                <w:b w:val="false"/>
                <w:i w:val="false"/>
                <w:color w:val="000000"/>
                <w:sz w:val="20"/>
              </w:rPr>
              <w:t>
(spcdo:‌Withholding‌Overpaid‌Total‌Amounts‌Details)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сведения об удержании излишне выплаченных сумм пенсий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275"/>
          <w:p>
            <w:pPr>
              <w:spacing w:after="20"/>
              <w:ind w:left="20"/>
              <w:jc w:val="both"/>
            </w:pPr>
            <w:r>
              <w:rPr>
                <w:rFonts w:ascii="Times New Roman"/>
                <w:b w:val="false"/>
                <w:i w:val="false"/>
                <w:color w:val="000000"/>
                <w:sz w:val="20"/>
              </w:rPr>
              <w:t>
spcdo:‌Withholding‌Overpaid‌Total‌Amounts‌Details‌Type (M.SP.CDT.00077)</w:t>
            </w:r>
          </w:p>
          <w:bookmarkEnd w:id="12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276"/>
          <w:p>
            <w:pPr>
              <w:spacing w:after="20"/>
              <w:ind w:left="20"/>
              <w:jc w:val="both"/>
            </w:pPr>
            <w:r>
              <w:rPr>
                <w:rFonts w:ascii="Times New Roman"/>
                <w:b w:val="false"/>
                <w:i w:val="false"/>
                <w:color w:val="000000"/>
                <w:sz w:val="20"/>
              </w:rPr>
              <w:t>
14.2.1. Сумма излишне выплаченной пенсии</w:t>
            </w:r>
          </w:p>
          <w:bookmarkEnd w:id="1276"/>
          <w:p>
            <w:pPr>
              <w:spacing w:after="20"/>
              <w:ind w:left="20"/>
              <w:jc w:val="both"/>
            </w:pPr>
            <w:r>
              <w:rPr>
                <w:rFonts w:ascii="Times New Roman"/>
                <w:b w:val="false"/>
                <w:i w:val="false"/>
                <w:color w:val="000000"/>
                <w:sz w:val="20"/>
              </w:rPr>
              <w:t>
(spsdo:‌Overpaid‌Pensions‌Amount)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сумма излишне выплаченной пенсии, подлежащей удержанию с указанием кода валюты государства-члена, осуществляющего удержание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277"/>
          <w:p>
            <w:pPr>
              <w:spacing w:after="20"/>
              <w:ind w:left="20"/>
              <w:jc w:val="both"/>
            </w:pPr>
            <w:r>
              <w:rPr>
                <w:rFonts w:ascii="Times New Roman"/>
                <w:b w:val="false"/>
                <w:i w:val="false"/>
                <w:color w:val="000000"/>
                <w:sz w:val="20"/>
              </w:rPr>
              <w:t>
csdo:‌Amount‌With‌Numeric‌Currency‌Type (M.SDT.00099)</w:t>
            </w:r>
          </w:p>
          <w:bookmarkEnd w:id="1277"/>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278"/>
          <w:p>
            <w:pPr>
              <w:spacing w:after="20"/>
              <w:ind w:left="20"/>
              <w:jc w:val="both"/>
            </w:pPr>
            <w:r>
              <w:rPr>
                <w:rFonts w:ascii="Times New Roman"/>
                <w:b w:val="false"/>
                <w:i w:val="false"/>
                <w:color w:val="000000"/>
                <w:sz w:val="20"/>
              </w:rPr>
              <w:t>
а) код валюты</w:t>
            </w:r>
          </w:p>
          <w:bookmarkEnd w:id="1278"/>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279"/>
          <w:p>
            <w:pPr>
              <w:spacing w:after="20"/>
              <w:ind w:left="20"/>
              <w:jc w:val="both"/>
            </w:pPr>
            <w:r>
              <w:rPr>
                <w:rFonts w:ascii="Times New Roman"/>
                <w:b w:val="false"/>
                <w:i w:val="false"/>
                <w:color w:val="000000"/>
                <w:sz w:val="20"/>
              </w:rPr>
              <w:t>
csdo:‌Currency‌N3‌Code‌Type (M.SDT.00073)</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280"/>
          <w:p>
            <w:pPr>
              <w:spacing w:after="20"/>
              <w:ind w:left="20"/>
              <w:jc w:val="both"/>
            </w:pPr>
            <w:r>
              <w:rPr>
                <w:rFonts w:ascii="Times New Roman"/>
                <w:b w:val="false"/>
                <w:i w:val="false"/>
                <w:color w:val="000000"/>
                <w:sz w:val="20"/>
              </w:rPr>
              <w:t>
б) масштаб</w:t>
            </w:r>
          </w:p>
          <w:bookmarkEnd w:id="1280"/>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81"/>
          <w:p>
            <w:pPr>
              <w:spacing w:after="20"/>
              <w:ind w:left="20"/>
              <w:jc w:val="both"/>
            </w:pPr>
            <w:r>
              <w:rPr>
                <w:rFonts w:ascii="Times New Roman"/>
                <w:b w:val="false"/>
                <w:i w:val="false"/>
                <w:color w:val="000000"/>
                <w:sz w:val="20"/>
              </w:rPr>
              <w:t>
csdo:‌Number2‌Type (M.SDT.00096)</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282"/>
          <w:p>
            <w:pPr>
              <w:spacing w:after="20"/>
              <w:ind w:left="20"/>
              <w:jc w:val="both"/>
            </w:pPr>
            <w:r>
              <w:rPr>
                <w:rFonts w:ascii="Times New Roman"/>
                <w:b w:val="false"/>
                <w:i w:val="false"/>
                <w:color w:val="000000"/>
                <w:sz w:val="20"/>
              </w:rPr>
              <w:t>
14.2.2. Сумма удержанной пенсии</w:t>
            </w:r>
          </w:p>
          <w:bookmarkEnd w:id="1282"/>
          <w:p>
            <w:pPr>
              <w:spacing w:after="20"/>
              <w:ind w:left="20"/>
              <w:jc w:val="both"/>
            </w:pPr>
            <w:r>
              <w:rPr>
                <w:rFonts w:ascii="Times New Roman"/>
                <w:b w:val="false"/>
                <w:i w:val="false"/>
                <w:color w:val="000000"/>
                <w:sz w:val="20"/>
              </w:rPr>
              <w:t>
(spsdo:‌Withheld‌Pensions‌Amount)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сумма удержаний излишне выплаченной пенсии с указанием кода валюты государства-члена, осуществляющего удержание за текущий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283"/>
          <w:p>
            <w:pPr>
              <w:spacing w:after="20"/>
              <w:ind w:left="20"/>
              <w:jc w:val="both"/>
            </w:pPr>
            <w:r>
              <w:rPr>
                <w:rFonts w:ascii="Times New Roman"/>
                <w:b w:val="false"/>
                <w:i w:val="false"/>
                <w:color w:val="000000"/>
                <w:sz w:val="20"/>
              </w:rPr>
              <w:t>
csdo:‌Amount‌With‌Numeric‌Currency‌Type (M.SDT.00099)</w:t>
            </w:r>
          </w:p>
          <w:bookmarkEnd w:id="1283"/>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284"/>
          <w:p>
            <w:pPr>
              <w:spacing w:after="20"/>
              <w:ind w:left="20"/>
              <w:jc w:val="both"/>
            </w:pPr>
            <w:r>
              <w:rPr>
                <w:rFonts w:ascii="Times New Roman"/>
                <w:b w:val="false"/>
                <w:i w:val="false"/>
                <w:color w:val="000000"/>
                <w:sz w:val="20"/>
              </w:rPr>
              <w:t>
а) код валюты</w:t>
            </w:r>
          </w:p>
          <w:bookmarkEnd w:id="128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285"/>
          <w:p>
            <w:pPr>
              <w:spacing w:after="20"/>
              <w:ind w:left="20"/>
              <w:jc w:val="both"/>
            </w:pPr>
            <w:r>
              <w:rPr>
                <w:rFonts w:ascii="Times New Roman"/>
                <w:b w:val="false"/>
                <w:i w:val="false"/>
                <w:color w:val="000000"/>
                <w:sz w:val="20"/>
              </w:rPr>
              <w:t>
csdo:‌Currency‌N3‌Code‌Type (M.SDT.00073)</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286"/>
          <w:p>
            <w:pPr>
              <w:spacing w:after="20"/>
              <w:ind w:left="20"/>
              <w:jc w:val="both"/>
            </w:pPr>
            <w:r>
              <w:rPr>
                <w:rFonts w:ascii="Times New Roman"/>
                <w:b w:val="false"/>
                <w:i w:val="false"/>
                <w:color w:val="000000"/>
                <w:sz w:val="20"/>
              </w:rPr>
              <w:t>
б) масштаб</w:t>
            </w:r>
          </w:p>
          <w:bookmarkEnd w:id="1286"/>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287"/>
          <w:p>
            <w:pPr>
              <w:spacing w:after="20"/>
              <w:ind w:left="20"/>
              <w:jc w:val="both"/>
            </w:pPr>
            <w:r>
              <w:rPr>
                <w:rFonts w:ascii="Times New Roman"/>
                <w:b w:val="false"/>
                <w:i w:val="false"/>
                <w:color w:val="000000"/>
                <w:sz w:val="20"/>
              </w:rPr>
              <w:t>
csdo:‌Number2‌Type (M.SDT.00096)</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288"/>
          <w:p>
            <w:pPr>
              <w:spacing w:after="20"/>
              <w:ind w:left="20"/>
              <w:jc w:val="both"/>
            </w:pPr>
            <w:r>
              <w:rPr>
                <w:rFonts w:ascii="Times New Roman"/>
                <w:b w:val="false"/>
                <w:i w:val="false"/>
                <w:color w:val="000000"/>
                <w:sz w:val="20"/>
              </w:rPr>
              <w:t>
14.2.3. Сумма удержанной пенсии нарастающим итогом</w:t>
            </w:r>
          </w:p>
          <w:bookmarkEnd w:id="1288"/>
          <w:p>
            <w:pPr>
              <w:spacing w:after="20"/>
              <w:ind w:left="20"/>
              <w:jc w:val="both"/>
            </w:pPr>
            <w:r>
              <w:rPr>
                <w:rFonts w:ascii="Times New Roman"/>
                <w:b w:val="false"/>
                <w:i w:val="false"/>
                <w:color w:val="000000"/>
                <w:sz w:val="20"/>
              </w:rPr>
              <w:t>
(spsdo:‌Withheld‌Pensions‌Cumulative‌Amount)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сумма удержаний излишне выплаченных сумм пенсий (нарастающим итогом) с указанием кода валюты государства-члена, осуществляющего удержание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289"/>
          <w:p>
            <w:pPr>
              <w:spacing w:after="20"/>
              <w:ind w:left="20"/>
              <w:jc w:val="both"/>
            </w:pPr>
            <w:r>
              <w:rPr>
                <w:rFonts w:ascii="Times New Roman"/>
                <w:b w:val="false"/>
                <w:i w:val="false"/>
                <w:color w:val="000000"/>
                <w:sz w:val="20"/>
              </w:rPr>
              <w:t>
csdo:‌Amount‌With‌Numeric‌Currency‌Type (M.SDT.00099)</w:t>
            </w:r>
          </w:p>
          <w:bookmarkEnd w:id="1289"/>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290"/>
          <w:p>
            <w:pPr>
              <w:spacing w:after="20"/>
              <w:ind w:left="20"/>
              <w:jc w:val="both"/>
            </w:pPr>
            <w:r>
              <w:rPr>
                <w:rFonts w:ascii="Times New Roman"/>
                <w:b w:val="false"/>
                <w:i w:val="false"/>
                <w:color w:val="000000"/>
                <w:sz w:val="20"/>
              </w:rPr>
              <w:t>
а) код валюты</w:t>
            </w:r>
          </w:p>
          <w:bookmarkEnd w:id="129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291"/>
          <w:p>
            <w:pPr>
              <w:spacing w:after="20"/>
              <w:ind w:left="20"/>
              <w:jc w:val="both"/>
            </w:pPr>
            <w:r>
              <w:rPr>
                <w:rFonts w:ascii="Times New Roman"/>
                <w:b w:val="false"/>
                <w:i w:val="false"/>
                <w:color w:val="000000"/>
                <w:sz w:val="20"/>
              </w:rPr>
              <w:t>
csdo:‌Currency‌N3‌Code‌Type (M.SDT.00073)</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292"/>
          <w:p>
            <w:pPr>
              <w:spacing w:after="20"/>
              <w:ind w:left="20"/>
              <w:jc w:val="both"/>
            </w:pPr>
            <w:r>
              <w:rPr>
                <w:rFonts w:ascii="Times New Roman"/>
                <w:b w:val="false"/>
                <w:i w:val="false"/>
                <w:color w:val="000000"/>
                <w:sz w:val="20"/>
              </w:rPr>
              <w:t>
б) масштаб</w:t>
            </w:r>
          </w:p>
          <w:bookmarkEnd w:id="1292"/>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293"/>
          <w:p>
            <w:pPr>
              <w:spacing w:after="20"/>
              <w:ind w:left="20"/>
              <w:jc w:val="both"/>
            </w:pPr>
            <w:r>
              <w:rPr>
                <w:rFonts w:ascii="Times New Roman"/>
                <w:b w:val="false"/>
                <w:i w:val="false"/>
                <w:color w:val="000000"/>
                <w:sz w:val="20"/>
              </w:rPr>
              <w:t>
csdo:‌Number2‌Type (M.SDT.00096)</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294"/>
          <w:p>
            <w:pPr>
              <w:spacing w:after="20"/>
              <w:ind w:left="20"/>
              <w:jc w:val="both"/>
            </w:pPr>
            <w:r>
              <w:rPr>
                <w:rFonts w:ascii="Times New Roman"/>
                <w:b w:val="false"/>
                <w:i w:val="false"/>
                <w:color w:val="000000"/>
                <w:sz w:val="20"/>
              </w:rPr>
              <w:t>
14.2.4. Oстаток средств</w:t>
            </w:r>
          </w:p>
          <w:bookmarkEnd w:id="1294"/>
          <w:p>
            <w:pPr>
              <w:spacing w:after="20"/>
              <w:ind w:left="20"/>
              <w:jc w:val="both"/>
            </w:pPr>
            <w:r>
              <w:rPr>
                <w:rFonts w:ascii="Times New Roman"/>
                <w:b w:val="false"/>
                <w:i w:val="false"/>
                <w:color w:val="000000"/>
                <w:sz w:val="20"/>
              </w:rPr>
              <w:t>
(spsdo:‌Balance‌Amount)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сумма остатка удержаний излишне выплаченных сумм пенсий с указанием кода валюты государства-члена, осуществляющего удержание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295"/>
          <w:p>
            <w:pPr>
              <w:spacing w:after="20"/>
              <w:ind w:left="20"/>
              <w:jc w:val="both"/>
            </w:pPr>
            <w:r>
              <w:rPr>
                <w:rFonts w:ascii="Times New Roman"/>
                <w:b w:val="false"/>
                <w:i w:val="false"/>
                <w:color w:val="000000"/>
                <w:sz w:val="20"/>
              </w:rPr>
              <w:t>
csdo:‌Amount‌With‌Numeric‌Currency‌Type (M.SDT.00099)</w:t>
            </w:r>
          </w:p>
          <w:bookmarkEnd w:id="1295"/>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296"/>
          <w:p>
            <w:pPr>
              <w:spacing w:after="20"/>
              <w:ind w:left="20"/>
              <w:jc w:val="both"/>
            </w:pPr>
            <w:r>
              <w:rPr>
                <w:rFonts w:ascii="Times New Roman"/>
                <w:b w:val="false"/>
                <w:i w:val="false"/>
                <w:color w:val="000000"/>
                <w:sz w:val="20"/>
              </w:rPr>
              <w:t>
а) код валюты</w:t>
            </w:r>
          </w:p>
          <w:bookmarkEnd w:id="129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297"/>
          <w:p>
            <w:pPr>
              <w:spacing w:after="20"/>
              <w:ind w:left="20"/>
              <w:jc w:val="both"/>
            </w:pPr>
            <w:r>
              <w:rPr>
                <w:rFonts w:ascii="Times New Roman"/>
                <w:b w:val="false"/>
                <w:i w:val="false"/>
                <w:color w:val="000000"/>
                <w:sz w:val="20"/>
              </w:rPr>
              <w:t>
csdo:‌Currency‌N3‌Code‌Type (M.SDT.00073)</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298"/>
          <w:p>
            <w:pPr>
              <w:spacing w:after="20"/>
              <w:ind w:left="20"/>
              <w:jc w:val="both"/>
            </w:pPr>
            <w:r>
              <w:rPr>
                <w:rFonts w:ascii="Times New Roman"/>
                <w:b w:val="false"/>
                <w:i w:val="false"/>
                <w:color w:val="000000"/>
                <w:sz w:val="20"/>
              </w:rPr>
              <w:t>
б) масштаб</w:t>
            </w:r>
          </w:p>
          <w:bookmarkEnd w:id="1298"/>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299"/>
          <w:p>
            <w:pPr>
              <w:spacing w:after="20"/>
              <w:ind w:left="20"/>
              <w:jc w:val="both"/>
            </w:pPr>
            <w:r>
              <w:rPr>
                <w:rFonts w:ascii="Times New Roman"/>
                <w:b w:val="false"/>
                <w:i w:val="false"/>
                <w:color w:val="000000"/>
                <w:sz w:val="20"/>
              </w:rPr>
              <w:t>
csdo:‌Number2‌Type (M.SDT.00096)</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300"/>
          <w:p>
            <w:pPr>
              <w:spacing w:after="20"/>
              <w:ind w:left="20"/>
              <w:jc w:val="both"/>
            </w:pPr>
            <w:r>
              <w:rPr>
                <w:rFonts w:ascii="Times New Roman"/>
                <w:b w:val="false"/>
                <w:i w:val="false"/>
                <w:color w:val="000000"/>
                <w:sz w:val="20"/>
              </w:rPr>
              <w:t>
14.3. Должностное лицо</w:t>
            </w:r>
          </w:p>
          <w:bookmarkEnd w:id="1300"/>
          <w:p>
            <w:pPr>
              <w:spacing w:after="20"/>
              <w:ind w:left="20"/>
              <w:jc w:val="both"/>
            </w:pPr>
            <w:r>
              <w:rPr>
                <w:rFonts w:ascii="Times New Roman"/>
                <w:b w:val="false"/>
                <w:i w:val="false"/>
                <w:color w:val="000000"/>
                <w:sz w:val="20"/>
              </w:rPr>
              <w:t>
(ccdo:‌Officer‌Details)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ответственном лице компетентного органа государства-члена, осуществляющего доставку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301"/>
          <w:p>
            <w:pPr>
              <w:spacing w:after="20"/>
              <w:ind w:left="20"/>
              <w:jc w:val="both"/>
            </w:pPr>
            <w:r>
              <w:rPr>
                <w:rFonts w:ascii="Times New Roman"/>
                <w:b w:val="false"/>
                <w:i w:val="false"/>
                <w:color w:val="000000"/>
                <w:sz w:val="20"/>
              </w:rPr>
              <w:t>
ccdo:‌Officer‌Details‌Type (M.CDT.00031)</w:t>
            </w:r>
          </w:p>
          <w:bookmarkEnd w:id="13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302"/>
          <w:p>
            <w:pPr>
              <w:spacing w:after="20"/>
              <w:ind w:left="20"/>
              <w:jc w:val="both"/>
            </w:pPr>
            <w:r>
              <w:rPr>
                <w:rFonts w:ascii="Times New Roman"/>
                <w:b w:val="false"/>
                <w:i w:val="false"/>
                <w:color w:val="000000"/>
                <w:sz w:val="20"/>
              </w:rPr>
              <w:t>
14.3.1. ФИО</w:t>
            </w:r>
          </w:p>
          <w:bookmarkEnd w:id="1302"/>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303"/>
          <w:p>
            <w:pPr>
              <w:spacing w:after="20"/>
              <w:ind w:left="20"/>
              <w:jc w:val="both"/>
            </w:pPr>
            <w:r>
              <w:rPr>
                <w:rFonts w:ascii="Times New Roman"/>
                <w:b w:val="false"/>
                <w:i w:val="false"/>
                <w:color w:val="000000"/>
                <w:sz w:val="20"/>
              </w:rPr>
              <w:t>
ccdo:‌Full‌Name‌Details‌Type (M.CDT.00016)</w:t>
            </w:r>
          </w:p>
          <w:bookmarkEnd w:id="13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304"/>
          <w:p>
            <w:pPr>
              <w:spacing w:after="20"/>
              <w:ind w:left="20"/>
              <w:jc w:val="both"/>
            </w:pPr>
            <w:r>
              <w:rPr>
                <w:rFonts w:ascii="Times New Roman"/>
                <w:b w:val="false"/>
                <w:i w:val="false"/>
                <w:color w:val="000000"/>
                <w:sz w:val="20"/>
              </w:rPr>
              <w:t>
*.1. Имя</w:t>
            </w:r>
          </w:p>
          <w:bookmarkEnd w:id="1304"/>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305"/>
          <w:p>
            <w:pPr>
              <w:spacing w:after="20"/>
              <w:ind w:left="20"/>
              <w:jc w:val="both"/>
            </w:pPr>
            <w:r>
              <w:rPr>
                <w:rFonts w:ascii="Times New Roman"/>
                <w:b w:val="false"/>
                <w:i w:val="false"/>
                <w:color w:val="000000"/>
                <w:sz w:val="20"/>
              </w:rPr>
              <w:t>
csdo:‌Name120‌Type (M.SDT.00055)</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306"/>
          <w:p>
            <w:pPr>
              <w:spacing w:after="20"/>
              <w:ind w:left="20"/>
              <w:jc w:val="both"/>
            </w:pPr>
            <w:r>
              <w:rPr>
                <w:rFonts w:ascii="Times New Roman"/>
                <w:b w:val="false"/>
                <w:i w:val="false"/>
                <w:color w:val="000000"/>
                <w:sz w:val="20"/>
              </w:rPr>
              <w:t>
*.2. Отчество</w:t>
            </w:r>
          </w:p>
          <w:bookmarkEnd w:id="1306"/>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307"/>
          <w:p>
            <w:pPr>
              <w:spacing w:after="20"/>
              <w:ind w:left="20"/>
              <w:jc w:val="both"/>
            </w:pPr>
            <w:r>
              <w:rPr>
                <w:rFonts w:ascii="Times New Roman"/>
                <w:b w:val="false"/>
                <w:i w:val="false"/>
                <w:color w:val="000000"/>
                <w:sz w:val="20"/>
              </w:rPr>
              <w:t>
csdo:‌Name120‌Type (M.SDT.00055)</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308"/>
          <w:p>
            <w:pPr>
              <w:spacing w:after="20"/>
              <w:ind w:left="20"/>
              <w:jc w:val="both"/>
            </w:pPr>
            <w:r>
              <w:rPr>
                <w:rFonts w:ascii="Times New Roman"/>
                <w:b w:val="false"/>
                <w:i w:val="false"/>
                <w:color w:val="000000"/>
                <w:sz w:val="20"/>
              </w:rPr>
              <w:t>
*.3. Фамилия</w:t>
            </w:r>
          </w:p>
          <w:bookmarkEnd w:id="1308"/>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309"/>
          <w:p>
            <w:pPr>
              <w:spacing w:after="20"/>
              <w:ind w:left="20"/>
              <w:jc w:val="both"/>
            </w:pPr>
            <w:r>
              <w:rPr>
                <w:rFonts w:ascii="Times New Roman"/>
                <w:b w:val="false"/>
                <w:i w:val="false"/>
                <w:color w:val="000000"/>
                <w:sz w:val="20"/>
              </w:rPr>
              <w:t>
csdo:‌Name120‌Type (M.SDT.00055)</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310"/>
          <w:p>
            <w:pPr>
              <w:spacing w:after="20"/>
              <w:ind w:left="20"/>
              <w:jc w:val="both"/>
            </w:pPr>
            <w:r>
              <w:rPr>
                <w:rFonts w:ascii="Times New Roman"/>
                <w:b w:val="false"/>
                <w:i w:val="false"/>
                <w:color w:val="000000"/>
                <w:sz w:val="20"/>
              </w:rPr>
              <w:t>
14.3.2. Наименование должности</w:t>
            </w:r>
          </w:p>
          <w:bookmarkEnd w:id="1310"/>
          <w:p>
            <w:pPr>
              <w:spacing w:after="20"/>
              <w:ind w:left="20"/>
              <w:jc w:val="both"/>
            </w:pPr>
            <w:r>
              <w:rPr>
                <w:rFonts w:ascii="Times New Roman"/>
                <w:b w:val="false"/>
                <w:i w:val="false"/>
                <w:color w:val="000000"/>
                <w:sz w:val="20"/>
              </w:rPr>
              <w:t>
(csdo:‌Position‌Name)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311"/>
          <w:p>
            <w:pPr>
              <w:spacing w:after="20"/>
              <w:ind w:left="20"/>
              <w:jc w:val="both"/>
            </w:pPr>
            <w:r>
              <w:rPr>
                <w:rFonts w:ascii="Times New Roman"/>
                <w:b w:val="false"/>
                <w:i w:val="false"/>
                <w:color w:val="000000"/>
                <w:sz w:val="20"/>
              </w:rPr>
              <w:t>
csdo:‌Name120‌Type (M.SDT.00055)</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312"/>
          <w:p>
            <w:pPr>
              <w:spacing w:after="20"/>
              <w:ind w:left="20"/>
              <w:jc w:val="both"/>
            </w:pPr>
            <w:r>
              <w:rPr>
                <w:rFonts w:ascii="Times New Roman"/>
                <w:b w:val="false"/>
                <w:i w:val="false"/>
                <w:color w:val="000000"/>
                <w:sz w:val="20"/>
              </w:rPr>
              <w:t>
14.3.3. Контактный реквизит</w:t>
            </w:r>
          </w:p>
          <w:bookmarkEnd w:id="1312"/>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313"/>
          <w:p>
            <w:pPr>
              <w:spacing w:after="20"/>
              <w:ind w:left="20"/>
              <w:jc w:val="both"/>
            </w:pPr>
            <w:r>
              <w:rPr>
                <w:rFonts w:ascii="Times New Roman"/>
                <w:b w:val="false"/>
                <w:i w:val="false"/>
                <w:color w:val="000000"/>
                <w:sz w:val="20"/>
              </w:rPr>
              <w:t>
ccdo:‌Communication‌Details‌Type (M.CDT.00003)</w:t>
            </w:r>
          </w:p>
          <w:bookmarkEnd w:id="13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314"/>
          <w:p>
            <w:pPr>
              <w:spacing w:after="20"/>
              <w:ind w:left="20"/>
              <w:jc w:val="both"/>
            </w:pPr>
            <w:r>
              <w:rPr>
                <w:rFonts w:ascii="Times New Roman"/>
                <w:b w:val="false"/>
                <w:i w:val="false"/>
                <w:color w:val="000000"/>
                <w:sz w:val="20"/>
              </w:rPr>
              <w:t>
*.1. Код вида связи</w:t>
            </w:r>
          </w:p>
          <w:bookmarkEnd w:id="1314"/>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315"/>
          <w:p>
            <w:pPr>
              <w:spacing w:after="20"/>
              <w:ind w:left="20"/>
              <w:jc w:val="both"/>
            </w:pPr>
            <w:r>
              <w:rPr>
                <w:rFonts w:ascii="Times New Roman"/>
                <w:b w:val="false"/>
                <w:i w:val="false"/>
                <w:color w:val="000000"/>
                <w:sz w:val="20"/>
              </w:rPr>
              <w:t>
csdo:‌Communication‌Channel‌Code‌V2‌Type (M.SDT.00163)</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316"/>
          <w:p>
            <w:pPr>
              <w:spacing w:after="20"/>
              <w:ind w:left="20"/>
              <w:jc w:val="both"/>
            </w:pPr>
            <w:r>
              <w:rPr>
                <w:rFonts w:ascii="Times New Roman"/>
                <w:b w:val="false"/>
                <w:i w:val="false"/>
                <w:color w:val="000000"/>
                <w:sz w:val="20"/>
              </w:rPr>
              <w:t>
*.2. Наименование вида связи</w:t>
            </w:r>
          </w:p>
          <w:bookmarkEnd w:id="1316"/>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317"/>
          <w:p>
            <w:pPr>
              <w:spacing w:after="20"/>
              <w:ind w:left="20"/>
              <w:jc w:val="both"/>
            </w:pPr>
            <w:r>
              <w:rPr>
                <w:rFonts w:ascii="Times New Roman"/>
                <w:b w:val="false"/>
                <w:i w:val="false"/>
                <w:color w:val="000000"/>
                <w:sz w:val="20"/>
              </w:rPr>
              <w:t>
csdo:‌Name120‌Type (M.SDT.00055)</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318"/>
          <w:p>
            <w:pPr>
              <w:spacing w:after="20"/>
              <w:ind w:left="20"/>
              <w:jc w:val="both"/>
            </w:pPr>
            <w:r>
              <w:rPr>
                <w:rFonts w:ascii="Times New Roman"/>
                <w:b w:val="false"/>
                <w:i w:val="false"/>
                <w:color w:val="000000"/>
                <w:sz w:val="20"/>
              </w:rPr>
              <w:t>
*.3. Идентификатор канала связи</w:t>
            </w:r>
          </w:p>
          <w:bookmarkEnd w:id="1318"/>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319"/>
          <w:p>
            <w:pPr>
              <w:spacing w:after="20"/>
              <w:ind w:left="20"/>
              <w:jc w:val="both"/>
            </w:pPr>
            <w:r>
              <w:rPr>
                <w:rFonts w:ascii="Times New Roman"/>
                <w:b w:val="false"/>
                <w:i w:val="false"/>
                <w:color w:val="000000"/>
                <w:sz w:val="20"/>
              </w:rPr>
              <w:t>
csdo:‌Communication‌Channel‌Id‌Type (M.SDT.00015)</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320"/>
          <w:p>
            <w:pPr>
              <w:spacing w:after="20"/>
              <w:ind w:left="20"/>
              <w:jc w:val="both"/>
            </w:pPr>
            <w:r>
              <w:rPr>
                <w:rFonts w:ascii="Times New Roman"/>
                <w:b w:val="false"/>
                <w:i w:val="false"/>
                <w:color w:val="000000"/>
                <w:sz w:val="20"/>
              </w:rPr>
              <w:t>
15. Сведения о возвращенных суммах пенсий</w:t>
            </w:r>
          </w:p>
          <w:bookmarkEnd w:id="1320"/>
          <w:p>
            <w:pPr>
              <w:spacing w:after="20"/>
              <w:ind w:left="20"/>
              <w:jc w:val="both"/>
            </w:pPr>
            <w:r>
              <w:rPr>
                <w:rFonts w:ascii="Times New Roman"/>
                <w:b w:val="false"/>
                <w:i w:val="false"/>
                <w:color w:val="000000"/>
                <w:sz w:val="20"/>
              </w:rPr>
              <w:t>
(spcdo:‌Returned‌Pensions‌Details)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возвращенных суммах пенсий за прошлые периоды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321"/>
          <w:p>
            <w:pPr>
              <w:spacing w:after="20"/>
              <w:ind w:left="20"/>
              <w:jc w:val="both"/>
            </w:pPr>
            <w:r>
              <w:rPr>
                <w:rFonts w:ascii="Times New Roman"/>
                <w:b w:val="false"/>
                <w:i w:val="false"/>
                <w:color w:val="000000"/>
                <w:sz w:val="20"/>
              </w:rPr>
              <w:t>
spcdo:‌Returned‌Pensions‌Details‌Type (M.SP.CDT.00078)</w:t>
            </w:r>
          </w:p>
          <w:bookmarkEnd w:id="13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322"/>
          <w:p>
            <w:pPr>
              <w:spacing w:after="20"/>
              <w:ind w:left="20"/>
              <w:jc w:val="both"/>
            </w:pPr>
            <w:r>
              <w:rPr>
                <w:rFonts w:ascii="Times New Roman"/>
                <w:b w:val="false"/>
                <w:i w:val="false"/>
                <w:color w:val="000000"/>
                <w:sz w:val="20"/>
              </w:rPr>
              <w:t>
15.1. Сведения о лице, по которому возвращены суммы пенсий</w:t>
            </w:r>
          </w:p>
          <w:bookmarkEnd w:id="1322"/>
          <w:p>
            <w:pPr>
              <w:spacing w:after="20"/>
              <w:ind w:left="20"/>
              <w:jc w:val="both"/>
            </w:pPr>
            <w:r>
              <w:rPr>
                <w:rFonts w:ascii="Times New Roman"/>
                <w:b w:val="false"/>
                <w:i w:val="false"/>
                <w:color w:val="000000"/>
                <w:sz w:val="20"/>
              </w:rPr>
              <w:t>
(spcdo:‌Returned‌Pension‌Person‌Details)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лицах, по которым возвращены суммы пенсий за прошлые периоды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323"/>
          <w:p>
            <w:pPr>
              <w:spacing w:after="20"/>
              <w:ind w:left="20"/>
              <w:jc w:val="both"/>
            </w:pPr>
            <w:r>
              <w:rPr>
                <w:rFonts w:ascii="Times New Roman"/>
                <w:b w:val="false"/>
                <w:i w:val="false"/>
                <w:color w:val="000000"/>
                <w:sz w:val="20"/>
              </w:rPr>
              <w:t>
spcdo:‌Returned‌Pension‌Person‌Details‌Type (M.SP.CDT.00079)</w:t>
            </w:r>
          </w:p>
          <w:bookmarkEnd w:id="13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324"/>
          <w:p>
            <w:pPr>
              <w:spacing w:after="20"/>
              <w:ind w:left="20"/>
              <w:jc w:val="both"/>
            </w:pPr>
            <w:r>
              <w:rPr>
                <w:rFonts w:ascii="Times New Roman"/>
                <w:b w:val="false"/>
                <w:i w:val="false"/>
                <w:color w:val="000000"/>
                <w:sz w:val="20"/>
              </w:rPr>
              <w:t>
15.1.1. ФИО</w:t>
            </w:r>
          </w:p>
          <w:bookmarkEnd w:id="1324"/>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получателя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325"/>
          <w:p>
            <w:pPr>
              <w:spacing w:after="20"/>
              <w:ind w:left="20"/>
              <w:jc w:val="both"/>
            </w:pPr>
            <w:r>
              <w:rPr>
                <w:rFonts w:ascii="Times New Roman"/>
                <w:b w:val="false"/>
                <w:i w:val="false"/>
                <w:color w:val="000000"/>
                <w:sz w:val="20"/>
              </w:rPr>
              <w:t>
ccdo:‌Full‌Name‌Details‌Type (M.CDT.00016)</w:t>
            </w:r>
          </w:p>
          <w:bookmarkEnd w:id="13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326"/>
          <w:p>
            <w:pPr>
              <w:spacing w:after="20"/>
              <w:ind w:left="20"/>
              <w:jc w:val="both"/>
            </w:pPr>
            <w:r>
              <w:rPr>
                <w:rFonts w:ascii="Times New Roman"/>
                <w:b w:val="false"/>
                <w:i w:val="false"/>
                <w:color w:val="000000"/>
                <w:sz w:val="20"/>
              </w:rPr>
              <w:t>
*.1. Имя</w:t>
            </w:r>
          </w:p>
          <w:bookmarkEnd w:id="1326"/>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327"/>
          <w:p>
            <w:pPr>
              <w:spacing w:after="20"/>
              <w:ind w:left="20"/>
              <w:jc w:val="both"/>
            </w:pPr>
            <w:r>
              <w:rPr>
                <w:rFonts w:ascii="Times New Roman"/>
                <w:b w:val="false"/>
                <w:i w:val="false"/>
                <w:color w:val="000000"/>
                <w:sz w:val="20"/>
              </w:rPr>
              <w:t>
csdo:‌Name120‌Type (M.SDT.00055)</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328"/>
          <w:p>
            <w:pPr>
              <w:spacing w:after="20"/>
              <w:ind w:left="20"/>
              <w:jc w:val="both"/>
            </w:pPr>
            <w:r>
              <w:rPr>
                <w:rFonts w:ascii="Times New Roman"/>
                <w:b w:val="false"/>
                <w:i w:val="false"/>
                <w:color w:val="000000"/>
                <w:sz w:val="20"/>
              </w:rPr>
              <w:t>
*.2. Отчество</w:t>
            </w:r>
          </w:p>
          <w:bookmarkEnd w:id="1328"/>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329"/>
          <w:p>
            <w:pPr>
              <w:spacing w:after="20"/>
              <w:ind w:left="20"/>
              <w:jc w:val="both"/>
            </w:pPr>
            <w:r>
              <w:rPr>
                <w:rFonts w:ascii="Times New Roman"/>
                <w:b w:val="false"/>
                <w:i w:val="false"/>
                <w:color w:val="000000"/>
                <w:sz w:val="20"/>
              </w:rPr>
              <w:t>
csdo:‌Name120‌Type (M.SDT.00055)</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330"/>
          <w:p>
            <w:pPr>
              <w:spacing w:after="20"/>
              <w:ind w:left="20"/>
              <w:jc w:val="both"/>
            </w:pPr>
            <w:r>
              <w:rPr>
                <w:rFonts w:ascii="Times New Roman"/>
                <w:b w:val="false"/>
                <w:i w:val="false"/>
                <w:color w:val="000000"/>
                <w:sz w:val="20"/>
              </w:rPr>
              <w:t>
*.3. Фамилия</w:t>
            </w:r>
          </w:p>
          <w:bookmarkEnd w:id="1330"/>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331"/>
          <w:p>
            <w:pPr>
              <w:spacing w:after="20"/>
              <w:ind w:left="20"/>
              <w:jc w:val="both"/>
            </w:pPr>
            <w:r>
              <w:rPr>
                <w:rFonts w:ascii="Times New Roman"/>
                <w:b w:val="false"/>
                <w:i w:val="false"/>
                <w:color w:val="000000"/>
                <w:sz w:val="20"/>
              </w:rPr>
              <w:t>
csdo:‌Name120‌Type (M.SDT.00055)</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332"/>
          <w:p>
            <w:pPr>
              <w:spacing w:after="20"/>
              <w:ind w:left="20"/>
              <w:jc w:val="both"/>
            </w:pPr>
            <w:r>
              <w:rPr>
                <w:rFonts w:ascii="Times New Roman"/>
                <w:b w:val="false"/>
                <w:i w:val="false"/>
                <w:color w:val="000000"/>
                <w:sz w:val="20"/>
              </w:rPr>
              <w:t>
15.1.2. Идентификационный номер в государстве, назначившем пенсию</w:t>
            </w:r>
          </w:p>
          <w:bookmarkEnd w:id="1332"/>
          <w:p>
            <w:pPr>
              <w:spacing w:after="20"/>
              <w:ind w:left="20"/>
              <w:jc w:val="both"/>
            </w:pPr>
            <w:r>
              <w:rPr>
                <w:rFonts w:ascii="Times New Roman"/>
                <w:b w:val="false"/>
                <w:i w:val="false"/>
                <w:color w:val="000000"/>
                <w:sz w:val="20"/>
              </w:rPr>
              <w:t>
(spcdo:‌Appointed‌Pension‌State‌Participant‌Id‌Details)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получателя пенсии в государстве-члене, назначившем пенсию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333"/>
          <w:p>
            <w:pPr>
              <w:spacing w:after="20"/>
              <w:ind w:left="20"/>
              <w:jc w:val="both"/>
            </w:pPr>
            <w:r>
              <w:rPr>
                <w:rFonts w:ascii="Times New Roman"/>
                <w:b w:val="false"/>
                <w:i w:val="false"/>
                <w:color w:val="000000"/>
                <w:sz w:val="20"/>
              </w:rPr>
              <w:t>
spcdo:‌Pension‌Participant‌Id‌Details‌Type (M.SP.CDT.00005)</w:t>
            </w:r>
          </w:p>
          <w:bookmarkEnd w:id="13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334"/>
          <w:p>
            <w:pPr>
              <w:spacing w:after="20"/>
              <w:ind w:left="20"/>
              <w:jc w:val="both"/>
            </w:pPr>
            <w:r>
              <w:rPr>
                <w:rFonts w:ascii="Times New Roman"/>
                <w:b w:val="false"/>
                <w:i w:val="false"/>
                <w:color w:val="000000"/>
                <w:sz w:val="20"/>
              </w:rPr>
              <w:t>
*.1. Код страны</w:t>
            </w:r>
          </w:p>
          <w:bookmarkEnd w:id="133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335"/>
          <w:p>
            <w:pPr>
              <w:spacing w:after="20"/>
              <w:ind w:left="20"/>
              <w:jc w:val="both"/>
            </w:pPr>
            <w:r>
              <w:rPr>
                <w:rFonts w:ascii="Times New Roman"/>
                <w:b w:val="false"/>
                <w:i w:val="false"/>
                <w:color w:val="000000"/>
                <w:sz w:val="20"/>
              </w:rPr>
              <w:t>
csdo:‌Unified‌Country‌Code‌Type (M.SDT.00112)</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336"/>
          <w:p>
            <w:pPr>
              <w:spacing w:after="20"/>
              <w:ind w:left="20"/>
              <w:jc w:val="both"/>
            </w:pPr>
            <w:r>
              <w:rPr>
                <w:rFonts w:ascii="Times New Roman"/>
                <w:b w:val="false"/>
                <w:i w:val="false"/>
                <w:color w:val="000000"/>
                <w:sz w:val="20"/>
              </w:rPr>
              <w:t>
а) идентификатор справочника (классификатора)</w:t>
            </w:r>
          </w:p>
          <w:bookmarkEnd w:id="133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337"/>
          <w:p>
            <w:pPr>
              <w:spacing w:after="20"/>
              <w:ind w:left="20"/>
              <w:jc w:val="both"/>
            </w:pPr>
            <w:r>
              <w:rPr>
                <w:rFonts w:ascii="Times New Roman"/>
                <w:b w:val="false"/>
                <w:i w:val="false"/>
                <w:color w:val="000000"/>
                <w:sz w:val="20"/>
              </w:rPr>
              <w:t>
csdo:‌Reference‌Data‌Id‌Type (M.SDT.00091)</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338"/>
          <w:p>
            <w:pPr>
              <w:spacing w:after="20"/>
              <w:ind w:left="20"/>
              <w:jc w:val="both"/>
            </w:pPr>
            <w:r>
              <w:rPr>
                <w:rFonts w:ascii="Times New Roman"/>
                <w:b w:val="false"/>
                <w:i w:val="false"/>
                <w:color w:val="000000"/>
                <w:sz w:val="20"/>
              </w:rPr>
              <w:t>
*.2. Идентификационный номер участника пенсионного обеспечения</w:t>
            </w:r>
          </w:p>
          <w:bookmarkEnd w:id="1338"/>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339"/>
          <w:p>
            <w:pPr>
              <w:spacing w:after="20"/>
              <w:ind w:left="20"/>
              <w:jc w:val="both"/>
            </w:pPr>
            <w:r>
              <w:rPr>
                <w:rFonts w:ascii="Times New Roman"/>
                <w:b w:val="false"/>
                <w:i w:val="false"/>
                <w:color w:val="000000"/>
                <w:sz w:val="20"/>
              </w:rPr>
              <w:t>
csdo:‌Id20‌Type (M.SDT.00092)</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340"/>
          <w:p>
            <w:pPr>
              <w:spacing w:after="20"/>
              <w:ind w:left="20"/>
              <w:jc w:val="both"/>
            </w:pPr>
            <w:r>
              <w:rPr>
                <w:rFonts w:ascii="Times New Roman"/>
                <w:b w:val="false"/>
                <w:i w:val="false"/>
                <w:color w:val="000000"/>
                <w:sz w:val="20"/>
              </w:rPr>
              <w:t>
15.1.3. Идентификационный номер в государстве, осуществляющем доставку пенсии</w:t>
            </w:r>
          </w:p>
          <w:bookmarkEnd w:id="1340"/>
          <w:p>
            <w:pPr>
              <w:spacing w:after="20"/>
              <w:ind w:left="20"/>
              <w:jc w:val="both"/>
            </w:pPr>
            <w:r>
              <w:rPr>
                <w:rFonts w:ascii="Times New Roman"/>
                <w:b w:val="false"/>
                <w:i w:val="false"/>
                <w:color w:val="000000"/>
                <w:sz w:val="20"/>
              </w:rPr>
              <w:t>
(spcdo:‌Delivered‌Pension‌State‌Participant‌Id‌Details)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получателя пенсии в государстве-члене, осуществляющем доставку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341"/>
          <w:p>
            <w:pPr>
              <w:spacing w:after="20"/>
              <w:ind w:left="20"/>
              <w:jc w:val="both"/>
            </w:pPr>
            <w:r>
              <w:rPr>
                <w:rFonts w:ascii="Times New Roman"/>
                <w:b w:val="false"/>
                <w:i w:val="false"/>
                <w:color w:val="000000"/>
                <w:sz w:val="20"/>
              </w:rPr>
              <w:t>
spcdo:‌Pension‌Participant‌Id‌Details‌Type (M.SP.CDT.00005)</w:t>
            </w:r>
          </w:p>
          <w:bookmarkEnd w:id="13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342"/>
          <w:p>
            <w:pPr>
              <w:spacing w:after="20"/>
              <w:ind w:left="20"/>
              <w:jc w:val="both"/>
            </w:pPr>
            <w:r>
              <w:rPr>
                <w:rFonts w:ascii="Times New Roman"/>
                <w:b w:val="false"/>
                <w:i w:val="false"/>
                <w:color w:val="000000"/>
                <w:sz w:val="20"/>
              </w:rPr>
              <w:t>
*.1. Код страны</w:t>
            </w:r>
          </w:p>
          <w:bookmarkEnd w:id="134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343"/>
          <w:p>
            <w:pPr>
              <w:spacing w:after="20"/>
              <w:ind w:left="20"/>
              <w:jc w:val="both"/>
            </w:pPr>
            <w:r>
              <w:rPr>
                <w:rFonts w:ascii="Times New Roman"/>
                <w:b w:val="false"/>
                <w:i w:val="false"/>
                <w:color w:val="000000"/>
                <w:sz w:val="20"/>
              </w:rPr>
              <w:t>
csdo:‌Unified‌Country‌Code‌Type (M.SDT.00112)</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344"/>
          <w:p>
            <w:pPr>
              <w:spacing w:after="20"/>
              <w:ind w:left="20"/>
              <w:jc w:val="both"/>
            </w:pPr>
            <w:r>
              <w:rPr>
                <w:rFonts w:ascii="Times New Roman"/>
                <w:b w:val="false"/>
                <w:i w:val="false"/>
                <w:color w:val="000000"/>
                <w:sz w:val="20"/>
              </w:rPr>
              <w:t>
а) идентификатор справочника (классификатора)</w:t>
            </w:r>
          </w:p>
          <w:bookmarkEnd w:id="134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45"/>
          <w:p>
            <w:pPr>
              <w:spacing w:after="20"/>
              <w:ind w:left="20"/>
              <w:jc w:val="both"/>
            </w:pPr>
            <w:r>
              <w:rPr>
                <w:rFonts w:ascii="Times New Roman"/>
                <w:b w:val="false"/>
                <w:i w:val="false"/>
                <w:color w:val="000000"/>
                <w:sz w:val="20"/>
              </w:rPr>
              <w:t>
csdo:‌Reference‌Data‌Id‌Type (M.SDT.00091)</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346"/>
          <w:p>
            <w:pPr>
              <w:spacing w:after="20"/>
              <w:ind w:left="20"/>
              <w:jc w:val="both"/>
            </w:pPr>
            <w:r>
              <w:rPr>
                <w:rFonts w:ascii="Times New Roman"/>
                <w:b w:val="false"/>
                <w:i w:val="false"/>
                <w:color w:val="000000"/>
                <w:sz w:val="20"/>
              </w:rPr>
              <w:t>
*.2. Идентификационный номер участника пенсионного обеспечения</w:t>
            </w:r>
          </w:p>
          <w:bookmarkEnd w:id="1346"/>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347"/>
          <w:p>
            <w:pPr>
              <w:spacing w:after="20"/>
              <w:ind w:left="20"/>
              <w:jc w:val="both"/>
            </w:pPr>
            <w:r>
              <w:rPr>
                <w:rFonts w:ascii="Times New Roman"/>
                <w:b w:val="false"/>
                <w:i w:val="false"/>
                <w:color w:val="000000"/>
                <w:sz w:val="20"/>
              </w:rPr>
              <w:t>
csdo:‌Id20‌Type (M.SDT.00092)</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348"/>
          <w:p>
            <w:pPr>
              <w:spacing w:after="20"/>
              <w:ind w:left="20"/>
              <w:jc w:val="both"/>
            </w:pPr>
            <w:r>
              <w:rPr>
                <w:rFonts w:ascii="Times New Roman"/>
                <w:b w:val="false"/>
                <w:i w:val="false"/>
                <w:color w:val="000000"/>
                <w:sz w:val="20"/>
              </w:rPr>
              <w:t>
15.1.4. Период</w:t>
            </w:r>
          </w:p>
          <w:bookmarkEnd w:id="1348"/>
          <w:p>
            <w:pPr>
              <w:spacing w:after="20"/>
              <w:ind w:left="20"/>
              <w:jc w:val="both"/>
            </w:pPr>
            <w:r>
              <w:rPr>
                <w:rFonts w:ascii="Times New Roman"/>
                <w:b w:val="false"/>
                <w:i w:val="false"/>
                <w:color w:val="000000"/>
                <w:sz w:val="20"/>
              </w:rPr>
              <w:t>
(ccdo:‌Period‌Details)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 за который возвращена сумма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349"/>
          <w:p>
            <w:pPr>
              <w:spacing w:after="20"/>
              <w:ind w:left="20"/>
              <w:jc w:val="both"/>
            </w:pPr>
            <w:r>
              <w:rPr>
                <w:rFonts w:ascii="Times New Roman"/>
                <w:b w:val="false"/>
                <w:i w:val="false"/>
                <w:color w:val="000000"/>
                <w:sz w:val="20"/>
              </w:rPr>
              <w:t>
ccdo:‌Period‌Details‌Type (M.CDT.00026)</w:t>
            </w:r>
          </w:p>
          <w:bookmarkEnd w:id="13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350"/>
          <w:p>
            <w:pPr>
              <w:spacing w:after="20"/>
              <w:ind w:left="20"/>
              <w:jc w:val="both"/>
            </w:pPr>
            <w:r>
              <w:rPr>
                <w:rFonts w:ascii="Times New Roman"/>
                <w:b w:val="false"/>
                <w:i w:val="false"/>
                <w:color w:val="000000"/>
                <w:sz w:val="20"/>
              </w:rPr>
              <w:t>
*.1. Начальная дата и время</w:t>
            </w:r>
          </w:p>
          <w:bookmarkEnd w:id="1350"/>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351"/>
          <w:p>
            <w:pPr>
              <w:spacing w:after="20"/>
              <w:ind w:left="20"/>
              <w:jc w:val="both"/>
            </w:pPr>
            <w:r>
              <w:rPr>
                <w:rFonts w:ascii="Times New Roman"/>
                <w:b w:val="false"/>
                <w:i w:val="false"/>
                <w:color w:val="000000"/>
                <w:sz w:val="20"/>
              </w:rPr>
              <w:t>
bdt:‌Date‌Time‌Type (M.BDT.00006)</w:t>
            </w:r>
          </w:p>
          <w:bookmarkEnd w:id="135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352"/>
          <w:p>
            <w:pPr>
              <w:spacing w:after="20"/>
              <w:ind w:left="20"/>
              <w:jc w:val="both"/>
            </w:pPr>
            <w:r>
              <w:rPr>
                <w:rFonts w:ascii="Times New Roman"/>
                <w:b w:val="false"/>
                <w:i w:val="false"/>
                <w:color w:val="000000"/>
                <w:sz w:val="20"/>
              </w:rPr>
              <w:t>
*.2. Конечная дата и время</w:t>
            </w:r>
          </w:p>
          <w:bookmarkEnd w:id="1352"/>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353"/>
          <w:p>
            <w:pPr>
              <w:spacing w:after="20"/>
              <w:ind w:left="20"/>
              <w:jc w:val="both"/>
            </w:pPr>
            <w:r>
              <w:rPr>
                <w:rFonts w:ascii="Times New Roman"/>
                <w:b w:val="false"/>
                <w:i w:val="false"/>
                <w:color w:val="000000"/>
                <w:sz w:val="20"/>
              </w:rPr>
              <w:t>
bdt:‌Date‌Time‌Type (M.BDT.00006)</w:t>
            </w:r>
          </w:p>
          <w:bookmarkEnd w:id="135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354"/>
          <w:p>
            <w:pPr>
              <w:spacing w:after="20"/>
              <w:ind w:left="20"/>
              <w:jc w:val="both"/>
            </w:pPr>
            <w:r>
              <w:rPr>
                <w:rFonts w:ascii="Times New Roman"/>
                <w:b w:val="false"/>
                <w:i w:val="false"/>
                <w:color w:val="000000"/>
                <w:sz w:val="20"/>
              </w:rPr>
              <w:t>
15.1.5. Сумма возвращенной пенсии</w:t>
            </w:r>
          </w:p>
          <w:bookmarkEnd w:id="1354"/>
          <w:p>
            <w:pPr>
              <w:spacing w:after="20"/>
              <w:ind w:left="20"/>
              <w:jc w:val="both"/>
            </w:pPr>
            <w:r>
              <w:rPr>
                <w:rFonts w:ascii="Times New Roman"/>
                <w:b w:val="false"/>
                <w:i w:val="false"/>
                <w:color w:val="000000"/>
                <w:sz w:val="20"/>
              </w:rPr>
              <w:t>
(spsdo:‌Returned‌Pensions‌Amount)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возвращенные суммы пенсии за прошлые периоды с указанием кода валюты государства-члена, осуществляющего доставку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355"/>
          <w:p>
            <w:pPr>
              <w:spacing w:after="20"/>
              <w:ind w:left="20"/>
              <w:jc w:val="both"/>
            </w:pPr>
            <w:r>
              <w:rPr>
                <w:rFonts w:ascii="Times New Roman"/>
                <w:b w:val="false"/>
                <w:i w:val="false"/>
                <w:color w:val="000000"/>
                <w:sz w:val="20"/>
              </w:rPr>
              <w:t>
csdo:‌Amount‌With‌Numeric‌Currency‌Type (M.SDT.00099)</w:t>
            </w:r>
          </w:p>
          <w:bookmarkEnd w:id="1355"/>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356"/>
          <w:p>
            <w:pPr>
              <w:spacing w:after="20"/>
              <w:ind w:left="20"/>
              <w:jc w:val="both"/>
            </w:pPr>
            <w:r>
              <w:rPr>
                <w:rFonts w:ascii="Times New Roman"/>
                <w:b w:val="false"/>
                <w:i w:val="false"/>
                <w:color w:val="000000"/>
                <w:sz w:val="20"/>
              </w:rPr>
              <w:t>
а) код валюты</w:t>
            </w:r>
          </w:p>
          <w:bookmarkEnd w:id="135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357"/>
          <w:p>
            <w:pPr>
              <w:spacing w:after="20"/>
              <w:ind w:left="20"/>
              <w:jc w:val="both"/>
            </w:pPr>
            <w:r>
              <w:rPr>
                <w:rFonts w:ascii="Times New Roman"/>
                <w:b w:val="false"/>
                <w:i w:val="false"/>
                <w:color w:val="000000"/>
                <w:sz w:val="20"/>
              </w:rPr>
              <w:t>
csdo:‌Currency‌N3‌Code‌Type (M.SDT.00073)</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358"/>
          <w:p>
            <w:pPr>
              <w:spacing w:after="20"/>
              <w:ind w:left="20"/>
              <w:jc w:val="both"/>
            </w:pPr>
            <w:r>
              <w:rPr>
                <w:rFonts w:ascii="Times New Roman"/>
                <w:b w:val="false"/>
                <w:i w:val="false"/>
                <w:color w:val="000000"/>
                <w:sz w:val="20"/>
              </w:rPr>
              <w:t>
б) масштаб</w:t>
            </w:r>
          </w:p>
          <w:bookmarkEnd w:id="1358"/>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359"/>
          <w:p>
            <w:pPr>
              <w:spacing w:after="20"/>
              <w:ind w:left="20"/>
              <w:jc w:val="both"/>
            </w:pPr>
            <w:r>
              <w:rPr>
                <w:rFonts w:ascii="Times New Roman"/>
                <w:b w:val="false"/>
                <w:i w:val="false"/>
                <w:color w:val="000000"/>
                <w:sz w:val="20"/>
              </w:rPr>
              <w:t>
csdo:‌Number2‌Type (M.SDT.00096)</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360"/>
          <w:p>
            <w:pPr>
              <w:spacing w:after="20"/>
              <w:ind w:left="20"/>
              <w:jc w:val="both"/>
            </w:pPr>
            <w:r>
              <w:rPr>
                <w:rFonts w:ascii="Times New Roman"/>
                <w:b w:val="false"/>
                <w:i w:val="false"/>
                <w:color w:val="000000"/>
                <w:sz w:val="20"/>
              </w:rPr>
              <w:t>
15.1.6. Причина возврата суммы пенсии</w:t>
            </w:r>
          </w:p>
          <w:bookmarkEnd w:id="1360"/>
          <w:p>
            <w:pPr>
              <w:spacing w:after="20"/>
              <w:ind w:left="20"/>
              <w:jc w:val="both"/>
            </w:pPr>
            <w:r>
              <w:rPr>
                <w:rFonts w:ascii="Times New Roman"/>
                <w:b w:val="false"/>
                <w:i w:val="false"/>
                <w:color w:val="000000"/>
                <w:sz w:val="20"/>
              </w:rPr>
              <w:t>
(spsdo:‌Pension‌Returning‌Reason‌Text)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причине возврата суммы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361"/>
          <w:p>
            <w:pPr>
              <w:spacing w:after="20"/>
              <w:ind w:left="20"/>
              <w:jc w:val="both"/>
            </w:pPr>
            <w:r>
              <w:rPr>
                <w:rFonts w:ascii="Times New Roman"/>
                <w:b w:val="false"/>
                <w:i w:val="false"/>
                <w:color w:val="000000"/>
                <w:sz w:val="20"/>
              </w:rPr>
              <w:t>
csdo:‌Text1000‌Type (M.SDT.00071)</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362"/>
          <w:p>
            <w:pPr>
              <w:spacing w:after="20"/>
              <w:ind w:left="20"/>
              <w:jc w:val="both"/>
            </w:pPr>
            <w:r>
              <w:rPr>
                <w:rFonts w:ascii="Times New Roman"/>
                <w:b w:val="false"/>
                <w:i w:val="false"/>
                <w:color w:val="000000"/>
                <w:sz w:val="20"/>
              </w:rPr>
              <w:t>
15.2. Сумма возвращенной пенсии</w:t>
            </w:r>
          </w:p>
          <w:bookmarkEnd w:id="1362"/>
          <w:p>
            <w:pPr>
              <w:spacing w:after="20"/>
              <w:ind w:left="20"/>
              <w:jc w:val="both"/>
            </w:pPr>
            <w:r>
              <w:rPr>
                <w:rFonts w:ascii="Times New Roman"/>
                <w:b w:val="false"/>
                <w:i w:val="false"/>
                <w:color w:val="000000"/>
                <w:sz w:val="20"/>
              </w:rPr>
              <w:t>
(spsdo:‌Returned‌Pensions‌Amount)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сумма возвращенных пенсий за прошлые периоды с указанием кода валюты государства-члена, осуществляющего доставку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363"/>
          <w:p>
            <w:pPr>
              <w:spacing w:after="20"/>
              <w:ind w:left="20"/>
              <w:jc w:val="both"/>
            </w:pPr>
            <w:r>
              <w:rPr>
                <w:rFonts w:ascii="Times New Roman"/>
                <w:b w:val="false"/>
                <w:i w:val="false"/>
                <w:color w:val="000000"/>
                <w:sz w:val="20"/>
              </w:rPr>
              <w:t>
csdo:‌Amount‌With‌Numeric‌Currency‌Type (M.SDT.00099)</w:t>
            </w:r>
          </w:p>
          <w:bookmarkEnd w:id="1363"/>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364"/>
          <w:p>
            <w:pPr>
              <w:spacing w:after="20"/>
              <w:ind w:left="20"/>
              <w:jc w:val="both"/>
            </w:pPr>
            <w:r>
              <w:rPr>
                <w:rFonts w:ascii="Times New Roman"/>
                <w:b w:val="false"/>
                <w:i w:val="false"/>
                <w:color w:val="000000"/>
                <w:sz w:val="20"/>
              </w:rPr>
              <w:t>
а) код валюты</w:t>
            </w:r>
          </w:p>
          <w:bookmarkEnd w:id="136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365"/>
          <w:p>
            <w:pPr>
              <w:spacing w:after="20"/>
              <w:ind w:left="20"/>
              <w:jc w:val="both"/>
            </w:pPr>
            <w:r>
              <w:rPr>
                <w:rFonts w:ascii="Times New Roman"/>
                <w:b w:val="false"/>
                <w:i w:val="false"/>
                <w:color w:val="000000"/>
                <w:sz w:val="20"/>
              </w:rPr>
              <w:t>
csdo:‌Currency‌N3‌Code‌Type (M.SDT.00073)</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366"/>
          <w:p>
            <w:pPr>
              <w:spacing w:after="20"/>
              <w:ind w:left="20"/>
              <w:jc w:val="both"/>
            </w:pPr>
            <w:r>
              <w:rPr>
                <w:rFonts w:ascii="Times New Roman"/>
                <w:b w:val="false"/>
                <w:i w:val="false"/>
                <w:color w:val="000000"/>
                <w:sz w:val="20"/>
              </w:rPr>
              <w:t>
б) масштаб</w:t>
            </w:r>
          </w:p>
          <w:bookmarkEnd w:id="1366"/>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367"/>
          <w:p>
            <w:pPr>
              <w:spacing w:after="20"/>
              <w:ind w:left="20"/>
              <w:jc w:val="both"/>
            </w:pPr>
            <w:r>
              <w:rPr>
                <w:rFonts w:ascii="Times New Roman"/>
                <w:b w:val="false"/>
                <w:i w:val="false"/>
                <w:color w:val="000000"/>
                <w:sz w:val="20"/>
              </w:rPr>
              <w:t>
csdo:‌Number2‌Type (M.SDT.00096)</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368"/>
          <w:p>
            <w:pPr>
              <w:spacing w:after="20"/>
              <w:ind w:left="20"/>
              <w:jc w:val="both"/>
            </w:pPr>
            <w:r>
              <w:rPr>
                <w:rFonts w:ascii="Times New Roman"/>
                <w:b w:val="false"/>
                <w:i w:val="false"/>
                <w:color w:val="000000"/>
                <w:sz w:val="20"/>
              </w:rPr>
              <w:t>
15.3. Должностное лицо</w:t>
            </w:r>
          </w:p>
          <w:bookmarkEnd w:id="1368"/>
          <w:p>
            <w:pPr>
              <w:spacing w:after="20"/>
              <w:ind w:left="20"/>
              <w:jc w:val="both"/>
            </w:pPr>
            <w:r>
              <w:rPr>
                <w:rFonts w:ascii="Times New Roman"/>
                <w:b w:val="false"/>
                <w:i w:val="false"/>
                <w:color w:val="000000"/>
                <w:sz w:val="20"/>
              </w:rPr>
              <w:t>
(ccdo:‌Officer‌Details)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ответственном лице компетентного органа, осуществляющего доставку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369"/>
          <w:p>
            <w:pPr>
              <w:spacing w:after="20"/>
              <w:ind w:left="20"/>
              <w:jc w:val="both"/>
            </w:pPr>
            <w:r>
              <w:rPr>
                <w:rFonts w:ascii="Times New Roman"/>
                <w:b w:val="false"/>
                <w:i w:val="false"/>
                <w:color w:val="000000"/>
                <w:sz w:val="20"/>
              </w:rPr>
              <w:t>
ccdo:‌Officer‌Details‌Type (M.CDT.00031)</w:t>
            </w:r>
          </w:p>
          <w:bookmarkEnd w:id="13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370"/>
          <w:p>
            <w:pPr>
              <w:spacing w:after="20"/>
              <w:ind w:left="20"/>
              <w:jc w:val="both"/>
            </w:pPr>
            <w:r>
              <w:rPr>
                <w:rFonts w:ascii="Times New Roman"/>
                <w:b w:val="false"/>
                <w:i w:val="false"/>
                <w:color w:val="000000"/>
                <w:sz w:val="20"/>
              </w:rPr>
              <w:t>
15.3.1. ФИО</w:t>
            </w:r>
          </w:p>
          <w:bookmarkEnd w:id="1370"/>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371"/>
          <w:p>
            <w:pPr>
              <w:spacing w:after="20"/>
              <w:ind w:left="20"/>
              <w:jc w:val="both"/>
            </w:pPr>
            <w:r>
              <w:rPr>
                <w:rFonts w:ascii="Times New Roman"/>
                <w:b w:val="false"/>
                <w:i w:val="false"/>
                <w:color w:val="000000"/>
                <w:sz w:val="20"/>
              </w:rPr>
              <w:t>
ccdo:‌Full‌Name‌Details‌Type (M.CDT.00016)</w:t>
            </w:r>
          </w:p>
          <w:bookmarkEnd w:id="13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372"/>
          <w:p>
            <w:pPr>
              <w:spacing w:after="20"/>
              <w:ind w:left="20"/>
              <w:jc w:val="both"/>
            </w:pPr>
            <w:r>
              <w:rPr>
                <w:rFonts w:ascii="Times New Roman"/>
                <w:b w:val="false"/>
                <w:i w:val="false"/>
                <w:color w:val="000000"/>
                <w:sz w:val="20"/>
              </w:rPr>
              <w:t>
*.1. Имя</w:t>
            </w:r>
          </w:p>
          <w:bookmarkEnd w:id="1372"/>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373"/>
          <w:p>
            <w:pPr>
              <w:spacing w:after="20"/>
              <w:ind w:left="20"/>
              <w:jc w:val="both"/>
            </w:pPr>
            <w:r>
              <w:rPr>
                <w:rFonts w:ascii="Times New Roman"/>
                <w:b w:val="false"/>
                <w:i w:val="false"/>
                <w:color w:val="000000"/>
                <w:sz w:val="20"/>
              </w:rPr>
              <w:t>
csdo:‌Name120‌Type (M.SDT.00055)</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374"/>
          <w:p>
            <w:pPr>
              <w:spacing w:after="20"/>
              <w:ind w:left="20"/>
              <w:jc w:val="both"/>
            </w:pPr>
            <w:r>
              <w:rPr>
                <w:rFonts w:ascii="Times New Roman"/>
                <w:b w:val="false"/>
                <w:i w:val="false"/>
                <w:color w:val="000000"/>
                <w:sz w:val="20"/>
              </w:rPr>
              <w:t>
*.2. Отчество</w:t>
            </w:r>
          </w:p>
          <w:bookmarkEnd w:id="1374"/>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375"/>
          <w:p>
            <w:pPr>
              <w:spacing w:after="20"/>
              <w:ind w:left="20"/>
              <w:jc w:val="both"/>
            </w:pPr>
            <w:r>
              <w:rPr>
                <w:rFonts w:ascii="Times New Roman"/>
                <w:b w:val="false"/>
                <w:i w:val="false"/>
                <w:color w:val="000000"/>
                <w:sz w:val="20"/>
              </w:rPr>
              <w:t>
csdo:‌Name120‌Type (M.SDT.00055)</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376"/>
          <w:p>
            <w:pPr>
              <w:spacing w:after="20"/>
              <w:ind w:left="20"/>
              <w:jc w:val="both"/>
            </w:pPr>
            <w:r>
              <w:rPr>
                <w:rFonts w:ascii="Times New Roman"/>
                <w:b w:val="false"/>
                <w:i w:val="false"/>
                <w:color w:val="000000"/>
                <w:sz w:val="20"/>
              </w:rPr>
              <w:t>
*.3. Фамилия</w:t>
            </w:r>
          </w:p>
          <w:bookmarkEnd w:id="1376"/>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377"/>
          <w:p>
            <w:pPr>
              <w:spacing w:after="20"/>
              <w:ind w:left="20"/>
              <w:jc w:val="both"/>
            </w:pPr>
            <w:r>
              <w:rPr>
                <w:rFonts w:ascii="Times New Roman"/>
                <w:b w:val="false"/>
                <w:i w:val="false"/>
                <w:color w:val="000000"/>
                <w:sz w:val="20"/>
              </w:rPr>
              <w:t>
csdo:‌Name120‌Type (M.SDT.00055)</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378"/>
          <w:p>
            <w:pPr>
              <w:spacing w:after="20"/>
              <w:ind w:left="20"/>
              <w:jc w:val="both"/>
            </w:pPr>
            <w:r>
              <w:rPr>
                <w:rFonts w:ascii="Times New Roman"/>
                <w:b w:val="false"/>
                <w:i w:val="false"/>
                <w:color w:val="000000"/>
                <w:sz w:val="20"/>
              </w:rPr>
              <w:t>
15.3.2. Наименование должности</w:t>
            </w:r>
          </w:p>
          <w:bookmarkEnd w:id="1378"/>
          <w:p>
            <w:pPr>
              <w:spacing w:after="20"/>
              <w:ind w:left="20"/>
              <w:jc w:val="both"/>
            </w:pPr>
            <w:r>
              <w:rPr>
                <w:rFonts w:ascii="Times New Roman"/>
                <w:b w:val="false"/>
                <w:i w:val="false"/>
                <w:color w:val="000000"/>
                <w:sz w:val="20"/>
              </w:rPr>
              <w:t>
(csdo:‌Position‌Name)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379"/>
          <w:p>
            <w:pPr>
              <w:spacing w:after="20"/>
              <w:ind w:left="20"/>
              <w:jc w:val="both"/>
            </w:pPr>
            <w:r>
              <w:rPr>
                <w:rFonts w:ascii="Times New Roman"/>
                <w:b w:val="false"/>
                <w:i w:val="false"/>
                <w:color w:val="000000"/>
                <w:sz w:val="20"/>
              </w:rPr>
              <w:t>
csdo:‌Name120‌Type (M.SDT.00055)</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380"/>
          <w:p>
            <w:pPr>
              <w:spacing w:after="20"/>
              <w:ind w:left="20"/>
              <w:jc w:val="both"/>
            </w:pPr>
            <w:r>
              <w:rPr>
                <w:rFonts w:ascii="Times New Roman"/>
                <w:b w:val="false"/>
                <w:i w:val="false"/>
                <w:color w:val="000000"/>
                <w:sz w:val="20"/>
              </w:rPr>
              <w:t>
15.3.3. Контактный реквизит</w:t>
            </w:r>
          </w:p>
          <w:bookmarkEnd w:id="1380"/>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381"/>
          <w:p>
            <w:pPr>
              <w:spacing w:after="20"/>
              <w:ind w:left="20"/>
              <w:jc w:val="both"/>
            </w:pPr>
            <w:r>
              <w:rPr>
                <w:rFonts w:ascii="Times New Roman"/>
                <w:b w:val="false"/>
                <w:i w:val="false"/>
                <w:color w:val="000000"/>
                <w:sz w:val="20"/>
              </w:rPr>
              <w:t>
ccdo:‌Communication‌Details‌Type (M.CDT.00003)</w:t>
            </w:r>
          </w:p>
          <w:bookmarkEnd w:id="13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382"/>
          <w:p>
            <w:pPr>
              <w:spacing w:after="20"/>
              <w:ind w:left="20"/>
              <w:jc w:val="both"/>
            </w:pPr>
            <w:r>
              <w:rPr>
                <w:rFonts w:ascii="Times New Roman"/>
                <w:b w:val="false"/>
                <w:i w:val="false"/>
                <w:color w:val="000000"/>
                <w:sz w:val="20"/>
              </w:rPr>
              <w:t>
*.1. Код вида связи</w:t>
            </w:r>
          </w:p>
          <w:bookmarkEnd w:id="1382"/>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383"/>
          <w:p>
            <w:pPr>
              <w:spacing w:after="20"/>
              <w:ind w:left="20"/>
              <w:jc w:val="both"/>
            </w:pPr>
            <w:r>
              <w:rPr>
                <w:rFonts w:ascii="Times New Roman"/>
                <w:b w:val="false"/>
                <w:i w:val="false"/>
                <w:color w:val="000000"/>
                <w:sz w:val="20"/>
              </w:rPr>
              <w:t>
csdo:‌Communication‌Channel‌Code‌V2‌Type (M.SDT.00163)</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384"/>
          <w:p>
            <w:pPr>
              <w:spacing w:after="20"/>
              <w:ind w:left="20"/>
              <w:jc w:val="both"/>
            </w:pPr>
            <w:r>
              <w:rPr>
                <w:rFonts w:ascii="Times New Roman"/>
                <w:b w:val="false"/>
                <w:i w:val="false"/>
                <w:color w:val="000000"/>
                <w:sz w:val="20"/>
              </w:rPr>
              <w:t>
*.2. Наименование вида связи</w:t>
            </w:r>
          </w:p>
          <w:bookmarkEnd w:id="1384"/>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385"/>
          <w:p>
            <w:pPr>
              <w:spacing w:after="20"/>
              <w:ind w:left="20"/>
              <w:jc w:val="both"/>
            </w:pPr>
            <w:r>
              <w:rPr>
                <w:rFonts w:ascii="Times New Roman"/>
                <w:b w:val="false"/>
                <w:i w:val="false"/>
                <w:color w:val="000000"/>
                <w:sz w:val="20"/>
              </w:rPr>
              <w:t>
csdo:‌Name120‌Type (M.SDT.00055)</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386"/>
          <w:p>
            <w:pPr>
              <w:spacing w:after="20"/>
              <w:ind w:left="20"/>
              <w:jc w:val="both"/>
            </w:pPr>
            <w:r>
              <w:rPr>
                <w:rFonts w:ascii="Times New Roman"/>
                <w:b w:val="false"/>
                <w:i w:val="false"/>
                <w:color w:val="000000"/>
                <w:sz w:val="20"/>
              </w:rPr>
              <w:t>
*.3. Идентификатор канала связи</w:t>
            </w:r>
          </w:p>
          <w:bookmarkEnd w:id="1386"/>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387"/>
          <w:p>
            <w:pPr>
              <w:spacing w:after="20"/>
              <w:ind w:left="20"/>
              <w:jc w:val="both"/>
            </w:pPr>
            <w:r>
              <w:rPr>
                <w:rFonts w:ascii="Times New Roman"/>
                <w:b w:val="false"/>
                <w:i w:val="false"/>
                <w:color w:val="000000"/>
                <w:sz w:val="20"/>
              </w:rPr>
              <w:t>
csdo:‌Communication‌Channel‌Id‌Type (M.SDT.00015)</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078" w:id="1388"/>
    <w:p>
      <w:pPr>
        <w:spacing w:after="0"/>
        <w:ind w:left="0"/>
        <w:jc w:val="both"/>
      </w:pPr>
      <w:r>
        <w:rPr>
          <w:rFonts w:ascii="Times New Roman"/>
          <w:b w:val="false"/>
          <w:i w:val="false"/>
          <w:color w:val="000000"/>
          <w:sz w:val="28"/>
        </w:rPr>
        <w:t>
      19. Описание структуры электронного документа (сведений) "Сведения об акте сверки выплаченных пенсий" (R.SP.PP.02.002) приведено в таблице 11.</w:t>
      </w:r>
    </w:p>
    <w:bookmarkEnd w:id="1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080" w:id="1389"/>
    <w:p>
      <w:pPr>
        <w:spacing w:after="0"/>
        <w:ind w:left="0"/>
        <w:jc w:val="left"/>
      </w:pPr>
      <w:r>
        <w:rPr>
          <w:rFonts w:ascii="Times New Roman"/>
          <w:b/>
          <w:i w:val="false"/>
          <w:color w:val="000000"/>
        </w:rPr>
        <w:t xml:space="preserve"> Описание структуры электронного документа (сведений) "Сведения об акте сверки выплаченных пенсий" (R.SP.PP.02.002)</w:t>
      </w:r>
    </w:p>
    <w:bookmarkEnd w:id="1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сверки выплаченных пенсий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сверки выплаченных пенсий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urn:EEC:R:SP:PP:02:ActVerificationDocDetails:v1.1.0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ActVerificationDocDetails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EEC_R_SP_PP_02_ActVerificationDocDetails_v1.1.0.xsd</w:t>
            </w:r>
          </w:p>
        </w:tc>
      </w:tr>
    </w:tbl>
    <w:bookmarkStart w:name="z2081" w:id="1390"/>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083" w:id="1391"/>
    <w:p>
      <w:pPr>
        <w:spacing w:after="0"/>
        <w:ind w:left="0"/>
        <w:jc w:val="left"/>
      </w:pPr>
      <w:r>
        <w:rPr>
          <w:rFonts w:ascii="Times New Roman"/>
          <w:b/>
          <w:i w:val="false"/>
          <w:color w:val="000000"/>
        </w:rPr>
        <w:t xml:space="preserve"> Импортируемые пространства имен</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084" w:id="1392"/>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392"/>
    <w:bookmarkStart w:name="z2085" w:id="1393"/>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об акте сверки выплаченных пенсий" (R.SP.PP.02.002) приведен в таблице 13.</w:t>
      </w:r>
    </w:p>
    <w:bookmarkEnd w:id="1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087" w:id="1394"/>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акте сверки выплаченных пенсий" (R.SP.PP.02.002)</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395"/>
          <w:p>
            <w:pPr>
              <w:spacing w:after="20"/>
              <w:ind w:left="20"/>
              <w:jc w:val="both"/>
            </w:pPr>
            <w:r>
              <w:rPr>
                <w:rFonts w:ascii="Times New Roman"/>
                <w:b w:val="false"/>
                <w:i w:val="false"/>
                <w:color w:val="000000"/>
                <w:sz w:val="20"/>
              </w:rPr>
              <w:t>
1. Заголовок электронного документа (сведений)</w:t>
            </w:r>
          </w:p>
          <w:bookmarkEnd w:id="1395"/>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396"/>
          <w:p>
            <w:pPr>
              <w:spacing w:after="20"/>
              <w:ind w:left="20"/>
              <w:jc w:val="both"/>
            </w:pPr>
            <w:r>
              <w:rPr>
                <w:rFonts w:ascii="Times New Roman"/>
                <w:b w:val="false"/>
                <w:i w:val="false"/>
                <w:color w:val="000000"/>
                <w:sz w:val="20"/>
              </w:rPr>
              <w:t>
ccdo:‌EDoc‌Header‌Type (M.CDT.90001)</w:t>
            </w:r>
          </w:p>
          <w:bookmarkEnd w:id="13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397"/>
          <w:p>
            <w:pPr>
              <w:spacing w:after="20"/>
              <w:ind w:left="20"/>
              <w:jc w:val="both"/>
            </w:pPr>
            <w:r>
              <w:rPr>
                <w:rFonts w:ascii="Times New Roman"/>
                <w:b w:val="false"/>
                <w:i w:val="false"/>
                <w:color w:val="000000"/>
                <w:sz w:val="20"/>
              </w:rPr>
              <w:t>
1.1. Код сообщения общего процесса</w:t>
            </w:r>
          </w:p>
          <w:bookmarkEnd w:id="1397"/>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398"/>
          <w:p>
            <w:pPr>
              <w:spacing w:after="20"/>
              <w:ind w:left="20"/>
              <w:jc w:val="both"/>
            </w:pPr>
            <w:r>
              <w:rPr>
                <w:rFonts w:ascii="Times New Roman"/>
                <w:b w:val="false"/>
                <w:i w:val="false"/>
                <w:color w:val="000000"/>
                <w:sz w:val="20"/>
              </w:rPr>
              <w:t>
csdo:‌Inf‌Envelope‌Code‌Type (M.SDT.90004)</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399"/>
          <w:p>
            <w:pPr>
              <w:spacing w:after="20"/>
              <w:ind w:left="20"/>
              <w:jc w:val="both"/>
            </w:pPr>
            <w:r>
              <w:rPr>
                <w:rFonts w:ascii="Times New Roman"/>
                <w:b w:val="false"/>
                <w:i w:val="false"/>
                <w:color w:val="000000"/>
                <w:sz w:val="20"/>
              </w:rPr>
              <w:t>
1.2. Код электронного документа (сведений)</w:t>
            </w:r>
          </w:p>
          <w:bookmarkEnd w:id="1399"/>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400"/>
          <w:p>
            <w:pPr>
              <w:spacing w:after="20"/>
              <w:ind w:left="20"/>
              <w:jc w:val="both"/>
            </w:pPr>
            <w:r>
              <w:rPr>
                <w:rFonts w:ascii="Times New Roman"/>
                <w:b w:val="false"/>
                <w:i w:val="false"/>
                <w:color w:val="000000"/>
                <w:sz w:val="20"/>
              </w:rPr>
              <w:t>
csdo:‌EDoc‌Code‌Type (M.SDT.90001)</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401"/>
          <w:p>
            <w:pPr>
              <w:spacing w:after="20"/>
              <w:ind w:left="20"/>
              <w:jc w:val="both"/>
            </w:pPr>
            <w:r>
              <w:rPr>
                <w:rFonts w:ascii="Times New Roman"/>
                <w:b w:val="false"/>
                <w:i w:val="false"/>
                <w:color w:val="000000"/>
                <w:sz w:val="20"/>
              </w:rPr>
              <w:t>
1.3. Идентификатор электронного документа (сведений)</w:t>
            </w:r>
          </w:p>
          <w:bookmarkEnd w:id="1401"/>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402"/>
          <w:p>
            <w:pPr>
              <w:spacing w:after="20"/>
              <w:ind w:left="20"/>
              <w:jc w:val="both"/>
            </w:pPr>
            <w:r>
              <w:rPr>
                <w:rFonts w:ascii="Times New Roman"/>
                <w:b w:val="false"/>
                <w:i w:val="false"/>
                <w:color w:val="000000"/>
                <w:sz w:val="20"/>
              </w:rPr>
              <w:t>
csdo:‌Universally‌Unique‌Id‌Type (M.SDT.90003)</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40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403"/>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404"/>
          <w:p>
            <w:pPr>
              <w:spacing w:after="20"/>
              <w:ind w:left="20"/>
              <w:jc w:val="both"/>
            </w:pPr>
            <w:r>
              <w:rPr>
                <w:rFonts w:ascii="Times New Roman"/>
                <w:b w:val="false"/>
                <w:i w:val="false"/>
                <w:color w:val="000000"/>
                <w:sz w:val="20"/>
              </w:rPr>
              <w:t>
csdo:‌Universally‌Unique‌Id‌Type (M.SDT.90003)</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405"/>
          <w:p>
            <w:pPr>
              <w:spacing w:after="20"/>
              <w:ind w:left="20"/>
              <w:jc w:val="both"/>
            </w:pPr>
            <w:r>
              <w:rPr>
                <w:rFonts w:ascii="Times New Roman"/>
                <w:b w:val="false"/>
                <w:i w:val="false"/>
                <w:color w:val="000000"/>
                <w:sz w:val="20"/>
              </w:rPr>
              <w:t>
1.5. Дата и время электронного документа (сведений)</w:t>
            </w:r>
          </w:p>
          <w:bookmarkEnd w:id="1405"/>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406"/>
          <w:p>
            <w:pPr>
              <w:spacing w:after="20"/>
              <w:ind w:left="20"/>
              <w:jc w:val="both"/>
            </w:pPr>
            <w:r>
              <w:rPr>
                <w:rFonts w:ascii="Times New Roman"/>
                <w:b w:val="false"/>
                <w:i w:val="false"/>
                <w:color w:val="000000"/>
                <w:sz w:val="20"/>
              </w:rPr>
              <w:t>
bdt:‌Date‌Time‌Type (M.BDT.00006)</w:t>
            </w:r>
          </w:p>
          <w:bookmarkEnd w:id="140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407"/>
          <w:p>
            <w:pPr>
              <w:spacing w:after="20"/>
              <w:ind w:left="20"/>
              <w:jc w:val="both"/>
            </w:pPr>
            <w:r>
              <w:rPr>
                <w:rFonts w:ascii="Times New Roman"/>
                <w:b w:val="false"/>
                <w:i w:val="false"/>
                <w:color w:val="000000"/>
                <w:sz w:val="20"/>
              </w:rPr>
              <w:t>
1.6. Код языка</w:t>
            </w:r>
          </w:p>
          <w:bookmarkEnd w:id="1407"/>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408"/>
          <w:p>
            <w:pPr>
              <w:spacing w:after="20"/>
              <w:ind w:left="20"/>
              <w:jc w:val="both"/>
            </w:pPr>
            <w:r>
              <w:rPr>
                <w:rFonts w:ascii="Times New Roman"/>
                <w:b w:val="false"/>
                <w:i w:val="false"/>
                <w:color w:val="000000"/>
                <w:sz w:val="20"/>
              </w:rPr>
              <w:t>
csdo:‌Language‌Code‌Type (M.SDT.00051)</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409"/>
          <w:p>
            <w:pPr>
              <w:spacing w:after="20"/>
              <w:ind w:left="20"/>
              <w:jc w:val="both"/>
            </w:pPr>
            <w:r>
              <w:rPr>
                <w:rFonts w:ascii="Times New Roman"/>
                <w:b w:val="false"/>
                <w:i w:val="false"/>
                <w:color w:val="000000"/>
                <w:sz w:val="20"/>
              </w:rPr>
              <w:t>
2. Компетентный орган</w:t>
            </w:r>
          </w:p>
          <w:bookmarkEnd w:id="1409"/>
          <w:p>
            <w:pPr>
              <w:spacing w:after="20"/>
              <w:ind w:left="20"/>
              <w:jc w:val="both"/>
            </w:pPr>
            <w:r>
              <w:rPr>
                <w:rFonts w:ascii="Times New Roman"/>
                <w:b w:val="false"/>
                <w:i w:val="false"/>
                <w:color w:val="000000"/>
                <w:sz w:val="20"/>
              </w:rPr>
              <w:t>
(spcdo:‌Competent‌Authority‌Details)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назначившем пенсию, или о компетентном органе, осуществляющем доставку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410"/>
          <w:p>
            <w:pPr>
              <w:spacing w:after="20"/>
              <w:ind w:left="20"/>
              <w:jc w:val="both"/>
            </w:pPr>
            <w:r>
              <w:rPr>
                <w:rFonts w:ascii="Times New Roman"/>
                <w:b w:val="false"/>
                <w:i w:val="false"/>
                <w:color w:val="000000"/>
                <w:sz w:val="20"/>
              </w:rPr>
              <w:t>
spcdo:‌Unified‌Authority‌Department‌Basic‌Details‌Type (M.SP.CDT.00019)</w:t>
            </w:r>
          </w:p>
          <w:bookmarkEnd w:id="14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411"/>
          <w:p>
            <w:pPr>
              <w:spacing w:after="20"/>
              <w:ind w:left="20"/>
              <w:jc w:val="both"/>
            </w:pPr>
            <w:r>
              <w:rPr>
                <w:rFonts w:ascii="Times New Roman"/>
                <w:b w:val="false"/>
                <w:i w:val="false"/>
                <w:color w:val="000000"/>
                <w:sz w:val="20"/>
              </w:rPr>
              <w:t>
2.1. Код страны</w:t>
            </w:r>
          </w:p>
          <w:bookmarkEnd w:id="1411"/>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412"/>
          <w:p>
            <w:pPr>
              <w:spacing w:after="20"/>
              <w:ind w:left="20"/>
              <w:jc w:val="both"/>
            </w:pPr>
            <w:r>
              <w:rPr>
                <w:rFonts w:ascii="Times New Roman"/>
                <w:b w:val="false"/>
                <w:i w:val="false"/>
                <w:color w:val="000000"/>
                <w:sz w:val="20"/>
              </w:rPr>
              <w:t>
csdo:‌Unified‌Country‌Code‌Type (M.SDT.00112)</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413"/>
          <w:p>
            <w:pPr>
              <w:spacing w:after="20"/>
              <w:ind w:left="20"/>
              <w:jc w:val="both"/>
            </w:pPr>
            <w:r>
              <w:rPr>
                <w:rFonts w:ascii="Times New Roman"/>
                <w:b w:val="false"/>
                <w:i w:val="false"/>
                <w:color w:val="000000"/>
                <w:sz w:val="20"/>
              </w:rPr>
              <w:t>
а) идентификатор справочника (классификатора)</w:t>
            </w:r>
          </w:p>
          <w:bookmarkEnd w:id="141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414"/>
          <w:p>
            <w:pPr>
              <w:spacing w:after="20"/>
              <w:ind w:left="20"/>
              <w:jc w:val="both"/>
            </w:pPr>
            <w:r>
              <w:rPr>
                <w:rFonts w:ascii="Times New Roman"/>
                <w:b w:val="false"/>
                <w:i w:val="false"/>
                <w:color w:val="000000"/>
                <w:sz w:val="20"/>
              </w:rPr>
              <w:t>
csdo:‌Reference‌Data‌Id‌Type (M.SDT.00091)</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415"/>
          <w:p>
            <w:pPr>
              <w:spacing w:after="20"/>
              <w:ind w:left="20"/>
              <w:jc w:val="both"/>
            </w:pPr>
            <w:r>
              <w:rPr>
                <w:rFonts w:ascii="Times New Roman"/>
                <w:b w:val="false"/>
                <w:i w:val="false"/>
                <w:color w:val="000000"/>
                <w:sz w:val="20"/>
              </w:rPr>
              <w:t>
2.2. Идентификатор уполномоченного органа</w:t>
            </w:r>
          </w:p>
          <w:bookmarkEnd w:id="1415"/>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416"/>
          <w:p>
            <w:pPr>
              <w:spacing w:after="20"/>
              <w:ind w:left="20"/>
              <w:jc w:val="both"/>
            </w:pPr>
            <w:r>
              <w:rPr>
                <w:rFonts w:ascii="Times New Roman"/>
                <w:b w:val="false"/>
                <w:i w:val="false"/>
                <w:color w:val="000000"/>
                <w:sz w:val="20"/>
              </w:rPr>
              <w:t>
csdo:‌Id20‌Type (M.SDT.00092)</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417"/>
          <w:p>
            <w:pPr>
              <w:spacing w:after="20"/>
              <w:ind w:left="20"/>
              <w:jc w:val="both"/>
            </w:pPr>
            <w:r>
              <w:rPr>
                <w:rFonts w:ascii="Times New Roman"/>
                <w:b w:val="false"/>
                <w:i w:val="false"/>
                <w:color w:val="000000"/>
                <w:sz w:val="20"/>
              </w:rPr>
              <w:t>
2.3. Наименование уполномоченного органа</w:t>
            </w:r>
          </w:p>
          <w:bookmarkEnd w:id="1417"/>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418"/>
          <w:p>
            <w:pPr>
              <w:spacing w:after="20"/>
              <w:ind w:left="20"/>
              <w:jc w:val="both"/>
            </w:pPr>
            <w:r>
              <w:rPr>
                <w:rFonts w:ascii="Times New Roman"/>
                <w:b w:val="false"/>
                <w:i w:val="false"/>
                <w:color w:val="000000"/>
                <w:sz w:val="20"/>
              </w:rPr>
              <w:t>
csdo:‌Name300‌Type (M.SDT.00056)</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419"/>
          <w:p>
            <w:pPr>
              <w:spacing w:after="20"/>
              <w:ind w:left="20"/>
              <w:jc w:val="both"/>
            </w:pPr>
            <w:r>
              <w:rPr>
                <w:rFonts w:ascii="Times New Roman"/>
                <w:b w:val="false"/>
                <w:i w:val="false"/>
                <w:color w:val="000000"/>
                <w:sz w:val="20"/>
              </w:rPr>
              <w:t>
2.4. Краткое наименование уполномоченного органа</w:t>
            </w:r>
          </w:p>
          <w:bookmarkEnd w:id="1419"/>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420"/>
          <w:p>
            <w:pPr>
              <w:spacing w:after="20"/>
              <w:ind w:left="20"/>
              <w:jc w:val="both"/>
            </w:pPr>
            <w:r>
              <w:rPr>
                <w:rFonts w:ascii="Times New Roman"/>
                <w:b w:val="false"/>
                <w:i w:val="false"/>
                <w:color w:val="000000"/>
                <w:sz w:val="20"/>
              </w:rPr>
              <w:t>
csdo:‌Name120‌Type (M.SDT.00055)</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421"/>
          <w:p>
            <w:pPr>
              <w:spacing w:after="20"/>
              <w:ind w:left="20"/>
              <w:jc w:val="both"/>
            </w:pPr>
            <w:r>
              <w:rPr>
                <w:rFonts w:ascii="Times New Roman"/>
                <w:b w:val="false"/>
                <w:i w:val="false"/>
                <w:color w:val="000000"/>
                <w:sz w:val="20"/>
              </w:rPr>
              <w:t>
2.5. Территориальное подразделение</w:t>
            </w:r>
          </w:p>
          <w:bookmarkEnd w:id="1421"/>
          <w:p>
            <w:pPr>
              <w:spacing w:after="20"/>
              <w:ind w:left="20"/>
              <w:jc w:val="both"/>
            </w:pPr>
            <w:r>
              <w:rPr>
                <w:rFonts w:ascii="Times New Roman"/>
                <w:b w:val="false"/>
                <w:i w:val="false"/>
                <w:color w:val="000000"/>
                <w:sz w:val="20"/>
              </w:rPr>
              <w:t>
(spcdo:‌Territorial‌Subdivision‌Details)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422"/>
          <w:p>
            <w:pPr>
              <w:spacing w:after="20"/>
              <w:ind w:left="20"/>
              <w:jc w:val="both"/>
            </w:pPr>
            <w:r>
              <w:rPr>
                <w:rFonts w:ascii="Times New Roman"/>
                <w:b w:val="false"/>
                <w:i w:val="false"/>
                <w:color w:val="000000"/>
                <w:sz w:val="20"/>
              </w:rPr>
              <w:t>
spcdo:‌Territorial‌Subdivision‌Details‌Type (M.SP.CDT.00089)</w:t>
            </w:r>
          </w:p>
          <w:bookmarkEnd w:id="14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423"/>
          <w:p>
            <w:pPr>
              <w:spacing w:after="20"/>
              <w:ind w:left="20"/>
              <w:jc w:val="both"/>
            </w:pPr>
            <w:r>
              <w:rPr>
                <w:rFonts w:ascii="Times New Roman"/>
                <w:b w:val="false"/>
                <w:i w:val="false"/>
                <w:color w:val="000000"/>
                <w:sz w:val="20"/>
              </w:rPr>
              <w:t>
2.5.1. Код территориального подразделения</w:t>
            </w:r>
          </w:p>
          <w:bookmarkEnd w:id="1423"/>
          <w:p>
            <w:pPr>
              <w:spacing w:after="20"/>
              <w:ind w:left="20"/>
              <w:jc w:val="both"/>
            </w:pPr>
            <w:r>
              <w:rPr>
                <w:rFonts w:ascii="Times New Roman"/>
                <w:b w:val="false"/>
                <w:i w:val="false"/>
                <w:color w:val="000000"/>
                <w:sz w:val="20"/>
              </w:rPr>
              <w:t>
(spsdo:‌Territorial‌Subdivision‌Code)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424"/>
          <w:p>
            <w:pPr>
              <w:spacing w:after="20"/>
              <w:ind w:left="20"/>
              <w:jc w:val="both"/>
            </w:pPr>
            <w:r>
              <w:rPr>
                <w:rFonts w:ascii="Times New Roman"/>
                <w:b w:val="false"/>
                <w:i w:val="false"/>
                <w:color w:val="000000"/>
                <w:sz w:val="20"/>
              </w:rPr>
              <w:t>
csdo:‌Code20‌Type (M.SDT.00160)</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425"/>
          <w:p>
            <w:pPr>
              <w:spacing w:after="20"/>
              <w:ind w:left="20"/>
              <w:jc w:val="both"/>
            </w:pPr>
            <w:r>
              <w:rPr>
                <w:rFonts w:ascii="Times New Roman"/>
                <w:b w:val="false"/>
                <w:i w:val="false"/>
                <w:color w:val="000000"/>
                <w:sz w:val="20"/>
              </w:rPr>
              <w:t>
2.5.2. Наименование территориального подразделения</w:t>
            </w:r>
          </w:p>
          <w:bookmarkEnd w:id="1425"/>
          <w:p>
            <w:pPr>
              <w:spacing w:after="20"/>
              <w:ind w:left="20"/>
              <w:jc w:val="both"/>
            </w:pPr>
            <w:r>
              <w:rPr>
                <w:rFonts w:ascii="Times New Roman"/>
                <w:b w:val="false"/>
                <w:i w:val="false"/>
                <w:color w:val="000000"/>
                <w:sz w:val="20"/>
              </w:rPr>
              <w:t>
(spsdo:‌Territorial‌Subdivision‌Name)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426"/>
          <w:p>
            <w:pPr>
              <w:spacing w:after="20"/>
              <w:ind w:left="20"/>
              <w:jc w:val="both"/>
            </w:pPr>
            <w:r>
              <w:rPr>
                <w:rFonts w:ascii="Times New Roman"/>
                <w:b w:val="false"/>
                <w:i w:val="false"/>
                <w:color w:val="000000"/>
                <w:sz w:val="20"/>
              </w:rPr>
              <w:t>
csdo:‌Name300‌Type (M.SDT.00056)</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427"/>
          <w:p>
            <w:pPr>
              <w:spacing w:after="20"/>
              <w:ind w:left="20"/>
              <w:jc w:val="both"/>
            </w:pPr>
            <w:r>
              <w:rPr>
                <w:rFonts w:ascii="Times New Roman"/>
                <w:b w:val="false"/>
                <w:i w:val="false"/>
                <w:color w:val="000000"/>
                <w:sz w:val="20"/>
              </w:rPr>
              <w:t>
2.6. Адрес</w:t>
            </w:r>
          </w:p>
          <w:bookmarkEnd w:id="1427"/>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428"/>
          <w:p>
            <w:pPr>
              <w:spacing w:after="20"/>
              <w:ind w:left="20"/>
              <w:jc w:val="both"/>
            </w:pPr>
            <w:r>
              <w:rPr>
                <w:rFonts w:ascii="Times New Roman"/>
                <w:b w:val="false"/>
                <w:i w:val="false"/>
                <w:color w:val="000000"/>
                <w:sz w:val="20"/>
              </w:rPr>
              <w:t>
ccdo:‌Subject‌Address‌Details‌Type (M.CDT.00064)</w:t>
            </w:r>
          </w:p>
          <w:bookmarkEnd w:id="14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429"/>
          <w:p>
            <w:pPr>
              <w:spacing w:after="20"/>
              <w:ind w:left="20"/>
              <w:jc w:val="both"/>
            </w:pPr>
            <w:r>
              <w:rPr>
                <w:rFonts w:ascii="Times New Roman"/>
                <w:b w:val="false"/>
                <w:i w:val="false"/>
                <w:color w:val="000000"/>
                <w:sz w:val="20"/>
              </w:rPr>
              <w:t>
2.6.1. Код вида адреса</w:t>
            </w:r>
          </w:p>
          <w:bookmarkEnd w:id="1429"/>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430"/>
          <w:p>
            <w:pPr>
              <w:spacing w:after="20"/>
              <w:ind w:left="20"/>
              <w:jc w:val="both"/>
            </w:pPr>
            <w:r>
              <w:rPr>
                <w:rFonts w:ascii="Times New Roman"/>
                <w:b w:val="false"/>
                <w:i w:val="false"/>
                <w:color w:val="000000"/>
                <w:sz w:val="20"/>
              </w:rPr>
              <w:t>
csdo:‌Address‌Kind‌Code‌Type (M.SDT.00162)</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431"/>
          <w:p>
            <w:pPr>
              <w:spacing w:after="20"/>
              <w:ind w:left="20"/>
              <w:jc w:val="both"/>
            </w:pPr>
            <w:r>
              <w:rPr>
                <w:rFonts w:ascii="Times New Roman"/>
                <w:b w:val="false"/>
                <w:i w:val="false"/>
                <w:color w:val="000000"/>
                <w:sz w:val="20"/>
              </w:rPr>
              <w:t>
2.6.2. Код страны</w:t>
            </w:r>
          </w:p>
          <w:bookmarkEnd w:id="1431"/>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432"/>
          <w:p>
            <w:pPr>
              <w:spacing w:after="20"/>
              <w:ind w:left="20"/>
              <w:jc w:val="both"/>
            </w:pPr>
            <w:r>
              <w:rPr>
                <w:rFonts w:ascii="Times New Roman"/>
                <w:b w:val="false"/>
                <w:i w:val="false"/>
                <w:color w:val="000000"/>
                <w:sz w:val="20"/>
              </w:rPr>
              <w:t>
csdo:‌Unified‌Country‌Code‌Type (M.SDT.00112)</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433"/>
          <w:p>
            <w:pPr>
              <w:spacing w:after="20"/>
              <w:ind w:left="20"/>
              <w:jc w:val="both"/>
            </w:pPr>
            <w:r>
              <w:rPr>
                <w:rFonts w:ascii="Times New Roman"/>
                <w:b w:val="false"/>
                <w:i w:val="false"/>
                <w:color w:val="000000"/>
                <w:sz w:val="20"/>
              </w:rPr>
              <w:t>
а) идентификатор справочника (классификатора)</w:t>
            </w:r>
          </w:p>
          <w:bookmarkEnd w:id="143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434"/>
          <w:p>
            <w:pPr>
              <w:spacing w:after="20"/>
              <w:ind w:left="20"/>
              <w:jc w:val="both"/>
            </w:pPr>
            <w:r>
              <w:rPr>
                <w:rFonts w:ascii="Times New Roman"/>
                <w:b w:val="false"/>
                <w:i w:val="false"/>
                <w:color w:val="000000"/>
                <w:sz w:val="20"/>
              </w:rPr>
              <w:t>
csdo:‌Reference‌Data‌Id‌Type (M.SDT.00091)</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435"/>
          <w:p>
            <w:pPr>
              <w:spacing w:after="20"/>
              <w:ind w:left="20"/>
              <w:jc w:val="both"/>
            </w:pPr>
            <w:r>
              <w:rPr>
                <w:rFonts w:ascii="Times New Roman"/>
                <w:b w:val="false"/>
                <w:i w:val="false"/>
                <w:color w:val="000000"/>
                <w:sz w:val="20"/>
              </w:rPr>
              <w:t>
2.6.3. Код территории</w:t>
            </w:r>
          </w:p>
          <w:bookmarkEnd w:id="1435"/>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436"/>
          <w:p>
            <w:pPr>
              <w:spacing w:after="20"/>
              <w:ind w:left="20"/>
              <w:jc w:val="both"/>
            </w:pPr>
            <w:r>
              <w:rPr>
                <w:rFonts w:ascii="Times New Roman"/>
                <w:b w:val="false"/>
                <w:i w:val="false"/>
                <w:color w:val="000000"/>
                <w:sz w:val="20"/>
              </w:rPr>
              <w:t>
csdo:‌Territory‌Code‌Type (M.SDT.00031)</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437"/>
          <w:p>
            <w:pPr>
              <w:spacing w:after="20"/>
              <w:ind w:left="20"/>
              <w:jc w:val="both"/>
            </w:pPr>
            <w:r>
              <w:rPr>
                <w:rFonts w:ascii="Times New Roman"/>
                <w:b w:val="false"/>
                <w:i w:val="false"/>
                <w:color w:val="000000"/>
                <w:sz w:val="20"/>
              </w:rPr>
              <w:t>
2.6.4. Регион</w:t>
            </w:r>
          </w:p>
          <w:bookmarkEnd w:id="1437"/>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438"/>
          <w:p>
            <w:pPr>
              <w:spacing w:after="20"/>
              <w:ind w:left="20"/>
              <w:jc w:val="both"/>
            </w:pPr>
            <w:r>
              <w:rPr>
                <w:rFonts w:ascii="Times New Roman"/>
                <w:b w:val="false"/>
                <w:i w:val="false"/>
                <w:color w:val="000000"/>
                <w:sz w:val="20"/>
              </w:rPr>
              <w:t>
csdo:‌Name120‌Type (M.SDT.00055)</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439"/>
          <w:p>
            <w:pPr>
              <w:spacing w:after="20"/>
              <w:ind w:left="20"/>
              <w:jc w:val="both"/>
            </w:pPr>
            <w:r>
              <w:rPr>
                <w:rFonts w:ascii="Times New Roman"/>
                <w:b w:val="false"/>
                <w:i w:val="false"/>
                <w:color w:val="000000"/>
                <w:sz w:val="20"/>
              </w:rPr>
              <w:t>
2.6.5. Район</w:t>
            </w:r>
          </w:p>
          <w:bookmarkEnd w:id="1439"/>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440"/>
          <w:p>
            <w:pPr>
              <w:spacing w:after="20"/>
              <w:ind w:left="20"/>
              <w:jc w:val="both"/>
            </w:pPr>
            <w:r>
              <w:rPr>
                <w:rFonts w:ascii="Times New Roman"/>
                <w:b w:val="false"/>
                <w:i w:val="false"/>
                <w:color w:val="000000"/>
                <w:sz w:val="20"/>
              </w:rPr>
              <w:t>
csdo:‌Name120‌Type (M.SDT.00055)</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441"/>
          <w:p>
            <w:pPr>
              <w:spacing w:after="20"/>
              <w:ind w:left="20"/>
              <w:jc w:val="both"/>
            </w:pPr>
            <w:r>
              <w:rPr>
                <w:rFonts w:ascii="Times New Roman"/>
                <w:b w:val="false"/>
                <w:i w:val="false"/>
                <w:color w:val="000000"/>
                <w:sz w:val="20"/>
              </w:rPr>
              <w:t>
2.6.6. Город</w:t>
            </w:r>
          </w:p>
          <w:bookmarkEnd w:id="1441"/>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442"/>
          <w:p>
            <w:pPr>
              <w:spacing w:after="20"/>
              <w:ind w:left="20"/>
              <w:jc w:val="both"/>
            </w:pPr>
            <w:r>
              <w:rPr>
                <w:rFonts w:ascii="Times New Roman"/>
                <w:b w:val="false"/>
                <w:i w:val="false"/>
                <w:color w:val="000000"/>
                <w:sz w:val="20"/>
              </w:rPr>
              <w:t>
csdo:‌Name120‌Type (M.SDT.00055)</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443"/>
          <w:p>
            <w:pPr>
              <w:spacing w:after="20"/>
              <w:ind w:left="20"/>
              <w:jc w:val="both"/>
            </w:pPr>
            <w:r>
              <w:rPr>
                <w:rFonts w:ascii="Times New Roman"/>
                <w:b w:val="false"/>
                <w:i w:val="false"/>
                <w:color w:val="000000"/>
                <w:sz w:val="20"/>
              </w:rPr>
              <w:t>
2.6.7. Населенный пункт</w:t>
            </w:r>
          </w:p>
          <w:bookmarkEnd w:id="1443"/>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444"/>
          <w:p>
            <w:pPr>
              <w:spacing w:after="20"/>
              <w:ind w:left="20"/>
              <w:jc w:val="both"/>
            </w:pPr>
            <w:r>
              <w:rPr>
                <w:rFonts w:ascii="Times New Roman"/>
                <w:b w:val="false"/>
                <w:i w:val="false"/>
                <w:color w:val="000000"/>
                <w:sz w:val="20"/>
              </w:rPr>
              <w:t>
csdo:‌Name120‌Type (M.SDT.00055)</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445"/>
          <w:p>
            <w:pPr>
              <w:spacing w:after="20"/>
              <w:ind w:left="20"/>
              <w:jc w:val="both"/>
            </w:pPr>
            <w:r>
              <w:rPr>
                <w:rFonts w:ascii="Times New Roman"/>
                <w:b w:val="false"/>
                <w:i w:val="false"/>
                <w:color w:val="000000"/>
                <w:sz w:val="20"/>
              </w:rPr>
              <w:t>
2.6.8. Улица</w:t>
            </w:r>
          </w:p>
          <w:bookmarkEnd w:id="1445"/>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446"/>
          <w:p>
            <w:pPr>
              <w:spacing w:after="20"/>
              <w:ind w:left="20"/>
              <w:jc w:val="both"/>
            </w:pPr>
            <w:r>
              <w:rPr>
                <w:rFonts w:ascii="Times New Roman"/>
                <w:b w:val="false"/>
                <w:i w:val="false"/>
                <w:color w:val="000000"/>
                <w:sz w:val="20"/>
              </w:rPr>
              <w:t>
csdo:‌Name120‌Type (M.SDT.00055)</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447"/>
          <w:p>
            <w:pPr>
              <w:spacing w:after="20"/>
              <w:ind w:left="20"/>
              <w:jc w:val="both"/>
            </w:pPr>
            <w:r>
              <w:rPr>
                <w:rFonts w:ascii="Times New Roman"/>
                <w:b w:val="false"/>
                <w:i w:val="false"/>
                <w:color w:val="000000"/>
                <w:sz w:val="20"/>
              </w:rPr>
              <w:t>
2.6.9. Номер дома</w:t>
            </w:r>
          </w:p>
          <w:bookmarkEnd w:id="1447"/>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448"/>
          <w:p>
            <w:pPr>
              <w:spacing w:after="20"/>
              <w:ind w:left="20"/>
              <w:jc w:val="both"/>
            </w:pPr>
            <w:r>
              <w:rPr>
                <w:rFonts w:ascii="Times New Roman"/>
                <w:b w:val="false"/>
                <w:i w:val="false"/>
                <w:color w:val="000000"/>
                <w:sz w:val="20"/>
              </w:rPr>
              <w:t>
csdo:‌Id50‌Type (M.SDT.00093)</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449"/>
          <w:p>
            <w:pPr>
              <w:spacing w:after="20"/>
              <w:ind w:left="20"/>
              <w:jc w:val="both"/>
            </w:pPr>
            <w:r>
              <w:rPr>
                <w:rFonts w:ascii="Times New Roman"/>
                <w:b w:val="false"/>
                <w:i w:val="false"/>
                <w:color w:val="000000"/>
                <w:sz w:val="20"/>
              </w:rPr>
              <w:t>
2.6.10. Номер помещения</w:t>
            </w:r>
          </w:p>
          <w:bookmarkEnd w:id="1449"/>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450"/>
          <w:p>
            <w:pPr>
              <w:spacing w:after="20"/>
              <w:ind w:left="20"/>
              <w:jc w:val="both"/>
            </w:pPr>
            <w:r>
              <w:rPr>
                <w:rFonts w:ascii="Times New Roman"/>
                <w:b w:val="false"/>
                <w:i w:val="false"/>
                <w:color w:val="000000"/>
                <w:sz w:val="20"/>
              </w:rPr>
              <w:t>
csdo:‌Id20‌Type (M.SDT.00092)</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451"/>
          <w:p>
            <w:pPr>
              <w:spacing w:after="20"/>
              <w:ind w:left="20"/>
              <w:jc w:val="both"/>
            </w:pPr>
            <w:r>
              <w:rPr>
                <w:rFonts w:ascii="Times New Roman"/>
                <w:b w:val="false"/>
                <w:i w:val="false"/>
                <w:color w:val="000000"/>
                <w:sz w:val="20"/>
              </w:rPr>
              <w:t>
2.6.11. Почтовый индекс</w:t>
            </w:r>
          </w:p>
          <w:bookmarkEnd w:id="1451"/>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452"/>
          <w:p>
            <w:pPr>
              <w:spacing w:after="20"/>
              <w:ind w:left="20"/>
              <w:jc w:val="both"/>
            </w:pPr>
            <w:r>
              <w:rPr>
                <w:rFonts w:ascii="Times New Roman"/>
                <w:b w:val="false"/>
                <w:i w:val="false"/>
                <w:color w:val="000000"/>
                <w:sz w:val="20"/>
              </w:rPr>
              <w:t>
csdo:‌Post‌Code‌Type (M.SDT.00006)</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453"/>
          <w:p>
            <w:pPr>
              <w:spacing w:after="20"/>
              <w:ind w:left="20"/>
              <w:jc w:val="both"/>
            </w:pPr>
            <w:r>
              <w:rPr>
                <w:rFonts w:ascii="Times New Roman"/>
                <w:b w:val="false"/>
                <w:i w:val="false"/>
                <w:color w:val="000000"/>
                <w:sz w:val="20"/>
              </w:rPr>
              <w:t>
2.6.12. Номер абонентского ящика</w:t>
            </w:r>
          </w:p>
          <w:bookmarkEnd w:id="1453"/>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454"/>
          <w:p>
            <w:pPr>
              <w:spacing w:after="20"/>
              <w:ind w:left="20"/>
              <w:jc w:val="both"/>
            </w:pPr>
            <w:r>
              <w:rPr>
                <w:rFonts w:ascii="Times New Roman"/>
                <w:b w:val="false"/>
                <w:i w:val="false"/>
                <w:color w:val="000000"/>
                <w:sz w:val="20"/>
              </w:rPr>
              <w:t>
csdo:‌Id20‌Type (M.SDT.00092)</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455"/>
          <w:p>
            <w:pPr>
              <w:spacing w:after="20"/>
              <w:ind w:left="20"/>
              <w:jc w:val="both"/>
            </w:pPr>
            <w:r>
              <w:rPr>
                <w:rFonts w:ascii="Times New Roman"/>
                <w:b w:val="false"/>
                <w:i w:val="false"/>
                <w:color w:val="000000"/>
                <w:sz w:val="20"/>
              </w:rPr>
              <w:t>
2.7. Контактный реквизит</w:t>
            </w:r>
          </w:p>
          <w:bookmarkEnd w:id="1455"/>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456"/>
          <w:p>
            <w:pPr>
              <w:spacing w:after="20"/>
              <w:ind w:left="20"/>
              <w:jc w:val="both"/>
            </w:pPr>
            <w:r>
              <w:rPr>
                <w:rFonts w:ascii="Times New Roman"/>
                <w:b w:val="false"/>
                <w:i w:val="false"/>
                <w:color w:val="000000"/>
                <w:sz w:val="20"/>
              </w:rPr>
              <w:t>
ccdo:‌Communication‌Details‌Type (M.CDT.00003)</w:t>
            </w:r>
          </w:p>
          <w:bookmarkEnd w:id="14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457"/>
          <w:p>
            <w:pPr>
              <w:spacing w:after="20"/>
              <w:ind w:left="20"/>
              <w:jc w:val="both"/>
            </w:pPr>
            <w:r>
              <w:rPr>
                <w:rFonts w:ascii="Times New Roman"/>
                <w:b w:val="false"/>
                <w:i w:val="false"/>
                <w:color w:val="000000"/>
                <w:sz w:val="20"/>
              </w:rPr>
              <w:t>
2.7.1. Код вида связи</w:t>
            </w:r>
          </w:p>
          <w:bookmarkEnd w:id="1457"/>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458"/>
          <w:p>
            <w:pPr>
              <w:spacing w:after="20"/>
              <w:ind w:left="20"/>
              <w:jc w:val="both"/>
            </w:pPr>
            <w:r>
              <w:rPr>
                <w:rFonts w:ascii="Times New Roman"/>
                <w:b w:val="false"/>
                <w:i w:val="false"/>
                <w:color w:val="000000"/>
                <w:sz w:val="20"/>
              </w:rPr>
              <w:t>
csdo:‌Communication‌Channel‌Code‌V2‌Type (M.SDT.00163)</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459"/>
          <w:p>
            <w:pPr>
              <w:spacing w:after="20"/>
              <w:ind w:left="20"/>
              <w:jc w:val="both"/>
            </w:pPr>
            <w:r>
              <w:rPr>
                <w:rFonts w:ascii="Times New Roman"/>
                <w:b w:val="false"/>
                <w:i w:val="false"/>
                <w:color w:val="000000"/>
                <w:sz w:val="20"/>
              </w:rPr>
              <w:t>
2.7.2. Наименование вида связи</w:t>
            </w:r>
          </w:p>
          <w:bookmarkEnd w:id="1459"/>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460"/>
          <w:p>
            <w:pPr>
              <w:spacing w:after="20"/>
              <w:ind w:left="20"/>
              <w:jc w:val="both"/>
            </w:pPr>
            <w:r>
              <w:rPr>
                <w:rFonts w:ascii="Times New Roman"/>
                <w:b w:val="false"/>
                <w:i w:val="false"/>
                <w:color w:val="000000"/>
                <w:sz w:val="20"/>
              </w:rPr>
              <w:t>
csdo:‌Name120‌Type (M.SDT.00055)</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461"/>
          <w:p>
            <w:pPr>
              <w:spacing w:after="20"/>
              <w:ind w:left="20"/>
              <w:jc w:val="both"/>
            </w:pPr>
            <w:r>
              <w:rPr>
                <w:rFonts w:ascii="Times New Roman"/>
                <w:b w:val="false"/>
                <w:i w:val="false"/>
                <w:color w:val="000000"/>
                <w:sz w:val="20"/>
              </w:rPr>
              <w:t>
2.7.3. Идентификатор канала связи</w:t>
            </w:r>
          </w:p>
          <w:bookmarkEnd w:id="1461"/>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462"/>
          <w:p>
            <w:pPr>
              <w:spacing w:after="20"/>
              <w:ind w:left="20"/>
              <w:jc w:val="both"/>
            </w:pPr>
            <w:r>
              <w:rPr>
                <w:rFonts w:ascii="Times New Roman"/>
                <w:b w:val="false"/>
                <w:i w:val="false"/>
                <w:color w:val="000000"/>
                <w:sz w:val="20"/>
              </w:rPr>
              <w:t>
csdo:‌Communication‌Channel‌Id‌Type (M.SDT.00015)</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463"/>
          <w:p>
            <w:pPr>
              <w:spacing w:after="20"/>
              <w:ind w:left="20"/>
              <w:jc w:val="both"/>
            </w:pPr>
            <w:r>
              <w:rPr>
                <w:rFonts w:ascii="Times New Roman"/>
                <w:b w:val="false"/>
                <w:i w:val="false"/>
                <w:color w:val="000000"/>
                <w:sz w:val="20"/>
              </w:rPr>
              <w:t>
3. Дата документа</w:t>
            </w:r>
          </w:p>
          <w:bookmarkEnd w:id="1463"/>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акта сверки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464"/>
          <w:p>
            <w:pPr>
              <w:spacing w:after="20"/>
              <w:ind w:left="20"/>
              <w:jc w:val="both"/>
            </w:pPr>
            <w:r>
              <w:rPr>
                <w:rFonts w:ascii="Times New Roman"/>
                <w:b w:val="false"/>
                <w:i w:val="false"/>
                <w:color w:val="000000"/>
                <w:sz w:val="20"/>
              </w:rPr>
              <w:t>
bdt:‌Date‌Type (M.BDT.00005)</w:t>
            </w:r>
          </w:p>
          <w:bookmarkEnd w:id="146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465"/>
          <w:p>
            <w:pPr>
              <w:spacing w:after="20"/>
              <w:ind w:left="20"/>
              <w:jc w:val="both"/>
            </w:pPr>
            <w:r>
              <w:rPr>
                <w:rFonts w:ascii="Times New Roman"/>
                <w:b w:val="false"/>
                <w:i w:val="false"/>
                <w:color w:val="000000"/>
                <w:sz w:val="20"/>
              </w:rPr>
              <w:t>
4. Код страны</w:t>
            </w:r>
          </w:p>
          <w:bookmarkEnd w:id="1465"/>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 проживания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466"/>
          <w:p>
            <w:pPr>
              <w:spacing w:after="20"/>
              <w:ind w:left="20"/>
              <w:jc w:val="both"/>
            </w:pPr>
            <w:r>
              <w:rPr>
                <w:rFonts w:ascii="Times New Roman"/>
                <w:b w:val="false"/>
                <w:i w:val="false"/>
                <w:color w:val="000000"/>
                <w:sz w:val="20"/>
              </w:rPr>
              <w:t>
csdo:‌Unified‌Country‌Code‌Type (M.SDT.00112)</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467"/>
          <w:p>
            <w:pPr>
              <w:spacing w:after="20"/>
              <w:ind w:left="20"/>
              <w:jc w:val="both"/>
            </w:pPr>
            <w:r>
              <w:rPr>
                <w:rFonts w:ascii="Times New Roman"/>
                <w:b w:val="false"/>
                <w:i w:val="false"/>
                <w:color w:val="000000"/>
                <w:sz w:val="20"/>
              </w:rPr>
              <w:t>
а) идентификатор справочника (классификатора)</w:t>
            </w:r>
          </w:p>
          <w:bookmarkEnd w:id="146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468"/>
          <w:p>
            <w:pPr>
              <w:spacing w:after="20"/>
              <w:ind w:left="20"/>
              <w:jc w:val="both"/>
            </w:pPr>
            <w:r>
              <w:rPr>
                <w:rFonts w:ascii="Times New Roman"/>
                <w:b w:val="false"/>
                <w:i w:val="false"/>
                <w:color w:val="000000"/>
                <w:sz w:val="20"/>
              </w:rPr>
              <w:t>
csdo:‌Reference‌Data‌Id‌Type (M.SDT.00091)</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469"/>
          <w:p>
            <w:pPr>
              <w:spacing w:after="20"/>
              <w:ind w:left="20"/>
              <w:jc w:val="both"/>
            </w:pPr>
            <w:r>
              <w:rPr>
                <w:rFonts w:ascii="Times New Roman"/>
                <w:b w:val="false"/>
                <w:i w:val="false"/>
                <w:color w:val="000000"/>
                <w:sz w:val="20"/>
              </w:rPr>
              <w:t>
5. Год</w:t>
            </w:r>
          </w:p>
          <w:bookmarkEnd w:id="1469"/>
          <w:p>
            <w:pPr>
              <w:spacing w:after="20"/>
              <w:ind w:left="20"/>
              <w:jc w:val="both"/>
            </w:pPr>
            <w:r>
              <w:rPr>
                <w:rFonts w:ascii="Times New Roman"/>
                <w:b w:val="false"/>
                <w:i w:val="false"/>
                <w:color w:val="000000"/>
                <w:sz w:val="20"/>
              </w:rPr>
              <w:t>
(csdo:‌Event‌Year)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470"/>
          <w:p>
            <w:pPr>
              <w:spacing w:after="20"/>
              <w:ind w:left="20"/>
              <w:jc w:val="both"/>
            </w:pPr>
            <w:r>
              <w:rPr>
                <w:rFonts w:ascii="Times New Roman"/>
                <w:b w:val="false"/>
                <w:i w:val="false"/>
                <w:color w:val="000000"/>
                <w:sz w:val="20"/>
              </w:rPr>
              <w:t>
bdt:‌Year‌Type (M.BDT.00025)</w:t>
            </w:r>
          </w:p>
          <w:bookmarkEnd w:id="1470"/>
          <w:p>
            <w:pPr>
              <w:spacing w:after="20"/>
              <w:ind w:left="20"/>
              <w:jc w:val="both"/>
            </w:pPr>
            <w:r>
              <w:rPr>
                <w:rFonts w:ascii="Times New Roman"/>
                <w:b w:val="false"/>
                <w:i w:val="false"/>
                <w:color w:val="000000"/>
                <w:sz w:val="20"/>
              </w:rPr>
              <w:t>
Обозначение года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471"/>
          <w:p>
            <w:pPr>
              <w:spacing w:after="20"/>
              <w:ind w:left="20"/>
              <w:jc w:val="both"/>
            </w:pPr>
            <w:r>
              <w:rPr>
                <w:rFonts w:ascii="Times New Roman"/>
                <w:b w:val="false"/>
                <w:i w:val="false"/>
                <w:color w:val="000000"/>
                <w:sz w:val="20"/>
              </w:rPr>
              <w:t>
6. Сведения об израсходованных средствах на выплату пенсий участнику пенсионного обеспечения</w:t>
            </w:r>
          </w:p>
          <w:bookmarkEnd w:id="1471"/>
          <w:p>
            <w:pPr>
              <w:spacing w:after="20"/>
              <w:ind w:left="20"/>
              <w:jc w:val="both"/>
            </w:pPr>
            <w:r>
              <w:rPr>
                <w:rFonts w:ascii="Times New Roman"/>
                <w:b w:val="false"/>
                <w:i w:val="false"/>
                <w:color w:val="000000"/>
                <w:sz w:val="20"/>
              </w:rPr>
              <w:t>
(spcdo:‌Act‌Amount‌Details)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израсходованных средствах на выплату пенсий по данным компетентного органа, направляющего сведения (осуществляющего перевод пенсии) или компетентного органа, принимающего сведения (осуществляющего доставку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472"/>
          <w:p>
            <w:pPr>
              <w:spacing w:after="20"/>
              <w:ind w:left="20"/>
              <w:jc w:val="both"/>
            </w:pPr>
            <w:r>
              <w:rPr>
                <w:rFonts w:ascii="Times New Roman"/>
                <w:b w:val="false"/>
                <w:i w:val="false"/>
                <w:color w:val="000000"/>
                <w:sz w:val="20"/>
              </w:rPr>
              <w:t>
spcdo:‌Act‌Amount‌Details‌Type (M.SP.CDT.00039)</w:t>
            </w:r>
          </w:p>
          <w:bookmarkEnd w:id="14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473"/>
          <w:p>
            <w:pPr>
              <w:spacing w:after="20"/>
              <w:ind w:left="20"/>
              <w:jc w:val="both"/>
            </w:pPr>
            <w:r>
              <w:rPr>
                <w:rFonts w:ascii="Times New Roman"/>
                <w:b w:val="false"/>
                <w:i w:val="false"/>
                <w:color w:val="000000"/>
                <w:sz w:val="20"/>
              </w:rPr>
              <w:t>
6.1. Код страны</w:t>
            </w:r>
          </w:p>
          <w:bookmarkEnd w:id="1473"/>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направляющего сведения (осуществляющего перевод пенсии) или государства-члена, принимающего сведения (осуществляющего доставку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474"/>
          <w:p>
            <w:pPr>
              <w:spacing w:after="20"/>
              <w:ind w:left="20"/>
              <w:jc w:val="both"/>
            </w:pPr>
            <w:r>
              <w:rPr>
                <w:rFonts w:ascii="Times New Roman"/>
                <w:b w:val="false"/>
                <w:i w:val="false"/>
                <w:color w:val="000000"/>
                <w:sz w:val="20"/>
              </w:rPr>
              <w:t>
csdo:‌Unified‌Country‌Code‌Type (M.SDT.00112)</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475"/>
          <w:p>
            <w:pPr>
              <w:spacing w:after="20"/>
              <w:ind w:left="20"/>
              <w:jc w:val="both"/>
            </w:pPr>
            <w:r>
              <w:rPr>
                <w:rFonts w:ascii="Times New Roman"/>
                <w:b w:val="false"/>
                <w:i w:val="false"/>
                <w:color w:val="000000"/>
                <w:sz w:val="20"/>
              </w:rPr>
              <w:t>
а) идентификатор справочника (классификатора)</w:t>
            </w:r>
          </w:p>
          <w:bookmarkEnd w:id="147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476"/>
          <w:p>
            <w:pPr>
              <w:spacing w:after="20"/>
              <w:ind w:left="20"/>
              <w:jc w:val="both"/>
            </w:pPr>
            <w:r>
              <w:rPr>
                <w:rFonts w:ascii="Times New Roman"/>
                <w:b w:val="false"/>
                <w:i w:val="false"/>
                <w:color w:val="000000"/>
                <w:sz w:val="20"/>
              </w:rPr>
              <w:t>
csdo:‌Reference‌Data‌Id‌Type (M.SDT.00091)</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477"/>
          <w:p>
            <w:pPr>
              <w:spacing w:after="20"/>
              <w:ind w:left="20"/>
              <w:jc w:val="both"/>
            </w:pPr>
            <w:r>
              <w:rPr>
                <w:rFonts w:ascii="Times New Roman"/>
                <w:b w:val="false"/>
                <w:i w:val="false"/>
                <w:color w:val="000000"/>
                <w:sz w:val="20"/>
              </w:rPr>
              <w:t>
6.2. Oстаток средств на начало выплатного периода</w:t>
            </w:r>
          </w:p>
          <w:bookmarkEnd w:id="1477"/>
          <w:p>
            <w:pPr>
              <w:spacing w:after="20"/>
              <w:ind w:left="20"/>
              <w:jc w:val="both"/>
            </w:pPr>
            <w:r>
              <w:rPr>
                <w:rFonts w:ascii="Times New Roman"/>
                <w:b w:val="false"/>
                <w:i w:val="false"/>
                <w:color w:val="000000"/>
                <w:sz w:val="20"/>
              </w:rPr>
              <w:t>
(spsdo:‌Balance‌Beginning‌Period‌Amount)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выплатного периода с указанием кода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478"/>
          <w:p>
            <w:pPr>
              <w:spacing w:after="20"/>
              <w:ind w:left="20"/>
              <w:jc w:val="both"/>
            </w:pPr>
            <w:r>
              <w:rPr>
                <w:rFonts w:ascii="Times New Roman"/>
                <w:b w:val="false"/>
                <w:i w:val="false"/>
                <w:color w:val="000000"/>
                <w:sz w:val="20"/>
              </w:rPr>
              <w:t>
csdo:‌Amount‌With‌Numeric‌Currency‌Type (M.SDT.00099)</w:t>
            </w:r>
          </w:p>
          <w:bookmarkEnd w:id="1478"/>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479"/>
          <w:p>
            <w:pPr>
              <w:spacing w:after="20"/>
              <w:ind w:left="20"/>
              <w:jc w:val="both"/>
            </w:pPr>
            <w:r>
              <w:rPr>
                <w:rFonts w:ascii="Times New Roman"/>
                <w:b w:val="false"/>
                <w:i w:val="false"/>
                <w:color w:val="000000"/>
                <w:sz w:val="20"/>
              </w:rPr>
              <w:t>
а) код валюты</w:t>
            </w:r>
          </w:p>
          <w:bookmarkEnd w:id="1479"/>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480"/>
          <w:p>
            <w:pPr>
              <w:spacing w:after="20"/>
              <w:ind w:left="20"/>
              <w:jc w:val="both"/>
            </w:pPr>
            <w:r>
              <w:rPr>
                <w:rFonts w:ascii="Times New Roman"/>
                <w:b w:val="false"/>
                <w:i w:val="false"/>
                <w:color w:val="000000"/>
                <w:sz w:val="20"/>
              </w:rPr>
              <w:t>
csdo:‌Currency‌N3‌Code‌Type (M.SDT.00073)</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481"/>
          <w:p>
            <w:pPr>
              <w:spacing w:after="20"/>
              <w:ind w:left="20"/>
              <w:jc w:val="both"/>
            </w:pPr>
            <w:r>
              <w:rPr>
                <w:rFonts w:ascii="Times New Roman"/>
                <w:b w:val="false"/>
                <w:i w:val="false"/>
                <w:color w:val="000000"/>
                <w:sz w:val="20"/>
              </w:rPr>
              <w:t>
б) масштаб</w:t>
            </w:r>
          </w:p>
          <w:bookmarkEnd w:id="1481"/>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482"/>
          <w:p>
            <w:pPr>
              <w:spacing w:after="20"/>
              <w:ind w:left="20"/>
              <w:jc w:val="both"/>
            </w:pPr>
            <w:r>
              <w:rPr>
                <w:rFonts w:ascii="Times New Roman"/>
                <w:b w:val="false"/>
                <w:i w:val="false"/>
                <w:color w:val="000000"/>
                <w:sz w:val="20"/>
              </w:rPr>
              <w:t>
csdo:‌Number2‌Type (M.SDT.00096)</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483"/>
          <w:p>
            <w:pPr>
              <w:spacing w:after="20"/>
              <w:ind w:left="20"/>
              <w:jc w:val="both"/>
            </w:pPr>
            <w:r>
              <w:rPr>
                <w:rFonts w:ascii="Times New Roman"/>
                <w:b w:val="false"/>
                <w:i w:val="false"/>
                <w:color w:val="000000"/>
                <w:sz w:val="20"/>
              </w:rPr>
              <w:t>
6.3. Cумма профинансированных средств</w:t>
            </w:r>
          </w:p>
          <w:bookmarkEnd w:id="1483"/>
          <w:p>
            <w:pPr>
              <w:spacing w:after="20"/>
              <w:ind w:left="20"/>
              <w:jc w:val="both"/>
            </w:pPr>
            <w:r>
              <w:rPr>
                <w:rFonts w:ascii="Times New Roman"/>
                <w:b w:val="false"/>
                <w:i w:val="false"/>
                <w:color w:val="000000"/>
                <w:sz w:val="20"/>
              </w:rPr>
              <w:t>
(spsdo:‌Financed‌Funds‌Amount)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профинансированных средств с указанием кода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484"/>
          <w:p>
            <w:pPr>
              <w:spacing w:after="20"/>
              <w:ind w:left="20"/>
              <w:jc w:val="both"/>
            </w:pPr>
            <w:r>
              <w:rPr>
                <w:rFonts w:ascii="Times New Roman"/>
                <w:b w:val="false"/>
                <w:i w:val="false"/>
                <w:color w:val="000000"/>
                <w:sz w:val="20"/>
              </w:rPr>
              <w:t>
csdo:‌Amount‌With‌Numeric‌Currency‌Type (M.SDT.00099)</w:t>
            </w:r>
          </w:p>
          <w:bookmarkEnd w:id="1484"/>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485"/>
          <w:p>
            <w:pPr>
              <w:spacing w:after="20"/>
              <w:ind w:left="20"/>
              <w:jc w:val="both"/>
            </w:pPr>
            <w:r>
              <w:rPr>
                <w:rFonts w:ascii="Times New Roman"/>
                <w:b w:val="false"/>
                <w:i w:val="false"/>
                <w:color w:val="000000"/>
                <w:sz w:val="20"/>
              </w:rPr>
              <w:t>
а) код валюты</w:t>
            </w:r>
          </w:p>
          <w:bookmarkEnd w:id="1485"/>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486"/>
          <w:p>
            <w:pPr>
              <w:spacing w:after="20"/>
              <w:ind w:left="20"/>
              <w:jc w:val="both"/>
            </w:pPr>
            <w:r>
              <w:rPr>
                <w:rFonts w:ascii="Times New Roman"/>
                <w:b w:val="false"/>
                <w:i w:val="false"/>
                <w:color w:val="000000"/>
                <w:sz w:val="20"/>
              </w:rPr>
              <w:t>
csdo:‌Currency‌N3‌Code‌Type (M.SDT.00073)</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487"/>
          <w:p>
            <w:pPr>
              <w:spacing w:after="20"/>
              <w:ind w:left="20"/>
              <w:jc w:val="both"/>
            </w:pPr>
            <w:r>
              <w:rPr>
                <w:rFonts w:ascii="Times New Roman"/>
                <w:b w:val="false"/>
                <w:i w:val="false"/>
                <w:color w:val="000000"/>
                <w:sz w:val="20"/>
              </w:rPr>
              <w:t>
б) масштаб</w:t>
            </w:r>
          </w:p>
          <w:bookmarkEnd w:id="1487"/>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488"/>
          <w:p>
            <w:pPr>
              <w:spacing w:after="20"/>
              <w:ind w:left="20"/>
              <w:jc w:val="both"/>
            </w:pPr>
            <w:r>
              <w:rPr>
                <w:rFonts w:ascii="Times New Roman"/>
                <w:b w:val="false"/>
                <w:i w:val="false"/>
                <w:color w:val="000000"/>
                <w:sz w:val="20"/>
              </w:rPr>
              <w:t>
csdo:‌Number2‌Type (M.SDT.00096)</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489"/>
          <w:p>
            <w:pPr>
              <w:spacing w:after="20"/>
              <w:ind w:left="20"/>
              <w:jc w:val="both"/>
            </w:pPr>
            <w:r>
              <w:rPr>
                <w:rFonts w:ascii="Times New Roman"/>
                <w:b w:val="false"/>
                <w:i w:val="false"/>
                <w:color w:val="000000"/>
                <w:sz w:val="20"/>
              </w:rPr>
              <w:t>
6.4. Сумма доставленной пенсии</w:t>
            </w:r>
          </w:p>
          <w:bookmarkEnd w:id="1489"/>
          <w:p>
            <w:pPr>
              <w:spacing w:after="20"/>
              <w:ind w:left="20"/>
              <w:jc w:val="both"/>
            </w:pPr>
            <w:r>
              <w:rPr>
                <w:rFonts w:ascii="Times New Roman"/>
                <w:b w:val="false"/>
                <w:i w:val="false"/>
                <w:color w:val="000000"/>
                <w:sz w:val="20"/>
              </w:rPr>
              <w:t>
(spsdo:‌Delivered‌Pensions‌Amount)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доставленных (выплаченных) средств с указанием кода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490"/>
          <w:p>
            <w:pPr>
              <w:spacing w:after="20"/>
              <w:ind w:left="20"/>
              <w:jc w:val="both"/>
            </w:pPr>
            <w:r>
              <w:rPr>
                <w:rFonts w:ascii="Times New Roman"/>
                <w:b w:val="false"/>
                <w:i w:val="false"/>
                <w:color w:val="000000"/>
                <w:sz w:val="20"/>
              </w:rPr>
              <w:t>
csdo:‌Amount‌With‌Numeric‌Currency‌Type (M.SDT.00099)</w:t>
            </w:r>
          </w:p>
          <w:bookmarkEnd w:id="1490"/>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491"/>
          <w:p>
            <w:pPr>
              <w:spacing w:after="20"/>
              <w:ind w:left="20"/>
              <w:jc w:val="both"/>
            </w:pPr>
            <w:r>
              <w:rPr>
                <w:rFonts w:ascii="Times New Roman"/>
                <w:b w:val="false"/>
                <w:i w:val="false"/>
                <w:color w:val="000000"/>
                <w:sz w:val="20"/>
              </w:rPr>
              <w:t>
а) код валюты</w:t>
            </w:r>
          </w:p>
          <w:bookmarkEnd w:id="1491"/>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492"/>
          <w:p>
            <w:pPr>
              <w:spacing w:after="20"/>
              <w:ind w:left="20"/>
              <w:jc w:val="both"/>
            </w:pPr>
            <w:r>
              <w:rPr>
                <w:rFonts w:ascii="Times New Roman"/>
                <w:b w:val="false"/>
                <w:i w:val="false"/>
                <w:color w:val="000000"/>
                <w:sz w:val="20"/>
              </w:rPr>
              <w:t>
csdo:‌Currency‌N3‌Code‌Type (M.SDT.00073)</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493"/>
          <w:p>
            <w:pPr>
              <w:spacing w:after="20"/>
              <w:ind w:left="20"/>
              <w:jc w:val="both"/>
            </w:pPr>
            <w:r>
              <w:rPr>
                <w:rFonts w:ascii="Times New Roman"/>
                <w:b w:val="false"/>
                <w:i w:val="false"/>
                <w:color w:val="000000"/>
                <w:sz w:val="20"/>
              </w:rPr>
              <w:t>
б) масштаб</w:t>
            </w:r>
          </w:p>
          <w:bookmarkEnd w:id="1493"/>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494"/>
          <w:p>
            <w:pPr>
              <w:spacing w:after="20"/>
              <w:ind w:left="20"/>
              <w:jc w:val="both"/>
            </w:pPr>
            <w:r>
              <w:rPr>
                <w:rFonts w:ascii="Times New Roman"/>
                <w:b w:val="false"/>
                <w:i w:val="false"/>
                <w:color w:val="000000"/>
                <w:sz w:val="20"/>
              </w:rPr>
              <w:t>
csdo:‌Number2‌Type (M.SDT.00096)</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495"/>
          <w:p>
            <w:pPr>
              <w:spacing w:after="20"/>
              <w:ind w:left="20"/>
              <w:jc w:val="both"/>
            </w:pPr>
            <w:r>
              <w:rPr>
                <w:rFonts w:ascii="Times New Roman"/>
                <w:b w:val="false"/>
                <w:i w:val="false"/>
                <w:color w:val="000000"/>
                <w:sz w:val="20"/>
              </w:rPr>
              <w:t>
6.5. Oстаток средств на конец отчетного периода</w:t>
            </w:r>
          </w:p>
          <w:bookmarkEnd w:id="1495"/>
          <w:p>
            <w:pPr>
              <w:spacing w:after="20"/>
              <w:ind w:left="20"/>
              <w:jc w:val="both"/>
            </w:pPr>
            <w:r>
              <w:rPr>
                <w:rFonts w:ascii="Times New Roman"/>
                <w:b w:val="false"/>
                <w:i w:val="false"/>
                <w:color w:val="000000"/>
                <w:sz w:val="20"/>
              </w:rPr>
              <w:t>
(spsdo:‌Balance‌End‌Period‌Amount)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конец отчетного периода с указанием кода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496"/>
          <w:p>
            <w:pPr>
              <w:spacing w:after="20"/>
              <w:ind w:left="20"/>
              <w:jc w:val="both"/>
            </w:pPr>
            <w:r>
              <w:rPr>
                <w:rFonts w:ascii="Times New Roman"/>
                <w:b w:val="false"/>
                <w:i w:val="false"/>
                <w:color w:val="000000"/>
                <w:sz w:val="20"/>
              </w:rPr>
              <w:t>
csdo:‌Amount‌With‌Numeric‌Currency‌Type (M.SDT.00099)</w:t>
            </w:r>
          </w:p>
          <w:bookmarkEnd w:id="1496"/>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497"/>
          <w:p>
            <w:pPr>
              <w:spacing w:after="20"/>
              <w:ind w:left="20"/>
              <w:jc w:val="both"/>
            </w:pPr>
            <w:r>
              <w:rPr>
                <w:rFonts w:ascii="Times New Roman"/>
                <w:b w:val="false"/>
                <w:i w:val="false"/>
                <w:color w:val="000000"/>
                <w:sz w:val="20"/>
              </w:rPr>
              <w:t>
а) код валюты</w:t>
            </w:r>
          </w:p>
          <w:bookmarkEnd w:id="1497"/>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498"/>
          <w:p>
            <w:pPr>
              <w:spacing w:after="20"/>
              <w:ind w:left="20"/>
              <w:jc w:val="both"/>
            </w:pPr>
            <w:r>
              <w:rPr>
                <w:rFonts w:ascii="Times New Roman"/>
                <w:b w:val="false"/>
                <w:i w:val="false"/>
                <w:color w:val="000000"/>
                <w:sz w:val="20"/>
              </w:rPr>
              <w:t>
csdo:‌Currency‌N3‌Code‌Type (M.SDT.00073)</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499"/>
          <w:p>
            <w:pPr>
              <w:spacing w:after="20"/>
              <w:ind w:left="20"/>
              <w:jc w:val="both"/>
            </w:pPr>
            <w:r>
              <w:rPr>
                <w:rFonts w:ascii="Times New Roman"/>
                <w:b w:val="false"/>
                <w:i w:val="false"/>
                <w:color w:val="000000"/>
                <w:sz w:val="20"/>
              </w:rPr>
              <w:t>
б) масштаб</w:t>
            </w:r>
          </w:p>
          <w:bookmarkEnd w:id="1499"/>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500"/>
          <w:p>
            <w:pPr>
              <w:spacing w:after="20"/>
              <w:ind w:left="20"/>
              <w:jc w:val="both"/>
            </w:pPr>
            <w:r>
              <w:rPr>
                <w:rFonts w:ascii="Times New Roman"/>
                <w:b w:val="false"/>
                <w:i w:val="false"/>
                <w:color w:val="000000"/>
                <w:sz w:val="20"/>
              </w:rPr>
              <w:t>
csdo:‌Number2‌Type (M.SDT.00096)</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501"/>
          <w:p>
            <w:pPr>
              <w:spacing w:after="20"/>
              <w:ind w:left="20"/>
              <w:jc w:val="both"/>
            </w:pPr>
            <w:r>
              <w:rPr>
                <w:rFonts w:ascii="Times New Roman"/>
                <w:b w:val="false"/>
                <w:i w:val="false"/>
                <w:color w:val="000000"/>
                <w:sz w:val="20"/>
              </w:rPr>
              <w:t>
6.6. Размер невыплаченной пенсии</w:t>
            </w:r>
          </w:p>
          <w:bookmarkEnd w:id="1501"/>
          <w:p>
            <w:pPr>
              <w:spacing w:after="20"/>
              <w:ind w:left="20"/>
              <w:jc w:val="both"/>
            </w:pPr>
            <w:r>
              <w:rPr>
                <w:rFonts w:ascii="Times New Roman"/>
                <w:b w:val="false"/>
                <w:i w:val="false"/>
                <w:color w:val="000000"/>
                <w:sz w:val="20"/>
              </w:rPr>
              <w:t>
(spsdo:‌Unpaid‌Pension‌Amount)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невыплаченных средств на конец отчетного периода с указанием кода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502"/>
          <w:p>
            <w:pPr>
              <w:spacing w:after="20"/>
              <w:ind w:left="20"/>
              <w:jc w:val="both"/>
            </w:pPr>
            <w:r>
              <w:rPr>
                <w:rFonts w:ascii="Times New Roman"/>
                <w:b w:val="false"/>
                <w:i w:val="false"/>
                <w:color w:val="000000"/>
                <w:sz w:val="20"/>
              </w:rPr>
              <w:t>
csdo:‌Amount‌With‌Numeric‌Currency‌Type (M.SDT.00099)</w:t>
            </w:r>
          </w:p>
          <w:bookmarkEnd w:id="1502"/>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503"/>
          <w:p>
            <w:pPr>
              <w:spacing w:after="20"/>
              <w:ind w:left="20"/>
              <w:jc w:val="both"/>
            </w:pPr>
            <w:r>
              <w:rPr>
                <w:rFonts w:ascii="Times New Roman"/>
                <w:b w:val="false"/>
                <w:i w:val="false"/>
                <w:color w:val="000000"/>
                <w:sz w:val="20"/>
              </w:rPr>
              <w:t>
а) код валюты</w:t>
            </w:r>
          </w:p>
          <w:bookmarkEnd w:id="1503"/>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504"/>
          <w:p>
            <w:pPr>
              <w:spacing w:after="20"/>
              <w:ind w:left="20"/>
              <w:jc w:val="both"/>
            </w:pPr>
            <w:r>
              <w:rPr>
                <w:rFonts w:ascii="Times New Roman"/>
                <w:b w:val="false"/>
                <w:i w:val="false"/>
                <w:color w:val="000000"/>
                <w:sz w:val="20"/>
              </w:rPr>
              <w:t>
csdo:‌Currency‌N3‌Code‌Type (M.SDT.00073)</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505"/>
          <w:p>
            <w:pPr>
              <w:spacing w:after="20"/>
              <w:ind w:left="20"/>
              <w:jc w:val="both"/>
            </w:pPr>
            <w:r>
              <w:rPr>
                <w:rFonts w:ascii="Times New Roman"/>
                <w:b w:val="false"/>
                <w:i w:val="false"/>
                <w:color w:val="000000"/>
                <w:sz w:val="20"/>
              </w:rPr>
              <w:t>
б) масштаб</w:t>
            </w:r>
          </w:p>
          <w:bookmarkEnd w:id="1505"/>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506"/>
          <w:p>
            <w:pPr>
              <w:spacing w:after="20"/>
              <w:ind w:left="20"/>
              <w:jc w:val="both"/>
            </w:pPr>
            <w:r>
              <w:rPr>
                <w:rFonts w:ascii="Times New Roman"/>
                <w:b w:val="false"/>
                <w:i w:val="false"/>
                <w:color w:val="000000"/>
                <w:sz w:val="20"/>
              </w:rPr>
              <w:t>
csdo:‌Number2‌Type (M.SDT.00096)</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507"/>
          <w:p>
            <w:pPr>
              <w:spacing w:after="20"/>
              <w:ind w:left="20"/>
              <w:jc w:val="both"/>
            </w:pPr>
            <w:r>
              <w:rPr>
                <w:rFonts w:ascii="Times New Roman"/>
                <w:b w:val="false"/>
                <w:i w:val="false"/>
                <w:color w:val="000000"/>
                <w:sz w:val="20"/>
              </w:rPr>
              <w:t>
6.7. Сумма удержанной пенсии</w:t>
            </w:r>
          </w:p>
          <w:bookmarkEnd w:id="1507"/>
          <w:p>
            <w:pPr>
              <w:spacing w:after="20"/>
              <w:ind w:left="20"/>
              <w:jc w:val="both"/>
            </w:pPr>
            <w:r>
              <w:rPr>
                <w:rFonts w:ascii="Times New Roman"/>
                <w:b w:val="false"/>
                <w:i w:val="false"/>
                <w:color w:val="000000"/>
                <w:sz w:val="20"/>
              </w:rPr>
              <w:t>
(spsdo:‌Withheld‌Pensions‌Amount)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удержанных средств с указанием кода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508"/>
          <w:p>
            <w:pPr>
              <w:spacing w:after="20"/>
              <w:ind w:left="20"/>
              <w:jc w:val="both"/>
            </w:pPr>
            <w:r>
              <w:rPr>
                <w:rFonts w:ascii="Times New Roman"/>
                <w:b w:val="false"/>
                <w:i w:val="false"/>
                <w:color w:val="000000"/>
                <w:sz w:val="20"/>
              </w:rPr>
              <w:t>
csdo:‌Amount‌With‌Numeric‌Currency‌Type (M.SDT.00099)</w:t>
            </w:r>
          </w:p>
          <w:bookmarkEnd w:id="1508"/>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509"/>
          <w:p>
            <w:pPr>
              <w:spacing w:after="20"/>
              <w:ind w:left="20"/>
              <w:jc w:val="both"/>
            </w:pPr>
            <w:r>
              <w:rPr>
                <w:rFonts w:ascii="Times New Roman"/>
                <w:b w:val="false"/>
                <w:i w:val="false"/>
                <w:color w:val="000000"/>
                <w:sz w:val="20"/>
              </w:rPr>
              <w:t>
а) код валюты</w:t>
            </w:r>
          </w:p>
          <w:bookmarkEnd w:id="1509"/>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510"/>
          <w:p>
            <w:pPr>
              <w:spacing w:after="20"/>
              <w:ind w:left="20"/>
              <w:jc w:val="both"/>
            </w:pPr>
            <w:r>
              <w:rPr>
                <w:rFonts w:ascii="Times New Roman"/>
                <w:b w:val="false"/>
                <w:i w:val="false"/>
                <w:color w:val="000000"/>
                <w:sz w:val="20"/>
              </w:rPr>
              <w:t>
csdo:‌Currency‌N3‌Code‌Type (M.SDT.00073)</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511"/>
          <w:p>
            <w:pPr>
              <w:spacing w:after="20"/>
              <w:ind w:left="20"/>
              <w:jc w:val="both"/>
            </w:pPr>
            <w:r>
              <w:rPr>
                <w:rFonts w:ascii="Times New Roman"/>
                <w:b w:val="false"/>
                <w:i w:val="false"/>
                <w:color w:val="000000"/>
                <w:sz w:val="20"/>
              </w:rPr>
              <w:t>
б) масштаб</w:t>
            </w:r>
          </w:p>
          <w:bookmarkEnd w:id="1511"/>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512"/>
          <w:p>
            <w:pPr>
              <w:spacing w:after="20"/>
              <w:ind w:left="20"/>
              <w:jc w:val="both"/>
            </w:pPr>
            <w:r>
              <w:rPr>
                <w:rFonts w:ascii="Times New Roman"/>
                <w:b w:val="false"/>
                <w:i w:val="false"/>
                <w:color w:val="000000"/>
                <w:sz w:val="20"/>
              </w:rPr>
              <w:t>
csdo:‌Number2‌Type (M.SDT.00096)</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513"/>
          <w:p>
            <w:pPr>
              <w:spacing w:after="20"/>
              <w:ind w:left="20"/>
              <w:jc w:val="both"/>
            </w:pPr>
            <w:r>
              <w:rPr>
                <w:rFonts w:ascii="Times New Roman"/>
                <w:b w:val="false"/>
                <w:i w:val="false"/>
                <w:color w:val="000000"/>
                <w:sz w:val="20"/>
              </w:rPr>
              <w:t>
6.8. Сумма возвращенной пенсии</w:t>
            </w:r>
          </w:p>
          <w:bookmarkEnd w:id="1513"/>
          <w:p>
            <w:pPr>
              <w:spacing w:after="20"/>
              <w:ind w:left="20"/>
              <w:jc w:val="both"/>
            </w:pPr>
            <w:r>
              <w:rPr>
                <w:rFonts w:ascii="Times New Roman"/>
                <w:b w:val="false"/>
                <w:i w:val="false"/>
                <w:color w:val="000000"/>
                <w:sz w:val="20"/>
              </w:rPr>
              <w:t>
(spsdo:‌Returned‌Pensions‌Amount)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возвращенных средств за прошлые периоды с указанием кода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514"/>
          <w:p>
            <w:pPr>
              <w:spacing w:after="20"/>
              <w:ind w:left="20"/>
              <w:jc w:val="both"/>
            </w:pPr>
            <w:r>
              <w:rPr>
                <w:rFonts w:ascii="Times New Roman"/>
                <w:b w:val="false"/>
                <w:i w:val="false"/>
                <w:color w:val="000000"/>
                <w:sz w:val="20"/>
              </w:rPr>
              <w:t>
csdo:‌Amount‌With‌Numeric‌Currency‌Type (M.SDT.00099)</w:t>
            </w:r>
          </w:p>
          <w:bookmarkEnd w:id="1514"/>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515"/>
          <w:p>
            <w:pPr>
              <w:spacing w:after="20"/>
              <w:ind w:left="20"/>
              <w:jc w:val="both"/>
            </w:pPr>
            <w:r>
              <w:rPr>
                <w:rFonts w:ascii="Times New Roman"/>
                <w:b w:val="false"/>
                <w:i w:val="false"/>
                <w:color w:val="000000"/>
                <w:sz w:val="20"/>
              </w:rPr>
              <w:t>
а) код валюты</w:t>
            </w:r>
          </w:p>
          <w:bookmarkEnd w:id="1515"/>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516"/>
          <w:p>
            <w:pPr>
              <w:spacing w:after="20"/>
              <w:ind w:left="20"/>
              <w:jc w:val="both"/>
            </w:pPr>
            <w:r>
              <w:rPr>
                <w:rFonts w:ascii="Times New Roman"/>
                <w:b w:val="false"/>
                <w:i w:val="false"/>
                <w:color w:val="000000"/>
                <w:sz w:val="20"/>
              </w:rPr>
              <w:t>
csdo:‌Currency‌N3‌Code‌Type (M.SDT.00073)</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517"/>
          <w:p>
            <w:pPr>
              <w:spacing w:after="20"/>
              <w:ind w:left="20"/>
              <w:jc w:val="both"/>
            </w:pPr>
            <w:r>
              <w:rPr>
                <w:rFonts w:ascii="Times New Roman"/>
                <w:b w:val="false"/>
                <w:i w:val="false"/>
                <w:color w:val="000000"/>
                <w:sz w:val="20"/>
              </w:rPr>
              <w:t>
б) масштаб</w:t>
            </w:r>
          </w:p>
          <w:bookmarkEnd w:id="1517"/>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518"/>
          <w:p>
            <w:pPr>
              <w:spacing w:after="20"/>
              <w:ind w:left="20"/>
              <w:jc w:val="both"/>
            </w:pPr>
            <w:r>
              <w:rPr>
                <w:rFonts w:ascii="Times New Roman"/>
                <w:b w:val="false"/>
                <w:i w:val="false"/>
                <w:color w:val="000000"/>
                <w:sz w:val="20"/>
              </w:rPr>
              <w:t>
csdo:‌Number2‌Type (M.SDT.00096)</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519"/>
          <w:p>
            <w:pPr>
              <w:spacing w:after="20"/>
              <w:ind w:left="20"/>
              <w:jc w:val="both"/>
            </w:pPr>
            <w:r>
              <w:rPr>
                <w:rFonts w:ascii="Times New Roman"/>
                <w:b w:val="false"/>
                <w:i w:val="false"/>
                <w:color w:val="000000"/>
                <w:sz w:val="20"/>
              </w:rPr>
              <w:t>
7. Должностное лицо</w:t>
            </w:r>
          </w:p>
          <w:bookmarkEnd w:id="1519"/>
          <w:p>
            <w:pPr>
              <w:spacing w:after="20"/>
              <w:ind w:left="20"/>
              <w:jc w:val="both"/>
            </w:pPr>
            <w:r>
              <w:rPr>
                <w:rFonts w:ascii="Times New Roman"/>
                <w:b w:val="false"/>
                <w:i w:val="false"/>
                <w:color w:val="000000"/>
                <w:sz w:val="20"/>
              </w:rPr>
              <w:t>
(ccdo:‌Officer‌Details)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руководителе компетентного органа, назначившего пенсии, или о руководителе компетентного органа, осуществляющего доставку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520"/>
          <w:p>
            <w:pPr>
              <w:spacing w:after="20"/>
              <w:ind w:left="20"/>
              <w:jc w:val="both"/>
            </w:pPr>
            <w:r>
              <w:rPr>
                <w:rFonts w:ascii="Times New Roman"/>
                <w:b w:val="false"/>
                <w:i w:val="false"/>
                <w:color w:val="000000"/>
                <w:sz w:val="20"/>
              </w:rPr>
              <w:t>
ccdo:‌Officer‌Details‌Type (M.CDT.00031)</w:t>
            </w:r>
          </w:p>
          <w:bookmarkEnd w:id="15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521"/>
          <w:p>
            <w:pPr>
              <w:spacing w:after="20"/>
              <w:ind w:left="20"/>
              <w:jc w:val="both"/>
            </w:pPr>
            <w:r>
              <w:rPr>
                <w:rFonts w:ascii="Times New Roman"/>
                <w:b w:val="false"/>
                <w:i w:val="false"/>
                <w:color w:val="000000"/>
                <w:sz w:val="20"/>
              </w:rPr>
              <w:t>
7.1. ФИО</w:t>
            </w:r>
          </w:p>
          <w:bookmarkEnd w:id="1521"/>
          <w:p>
            <w:pPr>
              <w:spacing w:after="20"/>
              <w:ind w:left="20"/>
              <w:jc w:val="both"/>
            </w:pPr>
            <w:r>
              <w:rPr>
                <w:rFonts w:ascii="Times New Roman"/>
                <w:b w:val="false"/>
                <w:i w:val="false"/>
                <w:color w:val="000000"/>
                <w:sz w:val="20"/>
              </w:rPr>
              <w:t>
(ccdo:‌Full‌Name‌Details)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522"/>
          <w:p>
            <w:pPr>
              <w:spacing w:after="20"/>
              <w:ind w:left="20"/>
              <w:jc w:val="both"/>
            </w:pPr>
            <w:r>
              <w:rPr>
                <w:rFonts w:ascii="Times New Roman"/>
                <w:b w:val="false"/>
                <w:i w:val="false"/>
                <w:color w:val="000000"/>
                <w:sz w:val="20"/>
              </w:rPr>
              <w:t>
ccdo:‌Full‌Name‌Details‌Type (M.CDT.00016)</w:t>
            </w:r>
          </w:p>
          <w:bookmarkEnd w:id="15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523"/>
          <w:p>
            <w:pPr>
              <w:spacing w:after="20"/>
              <w:ind w:left="20"/>
              <w:jc w:val="both"/>
            </w:pPr>
            <w:r>
              <w:rPr>
                <w:rFonts w:ascii="Times New Roman"/>
                <w:b w:val="false"/>
                <w:i w:val="false"/>
                <w:color w:val="000000"/>
                <w:sz w:val="20"/>
              </w:rPr>
              <w:t>
7.1.1. Имя</w:t>
            </w:r>
          </w:p>
          <w:bookmarkEnd w:id="1523"/>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524"/>
          <w:p>
            <w:pPr>
              <w:spacing w:after="20"/>
              <w:ind w:left="20"/>
              <w:jc w:val="both"/>
            </w:pPr>
            <w:r>
              <w:rPr>
                <w:rFonts w:ascii="Times New Roman"/>
                <w:b w:val="false"/>
                <w:i w:val="false"/>
                <w:color w:val="000000"/>
                <w:sz w:val="20"/>
              </w:rPr>
              <w:t>
csdo:‌Name120‌Type (M.SDT.00055)</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525"/>
          <w:p>
            <w:pPr>
              <w:spacing w:after="20"/>
              <w:ind w:left="20"/>
              <w:jc w:val="both"/>
            </w:pPr>
            <w:r>
              <w:rPr>
                <w:rFonts w:ascii="Times New Roman"/>
                <w:b w:val="false"/>
                <w:i w:val="false"/>
                <w:color w:val="000000"/>
                <w:sz w:val="20"/>
              </w:rPr>
              <w:t>
7.1.2. Отчество</w:t>
            </w:r>
          </w:p>
          <w:bookmarkEnd w:id="1525"/>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526"/>
          <w:p>
            <w:pPr>
              <w:spacing w:after="20"/>
              <w:ind w:left="20"/>
              <w:jc w:val="both"/>
            </w:pPr>
            <w:r>
              <w:rPr>
                <w:rFonts w:ascii="Times New Roman"/>
                <w:b w:val="false"/>
                <w:i w:val="false"/>
                <w:color w:val="000000"/>
                <w:sz w:val="20"/>
              </w:rPr>
              <w:t>
csdo:‌Name120‌Type (M.SDT.00055)</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527"/>
          <w:p>
            <w:pPr>
              <w:spacing w:after="20"/>
              <w:ind w:left="20"/>
              <w:jc w:val="both"/>
            </w:pPr>
            <w:r>
              <w:rPr>
                <w:rFonts w:ascii="Times New Roman"/>
                <w:b w:val="false"/>
                <w:i w:val="false"/>
                <w:color w:val="000000"/>
                <w:sz w:val="20"/>
              </w:rPr>
              <w:t>
7.1.3. Фамилия</w:t>
            </w:r>
          </w:p>
          <w:bookmarkEnd w:id="1527"/>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528"/>
          <w:p>
            <w:pPr>
              <w:spacing w:after="20"/>
              <w:ind w:left="20"/>
              <w:jc w:val="both"/>
            </w:pPr>
            <w:r>
              <w:rPr>
                <w:rFonts w:ascii="Times New Roman"/>
                <w:b w:val="false"/>
                <w:i w:val="false"/>
                <w:color w:val="000000"/>
                <w:sz w:val="20"/>
              </w:rPr>
              <w:t>
csdo:‌Name120‌Type (M.SDT.00055)</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529"/>
          <w:p>
            <w:pPr>
              <w:spacing w:after="20"/>
              <w:ind w:left="20"/>
              <w:jc w:val="both"/>
            </w:pPr>
            <w:r>
              <w:rPr>
                <w:rFonts w:ascii="Times New Roman"/>
                <w:b w:val="false"/>
                <w:i w:val="false"/>
                <w:color w:val="000000"/>
                <w:sz w:val="20"/>
              </w:rPr>
              <w:t>
7.2. Наименование должности</w:t>
            </w:r>
          </w:p>
          <w:bookmarkEnd w:id="1529"/>
          <w:p>
            <w:pPr>
              <w:spacing w:after="20"/>
              <w:ind w:left="20"/>
              <w:jc w:val="both"/>
            </w:pPr>
            <w:r>
              <w:rPr>
                <w:rFonts w:ascii="Times New Roman"/>
                <w:b w:val="false"/>
                <w:i w:val="false"/>
                <w:color w:val="000000"/>
                <w:sz w:val="20"/>
              </w:rPr>
              <w:t>
(csdo:‌Position‌Name)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530"/>
          <w:p>
            <w:pPr>
              <w:spacing w:after="20"/>
              <w:ind w:left="20"/>
              <w:jc w:val="both"/>
            </w:pPr>
            <w:r>
              <w:rPr>
                <w:rFonts w:ascii="Times New Roman"/>
                <w:b w:val="false"/>
                <w:i w:val="false"/>
                <w:color w:val="000000"/>
                <w:sz w:val="20"/>
              </w:rPr>
              <w:t>
csdo:‌Name120‌Type (M.SDT.00055)</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531"/>
          <w:p>
            <w:pPr>
              <w:spacing w:after="20"/>
              <w:ind w:left="20"/>
              <w:jc w:val="both"/>
            </w:pPr>
            <w:r>
              <w:rPr>
                <w:rFonts w:ascii="Times New Roman"/>
                <w:b w:val="false"/>
                <w:i w:val="false"/>
                <w:color w:val="000000"/>
                <w:sz w:val="20"/>
              </w:rPr>
              <w:t>
7.3. Контактный реквизит</w:t>
            </w:r>
          </w:p>
          <w:bookmarkEnd w:id="1531"/>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532"/>
          <w:p>
            <w:pPr>
              <w:spacing w:after="20"/>
              <w:ind w:left="20"/>
              <w:jc w:val="both"/>
            </w:pPr>
            <w:r>
              <w:rPr>
                <w:rFonts w:ascii="Times New Roman"/>
                <w:b w:val="false"/>
                <w:i w:val="false"/>
                <w:color w:val="000000"/>
                <w:sz w:val="20"/>
              </w:rPr>
              <w:t>
ccdo:‌Communication‌Details‌Type (M.CDT.00003)</w:t>
            </w:r>
          </w:p>
          <w:bookmarkEnd w:id="15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533"/>
          <w:p>
            <w:pPr>
              <w:spacing w:after="20"/>
              <w:ind w:left="20"/>
              <w:jc w:val="both"/>
            </w:pPr>
            <w:r>
              <w:rPr>
                <w:rFonts w:ascii="Times New Roman"/>
                <w:b w:val="false"/>
                <w:i w:val="false"/>
                <w:color w:val="000000"/>
                <w:sz w:val="20"/>
              </w:rPr>
              <w:t>
7.3.1. Код вида связи</w:t>
            </w:r>
          </w:p>
          <w:bookmarkEnd w:id="1533"/>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534"/>
          <w:p>
            <w:pPr>
              <w:spacing w:after="20"/>
              <w:ind w:left="20"/>
              <w:jc w:val="both"/>
            </w:pPr>
            <w:r>
              <w:rPr>
                <w:rFonts w:ascii="Times New Roman"/>
                <w:b w:val="false"/>
                <w:i w:val="false"/>
                <w:color w:val="000000"/>
                <w:sz w:val="20"/>
              </w:rPr>
              <w:t>
csdo:‌Communication‌Channel‌Code‌V2‌Type (M.SDT.00163)</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535"/>
          <w:p>
            <w:pPr>
              <w:spacing w:after="20"/>
              <w:ind w:left="20"/>
              <w:jc w:val="both"/>
            </w:pPr>
            <w:r>
              <w:rPr>
                <w:rFonts w:ascii="Times New Roman"/>
                <w:b w:val="false"/>
                <w:i w:val="false"/>
                <w:color w:val="000000"/>
                <w:sz w:val="20"/>
              </w:rPr>
              <w:t>
7.3.2. Наименование вида связи</w:t>
            </w:r>
          </w:p>
          <w:bookmarkEnd w:id="1535"/>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536"/>
          <w:p>
            <w:pPr>
              <w:spacing w:after="20"/>
              <w:ind w:left="20"/>
              <w:jc w:val="both"/>
            </w:pPr>
            <w:r>
              <w:rPr>
                <w:rFonts w:ascii="Times New Roman"/>
                <w:b w:val="false"/>
                <w:i w:val="false"/>
                <w:color w:val="000000"/>
                <w:sz w:val="20"/>
              </w:rPr>
              <w:t>
csdo:‌Name120‌Type (M.SDT.00055)</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537"/>
          <w:p>
            <w:pPr>
              <w:spacing w:after="20"/>
              <w:ind w:left="20"/>
              <w:jc w:val="both"/>
            </w:pPr>
            <w:r>
              <w:rPr>
                <w:rFonts w:ascii="Times New Roman"/>
                <w:b w:val="false"/>
                <w:i w:val="false"/>
                <w:color w:val="000000"/>
                <w:sz w:val="20"/>
              </w:rPr>
              <w:t>
7.3.3. Идентификатор канала связи</w:t>
            </w:r>
          </w:p>
          <w:bookmarkEnd w:id="1537"/>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538"/>
          <w:p>
            <w:pPr>
              <w:spacing w:after="20"/>
              <w:ind w:left="20"/>
              <w:jc w:val="both"/>
            </w:pPr>
            <w:r>
              <w:rPr>
                <w:rFonts w:ascii="Times New Roman"/>
                <w:b w:val="false"/>
                <w:i w:val="false"/>
                <w:color w:val="000000"/>
                <w:sz w:val="20"/>
              </w:rPr>
              <w:t>
csdo:‌Communication‌Channel‌Id‌Type (M.SDT.00015)</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21" w:id="1539"/>
    <w:p>
      <w:pPr>
        <w:spacing w:after="0"/>
        <w:ind w:left="0"/>
        <w:jc w:val="both"/>
      </w:pPr>
      <w:r>
        <w:rPr>
          <w:rFonts w:ascii="Times New Roman"/>
          <w:b w:val="false"/>
          <w:i w:val="false"/>
          <w:color w:val="000000"/>
          <w:sz w:val="28"/>
        </w:rPr>
        <w:t>
      22. Описание структуры электронного документа (сведений) "Сведения об удержании излишне выплаченной суммы пенсии" (R.SP.PP.02.003) приведено в таблице 14.</w:t>
      </w:r>
    </w:p>
    <w:bookmarkEnd w:id="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323" w:id="1540"/>
    <w:p>
      <w:pPr>
        <w:spacing w:after="0"/>
        <w:ind w:left="0"/>
        <w:jc w:val="left"/>
      </w:pPr>
      <w:r>
        <w:rPr>
          <w:rFonts w:ascii="Times New Roman"/>
          <w:b/>
          <w:i w:val="false"/>
          <w:color w:val="000000"/>
        </w:rPr>
        <w:t xml:space="preserve"> Описание структуры электронного документа (сведений) "Сведения об удержании излишне выплаченной суммы пенсии" (R.SP.PP.02.003)</w:t>
      </w:r>
    </w:p>
    <w:bookmarkEnd w:id="1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urn:EEC:R:SP:PP:02:RetentionOverallPaidAmountsDocDetails:v1.1.0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RetentionOverallPaidAmountsDocDetails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EEC_R_SP_PP_02_RetentionOverallPaidAmountsDocDetails_v1.1.0.xsd</w:t>
            </w:r>
          </w:p>
        </w:tc>
      </w:tr>
    </w:tbl>
    <w:bookmarkStart w:name="z2324" w:id="1541"/>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326" w:id="1542"/>
    <w:p>
      <w:pPr>
        <w:spacing w:after="0"/>
        <w:ind w:left="0"/>
        <w:jc w:val="left"/>
      </w:pPr>
      <w:r>
        <w:rPr>
          <w:rFonts w:ascii="Times New Roman"/>
          <w:b/>
          <w:i w:val="false"/>
          <w:color w:val="000000"/>
        </w:rPr>
        <w:t xml:space="preserve"> Импортируемые пространства имен</w:t>
      </w:r>
    </w:p>
    <w:bookmarkEnd w:id="1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327" w:id="1543"/>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543"/>
    <w:bookmarkStart w:name="z2328" w:id="1544"/>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об удержании излишне выплаченной суммы пенсии" (R.SP.PP.02.003) приведен в таблице 16.</w:t>
      </w:r>
    </w:p>
    <w:bookmarkEnd w:id="1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330" w:id="1545"/>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удержании излишне выплаченной суммы пенсии" (R.SP.PP.02.003)</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546"/>
          <w:p>
            <w:pPr>
              <w:spacing w:after="20"/>
              <w:ind w:left="20"/>
              <w:jc w:val="both"/>
            </w:pPr>
            <w:r>
              <w:rPr>
                <w:rFonts w:ascii="Times New Roman"/>
                <w:b w:val="false"/>
                <w:i w:val="false"/>
                <w:color w:val="000000"/>
                <w:sz w:val="20"/>
              </w:rPr>
              <w:t>
1. Заголовок электронного документа (сведений)</w:t>
            </w:r>
          </w:p>
          <w:bookmarkEnd w:id="1546"/>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547"/>
          <w:p>
            <w:pPr>
              <w:spacing w:after="20"/>
              <w:ind w:left="20"/>
              <w:jc w:val="both"/>
            </w:pPr>
            <w:r>
              <w:rPr>
                <w:rFonts w:ascii="Times New Roman"/>
                <w:b w:val="false"/>
                <w:i w:val="false"/>
                <w:color w:val="000000"/>
                <w:sz w:val="20"/>
              </w:rPr>
              <w:t>
ccdo:‌EDoc‌Header‌Type (M.CDT.90001)</w:t>
            </w:r>
          </w:p>
          <w:bookmarkEnd w:id="15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548"/>
          <w:p>
            <w:pPr>
              <w:spacing w:after="20"/>
              <w:ind w:left="20"/>
              <w:jc w:val="both"/>
            </w:pPr>
            <w:r>
              <w:rPr>
                <w:rFonts w:ascii="Times New Roman"/>
                <w:b w:val="false"/>
                <w:i w:val="false"/>
                <w:color w:val="000000"/>
                <w:sz w:val="20"/>
              </w:rPr>
              <w:t>
1.1. Код сообщения общего процесса</w:t>
            </w:r>
          </w:p>
          <w:bookmarkEnd w:id="1548"/>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549"/>
          <w:p>
            <w:pPr>
              <w:spacing w:after="20"/>
              <w:ind w:left="20"/>
              <w:jc w:val="both"/>
            </w:pPr>
            <w:r>
              <w:rPr>
                <w:rFonts w:ascii="Times New Roman"/>
                <w:b w:val="false"/>
                <w:i w:val="false"/>
                <w:color w:val="000000"/>
                <w:sz w:val="20"/>
              </w:rPr>
              <w:t>
csdo:‌Inf‌Envelope‌Code‌Type (M.SDT.90004)</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550"/>
          <w:p>
            <w:pPr>
              <w:spacing w:after="20"/>
              <w:ind w:left="20"/>
              <w:jc w:val="both"/>
            </w:pPr>
            <w:r>
              <w:rPr>
                <w:rFonts w:ascii="Times New Roman"/>
                <w:b w:val="false"/>
                <w:i w:val="false"/>
                <w:color w:val="000000"/>
                <w:sz w:val="20"/>
              </w:rPr>
              <w:t>
1.2. Код электронного документа (сведений)</w:t>
            </w:r>
          </w:p>
          <w:bookmarkEnd w:id="1550"/>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551"/>
          <w:p>
            <w:pPr>
              <w:spacing w:after="20"/>
              <w:ind w:left="20"/>
              <w:jc w:val="both"/>
            </w:pPr>
            <w:r>
              <w:rPr>
                <w:rFonts w:ascii="Times New Roman"/>
                <w:b w:val="false"/>
                <w:i w:val="false"/>
                <w:color w:val="000000"/>
                <w:sz w:val="20"/>
              </w:rPr>
              <w:t>
csdo:‌EDoc‌Code‌Type (M.SDT.90001)</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552"/>
          <w:p>
            <w:pPr>
              <w:spacing w:after="20"/>
              <w:ind w:left="20"/>
              <w:jc w:val="both"/>
            </w:pPr>
            <w:r>
              <w:rPr>
                <w:rFonts w:ascii="Times New Roman"/>
                <w:b w:val="false"/>
                <w:i w:val="false"/>
                <w:color w:val="000000"/>
                <w:sz w:val="20"/>
              </w:rPr>
              <w:t>
1.3. Идентификатор электронного документа (сведений)</w:t>
            </w:r>
          </w:p>
          <w:bookmarkEnd w:id="1552"/>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553"/>
          <w:p>
            <w:pPr>
              <w:spacing w:after="20"/>
              <w:ind w:left="20"/>
              <w:jc w:val="both"/>
            </w:pPr>
            <w:r>
              <w:rPr>
                <w:rFonts w:ascii="Times New Roman"/>
                <w:b w:val="false"/>
                <w:i w:val="false"/>
                <w:color w:val="000000"/>
                <w:sz w:val="20"/>
              </w:rPr>
              <w:t>
csdo:‌Universally‌Unique‌Id‌Type (M.SDT.90003)</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55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554"/>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555"/>
          <w:p>
            <w:pPr>
              <w:spacing w:after="20"/>
              <w:ind w:left="20"/>
              <w:jc w:val="both"/>
            </w:pPr>
            <w:r>
              <w:rPr>
                <w:rFonts w:ascii="Times New Roman"/>
                <w:b w:val="false"/>
                <w:i w:val="false"/>
                <w:color w:val="000000"/>
                <w:sz w:val="20"/>
              </w:rPr>
              <w:t>
csdo:‌Universally‌Unique‌Id‌Type (M.SDT.90003)</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556"/>
          <w:p>
            <w:pPr>
              <w:spacing w:after="20"/>
              <w:ind w:left="20"/>
              <w:jc w:val="both"/>
            </w:pPr>
            <w:r>
              <w:rPr>
                <w:rFonts w:ascii="Times New Roman"/>
                <w:b w:val="false"/>
                <w:i w:val="false"/>
                <w:color w:val="000000"/>
                <w:sz w:val="20"/>
              </w:rPr>
              <w:t>
1.5. Дата и время электронного документа (сведений)</w:t>
            </w:r>
          </w:p>
          <w:bookmarkEnd w:id="1556"/>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557"/>
          <w:p>
            <w:pPr>
              <w:spacing w:after="20"/>
              <w:ind w:left="20"/>
              <w:jc w:val="both"/>
            </w:pPr>
            <w:r>
              <w:rPr>
                <w:rFonts w:ascii="Times New Roman"/>
                <w:b w:val="false"/>
                <w:i w:val="false"/>
                <w:color w:val="000000"/>
                <w:sz w:val="20"/>
              </w:rPr>
              <w:t>
bdt:‌Date‌Time‌Type (M.BDT.00006)</w:t>
            </w:r>
          </w:p>
          <w:bookmarkEnd w:id="155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558"/>
          <w:p>
            <w:pPr>
              <w:spacing w:after="20"/>
              <w:ind w:left="20"/>
              <w:jc w:val="both"/>
            </w:pPr>
            <w:r>
              <w:rPr>
                <w:rFonts w:ascii="Times New Roman"/>
                <w:b w:val="false"/>
                <w:i w:val="false"/>
                <w:color w:val="000000"/>
                <w:sz w:val="20"/>
              </w:rPr>
              <w:t>
1.6. Код языка</w:t>
            </w:r>
          </w:p>
          <w:bookmarkEnd w:id="1558"/>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559"/>
          <w:p>
            <w:pPr>
              <w:spacing w:after="20"/>
              <w:ind w:left="20"/>
              <w:jc w:val="both"/>
            </w:pPr>
            <w:r>
              <w:rPr>
                <w:rFonts w:ascii="Times New Roman"/>
                <w:b w:val="false"/>
                <w:i w:val="false"/>
                <w:color w:val="000000"/>
                <w:sz w:val="20"/>
              </w:rPr>
              <w:t>
csdo:‌Language‌Code‌Type (M.SDT.00051)</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560"/>
          <w:p>
            <w:pPr>
              <w:spacing w:after="20"/>
              <w:ind w:left="20"/>
              <w:jc w:val="both"/>
            </w:pPr>
            <w:r>
              <w:rPr>
                <w:rFonts w:ascii="Times New Roman"/>
                <w:b w:val="false"/>
                <w:i w:val="false"/>
                <w:color w:val="000000"/>
                <w:sz w:val="20"/>
              </w:rPr>
              <w:t>
2. Компетентный орган, получающий сведения</w:t>
            </w:r>
          </w:p>
          <w:bookmarkEnd w:id="1560"/>
          <w:p>
            <w:pPr>
              <w:spacing w:after="20"/>
              <w:ind w:left="20"/>
              <w:jc w:val="both"/>
            </w:pPr>
            <w:r>
              <w:rPr>
                <w:rFonts w:ascii="Times New Roman"/>
                <w:b w:val="false"/>
                <w:i w:val="false"/>
                <w:color w:val="000000"/>
                <w:sz w:val="20"/>
              </w:rPr>
              <w:t>
(spcdo:‌Receiving‌Authority‌Details)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 (осуществляющем доставку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561"/>
          <w:p>
            <w:pPr>
              <w:spacing w:after="20"/>
              <w:ind w:left="20"/>
              <w:jc w:val="both"/>
            </w:pPr>
            <w:r>
              <w:rPr>
                <w:rFonts w:ascii="Times New Roman"/>
                <w:b w:val="false"/>
                <w:i w:val="false"/>
                <w:color w:val="000000"/>
                <w:sz w:val="20"/>
              </w:rPr>
              <w:t>
spcdo:‌Unified‌Authority‌Department‌Basic‌Details‌Type (M.SP.CDT.00019)</w:t>
            </w:r>
          </w:p>
          <w:bookmarkEnd w:id="15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562"/>
          <w:p>
            <w:pPr>
              <w:spacing w:after="20"/>
              <w:ind w:left="20"/>
              <w:jc w:val="both"/>
            </w:pPr>
            <w:r>
              <w:rPr>
                <w:rFonts w:ascii="Times New Roman"/>
                <w:b w:val="false"/>
                <w:i w:val="false"/>
                <w:color w:val="000000"/>
                <w:sz w:val="20"/>
              </w:rPr>
              <w:t>
2.1. Код страны</w:t>
            </w:r>
          </w:p>
          <w:bookmarkEnd w:id="1562"/>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563"/>
          <w:p>
            <w:pPr>
              <w:spacing w:after="20"/>
              <w:ind w:left="20"/>
              <w:jc w:val="both"/>
            </w:pPr>
            <w:r>
              <w:rPr>
                <w:rFonts w:ascii="Times New Roman"/>
                <w:b w:val="false"/>
                <w:i w:val="false"/>
                <w:color w:val="000000"/>
                <w:sz w:val="20"/>
              </w:rPr>
              <w:t>
csdo:‌Unified‌Country‌Code‌Type (M.SDT.00112)</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564"/>
          <w:p>
            <w:pPr>
              <w:spacing w:after="20"/>
              <w:ind w:left="20"/>
              <w:jc w:val="both"/>
            </w:pPr>
            <w:r>
              <w:rPr>
                <w:rFonts w:ascii="Times New Roman"/>
                <w:b w:val="false"/>
                <w:i w:val="false"/>
                <w:color w:val="000000"/>
                <w:sz w:val="20"/>
              </w:rPr>
              <w:t>
а) идентификатор справочника (классификатора)</w:t>
            </w:r>
          </w:p>
          <w:bookmarkEnd w:id="1564"/>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565"/>
          <w:p>
            <w:pPr>
              <w:spacing w:after="20"/>
              <w:ind w:left="20"/>
              <w:jc w:val="both"/>
            </w:pPr>
            <w:r>
              <w:rPr>
                <w:rFonts w:ascii="Times New Roman"/>
                <w:b w:val="false"/>
                <w:i w:val="false"/>
                <w:color w:val="000000"/>
                <w:sz w:val="20"/>
              </w:rPr>
              <w:t>
csdo:‌Reference‌Data‌Id‌Type (M.SDT.00091)</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566"/>
          <w:p>
            <w:pPr>
              <w:spacing w:after="20"/>
              <w:ind w:left="20"/>
              <w:jc w:val="both"/>
            </w:pPr>
            <w:r>
              <w:rPr>
                <w:rFonts w:ascii="Times New Roman"/>
                <w:b w:val="false"/>
                <w:i w:val="false"/>
                <w:color w:val="000000"/>
                <w:sz w:val="20"/>
              </w:rPr>
              <w:t>
2.2. Идентификатор уполномоченного органа</w:t>
            </w:r>
          </w:p>
          <w:bookmarkEnd w:id="1566"/>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567"/>
          <w:p>
            <w:pPr>
              <w:spacing w:after="20"/>
              <w:ind w:left="20"/>
              <w:jc w:val="both"/>
            </w:pPr>
            <w:r>
              <w:rPr>
                <w:rFonts w:ascii="Times New Roman"/>
                <w:b w:val="false"/>
                <w:i w:val="false"/>
                <w:color w:val="000000"/>
                <w:sz w:val="20"/>
              </w:rPr>
              <w:t>
csdo:‌Id20‌Type (M.SDT.00092)</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568"/>
          <w:p>
            <w:pPr>
              <w:spacing w:after="20"/>
              <w:ind w:left="20"/>
              <w:jc w:val="both"/>
            </w:pPr>
            <w:r>
              <w:rPr>
                <w:rFonts w:ascii="Times New Roman"/>
                <w:b w:val="false"/>
                <w:i w:val="false"/>
                <w:color w:val="000000"/>
                <w:sz w:val="20"/>
              </w:rPr>
              <w:t>
2.3. Наименование уполномоченного органа</w:t>
            </w:r>
          </w:p>
          <w:bookmarkEnd w:id="1568"/>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569"/>
          <w:p>
            <w:pPr>
              <w:spacing w:after="20"/>
              <w:ind w:left="20"/>
              <w:jc w:val="both"/>
            </w:pPr>
            <w:r>
              <w:rPr>
                <w:rFonts w:ascii="Times New Roman"/>
                <w:b w:val="false"/>
                <w:i w:val="false"/>
                <w:color w:val="000000"/>
                <w:sz w:val="20"/>
              </w:rPr>
              <w:t>
csdo:‌Name300‌Type (M.SDT.00056)</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570"/>
          <w:p>
            <w:pPr>
              <w:spacing w:after="20"/>
              <w:ind w:left="20"/>
              <w:jc w:val="both"/>
            </w:pPr>
            <w:r>
              <w:rPr>
                <w:rFonts w:ascii="Times New Roman"/>
                <w:b w:val="false"/>
                <w:i w:val="false"/>
                <w:color w:val="000000"/>
                <w:sz w:val="20"/>
              </w:rPr>
              <w:t>
2.4. Краткое наименование уполномоченного органа</w:t>
            </w:r>
          </w:p>
          <w:bookmarkEnd w:id="1570"/>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571"/>
          <w:p>
            <w:pPr>
              <w:spacing w:after="20"/>
              <w:ind w:left="20"/>
              <w:jc w:val="both"/>
            </w:pPr>
            <w:r>
              <w:rPr>
                <w:rFonts w:ascii="Times New Roman"/>
                <w:b w:val="false"/>
                <w:i w:val="false"/>
                <w:color w:val="000000"/>
                <w:sz w:val="20"/>
              </w:rPr>
              <w:t>
csdo:‌Name120‌Type (M.SDT.00055)</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572"/>
          <w:p>
            <w:pPr>
              <w:spacing w:after="20"/>
              <w:ind w:left="20"/>
              <w:jc w:val="both"/>
            </w:pPr>
            <w:r>
              <w:rPr>
                <w:rFonts w:ascii="Times New Roman"/>
                <w:b w:val="false"/>
                <w:i w:val="false"/>
                <w:color w:val="000000"/>
                <w:sz w:val="20"/>
              </w:rPr>
              <w:t>
2.5. Территориальное подразделение</w:t>
            </w:r>
          </w:p>
          <w:bookmarkEnd w:id="1572"/>
          <w:p>
            <w:pPr>
              <w:spacing w:after="20"/>
              <w:ind w:left="20"/>
              <w:jc w:val="both"/>
            </w:pPr>
            <w:r>
              <w:rPr>
                <w:rFonts w:ascii="Times New Roman"/>
                <w:b w:val="false"/>
                <w:i w:val="false"/>
                <w:color w:val="000000"/>
                <w:sz w:val="20"/>
              </w:rPr>
              <w:t>
(spcdo:‌Territorial‌Subdivision‌Details)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573"/>
          <w:p>
            <w:pPr>
              <w:spacing w:after="20"/>
              <w:ind w:left="20"/>
              <w:jc w:val="both"/>
            </w:pPr>
            <w:r>
              <w:rPr>
                <w:rFonts w:ascii="Times New Roman"/>
                <w:b w:val="false"/>
                <w:i w:val="false"/>
                <w:color w:val="000000"/>
                <w:sz w:val="20"/>
              </w:rPr>
              <w:t>
spcdo:‌Territorial‌Subdivision‌Details‌Type (M.SP.CDT.00089)</w:t>
            </w:r>
          </w:p>
          <w:bookmarkEnd w:id="15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574"/>
          <w:p>
            <w:pPr>
              <w:spacing w:after="20"/>
              <w:ind w:left="20"/>
              <w:jc w:val="both"/>
            </w:pPr>
            <w:r>
              <w:rPr>
                <w:rFonts w:ascii="Times New Roman"/>
                <w:b w:val="false"/>
                <w:i w:val="false"/>
                <w:color w:val="000000"/>
                <w:sz w:val="20"/>
              </w:rPr>
              <w:t>
2.5.1. Код территориального подразделения</w:t>
            </w:r>
          </w:p>
          <w:bookmarkEnd w:id="1574"/>
          <w:p>
            <w:pPr>
              <w:spacing w:after="20"/>
              <w:ind w:left="20"/>
              <w:jc w:val="both"/>
            </w:pPr>
            <w:r>
              <w:rPr>
                <w:rFonts w:ascii="Times New Roman"/>
                <w:b w:val="false"/>
                <w:i w:val="false"/>
                <w:color w:val="000000"/>
                <w:sz w:val="20"/>
              </w:rPr>
              <w:t>
(spsdo:‌Territorial‌Subdivision‌Code)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575"/>
          <w:p>
            <w:pPr>
              <w:spacing w:after="20"/>
              <w:ind w:left="20"/>
              <w:jc w:val="both"/>
            </w:pPr>
            <w:r>
              <w:rPr>
                <w:rFonts w:ascii="Times New Roman"/>
                <w:b w:val="false"/>
                <w:i w:val="false"/>
                <w:color w:val="000000"/>
                <w:sz w:val="20"/>
              </w:rPr>
              <w:t>
csdo:‌Code20‌Type (M.SDT.00160)</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576"/>
          <w:p>
            <w:pPr>
              <w:spacing w:after="20"/>
              <w:ind w:left="20"/>
              <w:jc w:val="both"/>
            </w:pPr>
            <w:r>
              <w:rPr>
                <w:rFonts w:ascii="Times New Roman"/>
                <w:b w:val="false"/>
                <w:i w:val="false"/>
                <w:color w:val="000000"/>
                <w:sz w:val="20"/>
              </w:rPr>
              <w:t>
2.5.2. Наименование территориального подразделения</w:t>
            </w:r>
          </w:p>
          <w:bookmarkEnd w:id="1576"/>
          <w:p>
            <w:pPr>
              <w:spacing w:after="20"/>
              <w:ind w:left="20"/>
              <w:jc w:val="both"/>
            </w:pPr>
            <w:r>
              <w:rPr>
                <w:rFonts w:ascii="Times New Roman"/>
                <w:b w:val="false"/>
                <w:i w:val="false"/>
                <w:color w:val="000000"/>
                <w:sz w:val="20"/>
              </w:rPr>
              <w:t>
(spsdo:‌Territorial‌Subdivision‌Name)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577"/>
          <w:p>
            <w:pPr>
              <w:spacing w:after="20"/>
              <w:ind w:left="20"/>
              <w:jc w:val="both"/>
            </w:pPr>
            <w:r>
              <w:rPr>
                <w:rFonts w:ascii="Times New Roman"/>
                <w:b w:val="false"/>
                <w:i w:val="false"/>
                <w:color w:val="000000"/>
                <w:sz w:val="20"/>
              </w:rPr>
              <w:t>
csdo:‌Name300‌Type (M.SDT.00056)</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578"/>
          <w:p>
            <w:pPr>
              <w:spacing w:after="20"/>
              <w:ind w:left="20"/>
              <w:jc w:val="both"/>
            </w:pPr>
            <w:r>
              <w:rPr>
                <w:rFonts w:ascii="Times New Roman"/>
                <w:b w:val="false"/>
                <w:i w:val="false"/>
                <w:color w:val="000000"/>
                <w:sz w:val="20"/>
              </w:rPr>
              <w:t>
2.6. Адрес</w:t>
            </w:r>
          </w:p>
          <w:bookmarkEnd w:id="1578"/>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579"/>
          <w:p>
            <w:pPr>
              <w:spacing w:after="20"/>
              <w:ind w:left="20"/>
              <w:jc w:val="both"/>
            </w:pPr>
            <w:r>
              <w:rPr>
                <w:rFonts w:ascii="Times New Roman"/>
                <w:b w:val="false"/>
                <w:i w:val="false"/>
                <w:color w:val="000000"/>
                <w:sz w:val="20"/>
              </w:rPr>
              <w:t>
ccdo:‌Subject‌Address‌Details‌Type (M.CDT.00064)</w:t>
            </w:r>
          </w:p>
          <w:bookmarkEnd w:id="15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580"/>
          <w:p>
            <w:pPr>
              <w:spacing w:after="20"/>
              <w:ind w:left="20"/>
              <w:jc w:val="both"/>
            </w:pPr>
            <w:r>
              <w:rPr>
                <w:rFonts w:ascii="Times New Roman"/>
                <w:b w:val="false"/>
                <w:i w:val="false"/>
                <w:color w:val="000000"/>
                <w:sz w:val="20"/>
              </w:rPr>
              <w:t>
2.6.1. Код вида адреса</w:t>
            </w:r>
          </w:p>
          <w:bookmarkEnd w:id="1580"/>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581"/>
          <w:p>
            <w:pPr>
              <w:spacing w:after="20"/>
              <w:ind w:left="20"/>
              <w:jc w:val="both"/>
            </w:pPr>
            <w:r>
              <w:rPr>
                <w:rFonts w:ascii="Times New Roman"/>
                <w:b w:val="false"/>
                <w:i w:val="false"/>
                <w:color w:val="000000"/>
                <w:sz w:val="20"/>
              </w:rPr>
              <w:t>
csdo:‌Address‌Kind‌Code‌Type (M.SDT.00162)</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582"/>
          <w:p>
            <w:pPr>
              <w:spacing w:after="20"/>
              <w:ind w:left="20"/>
              <w:jc w:val="both"/>
            </w:pPr>
            <w:r>
              <w:rPr>
                <w:rFonts w:ascii="Times New Roman"/>
                <w:b w:val="false"/>
                <w:i w:val="false"/>
                <w:color w:val="000000"/>
                <w:sz w:val="20"/>
              </w:rPr>
              <w:t>
2.6.2. Код страны</w:t>
            </w:r>
          </w:p>
          <w:bookmarkEnd w:id="1582"/>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583"/>
          <w:p>
            <w:pPr>
              <w:spacing w:after="20"/>
              <w:ind w:left="20"/>
              <w:jc w:val="both"/>
            </w:pPr>
            <w:r>
              <w:rPr>
                <w:rFonts w:ascii="Times New Roman"/>
                <w:b w:val="false"/>
                <w:i w:val="false"/>
                <w:color w:val="000000"/>
                <w:sz w:val="20"/>
              </w:rPr>
              <w:t>
csdo:‌Unified‌Country‌Code‌Type (M.SDT.00112)</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584"/>
          <w:p>
            <w:pPr>
              <w:spacing w:after="20"/>
              <w:ind w:left="20"/>
              <w:jc w:val="both"/>
            </w:pPr>
            <w:r>
              <w:rPr>
                <w:rFonts w:ascii="Times New Roman"/>
                <w:b w:val="false"/>
                <w:i w:val="false"/>
                <w:color w:val="000000"/>
                <w:sz w:val="20"/>
              </w:rPr>
              <w:t>
а) идентификатор справочника (классификатора)</w:t>
            </w:r>
          </w:p>
          <w:bookmarkEnd w:id="1584"/>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585"/>
          <w:p>
            <w:pPr>
              <w:spacing w:after="20"/>
              <w:ind w:left="20"/>
              <w:jc w:val="both"/>
            </w:pPr>
            <w:r>
              <w:rPr>
                <w:rFonts w:ascii="Times New Roman"/>
                <w:b w:val="false"/>
                <w:i w:val="false"/>
                <w:color w:val="000000"/>
                <w:sz w:val="20"/>
              </w:rPr>
              <w:t>
csdo:‌Reference‌Data‌Id‌Type (M.SDT.00091)</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586"/>
          <w:p>
            <w:pPr>
              <w:spacing w:after="20"/>
              <w:ind w:left="20"/>
              <w:jc w:val="both"/>
            </w:pPr>
            <w:r>
              <w:rPr>
                <w:rFonts w:ascii="Times New Roman"/>
                <w:b w:val="false"/>
                <w:i w:val="false"/>
                <w:color w:val="000000"/>
                <w:sz w:val="20"/>
              </w:rPr>
              <w:t>
2.6.3. Код территории</w:t>
            </w:r>
          </w:p>
          <w:bookmarkEnd w:id="1586"/>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587"/>
          <w:p>
            <w:pPr>
              <w:spacing w:after="20"/>
              <w:ind w:left="20"/>
              <w:jc w:val="both"/>
            </w:pPr>
            <w:r>
              <w:rPr>
                <w:rFonts w:ascii="Times New Roman"/>
                <w:b w:val="false"/>
                <w:i w:val="false"/>
                <w:color w:val="000000"/>
                <w:sz w:val="20"/>
              </w:rPr>
              <w:t>
csdo:‌Territory‌Code‌Type (M.SDT.00031)</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588"/>
          <w:p>
            <w:pPr>
              <w:spacing w:after="20"/>
              <w:ind w:left="20"/>
              <w:jc w:val="both"/>
            </w:pPr>
            <w:r>
              <w:rPr>
                <w:rFonts w:ascii="Times New Roman"/>
                <w:b w:val="false"/>
                <w:i w:val="false"/>
                <w:color w:val="000000"/>
                <w:sz w:val="20"/>
              </w:rPr>
              <w:t>
2.6.4. Регион</w:t>
            </w:r>
          </w:p>
          <w:bookmarkEnd w:id="1588"/>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589"/>
          <w:p>
            <w:pPr>
              <w:spacing w:after="20"/>
              <w:ind w:left="20"/>
              <w:jc w:val="both"/>
            </w:pPr>
            <w:r>
              <w:rPr>
                <w:rFonts w:ascii="Times New Roman"/>
                <w:b w:val="false"/>
                <w:i w:val="false"/>
                <w:color w:val="000000"/>
                <w:sz w:val="20"/>
              </w:rPr>
              <w:t>
csdo:‌Name120‌Type (M.SDT.00055)</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590"/>
          <w:p>
            <w:pPr>
              <w:spacing w:after="20"/>
              <w:ind w:left="20"/>
              <w:jc w:val="both"/>
            </w:pPr>
            <w:r>
              <w:rPr>
                <w:rFonts w:ascii="Times New Roman"/>
                <w:b w:val="false"/>
                <w:i w:val="false"/>
                <w:color w:val="000000"/>
                <w:sz w:val="20"/>
              </w:rPr>
              <w:t>
2.6.5. Район</w:t>
            </w:r>
          </w:p>
          <w:bookmarkEnd w:id="1590"/>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591"/>
          <w:p>
            <w:pPr>
              <w:spacing w:after="20"/>
              <w:ind w:left="20"/>
              <w:jc w:val="both"/>
            </w:pPr>
            <w:r>
              <w:rPr>
                <w:rFonts w:ascii="Times New Roman"/>
                <w:b w:val="false"/>
                <w:i w:val="false"/>
                <w:color w:val="000000"/>
                <w:sz w:val="20"/>
              </w:rPr>
              <w:t>
csdo:‌Name120‌Type (M.SDT.00055)</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592"/>
          <w:p>
            <w:pPr>
              <w:spacing w:after="20"/>
              <w:ind w:left="20"/>
              <w:jc w:val="both"/>
            </w:pPr>
            <w:r>
              <w:rPr>
                <w:rFonts w:ascii="Times New Roman"/>
                <w:b w:val="false"/>
                <w:i w:val="false"/>
                <w:color w:val="000000"/>
                <w:sz w:val="20"/>
              </w:rPr>
              <w:t>
2.6.6. Город</w:t>
            </w:r>
          </w:p>
          <w:bookmarkEnd w:id="1592"/>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593"/>
          <w:p>
            <w:pPr>
              <w:spacing w:after="20"/>
              <w:ind w:left="20"/>
              <w:jc w:val="both"/>
            </w:pPr>
            <w:r>
              <w:rPr>
                <w:rFonts w:ascii="Times New Roman"/>
                <w:b w:val="false"/>
                <w:i w:val="false"/>
                <w:color w:val="000000"/>
                <w:sz w:val="20"/>
              </w:rPr>
              <w:t>
csdo:‌Name120‌Type (M.SDT.00055)</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594"/>
          <w:p>
            <w:pPr>
              <w:spacing w:after="20"/>
              <w:ind w:left="20"/>
              <w:jc w:val="both"/>
            </w:pPr>
            <w:r>
              <w:rPr>
                <w:rFonts w:ascii="Times New Roman"/>
                <w:b w:val="false"/>
                <w:i w:val="false"/>
                <w:color w:val="000000"/>
                <w:sz w:val="20"/>
              </w:rPr>
              <w:t>
2.6.7. Населенный пункт</w:t>
            </w:r>
          </w:p>
          <w:bookmarkEnd w:id="1594"/>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595"/>
          <w:p>
            <w:pPr>
              <w:spacing w:after="20"/>
              <w:ind w:left="20"/>
              <w:jc w:val="both"/>
            </w:pPr>
            <w:r>
              <w:rPr>
                <w:rFonts w:ascii="Times New Roman"/>
                <w:b w:val="false"/>
                <w:i w:val="false"/>
                <w:color w:val="000000"/>
                <w:sz w:val="20"/>
              </w:rPr>
              <w:t>
csdo:‌Name120‌Type (M.SDT.00055)</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596"/>
          <w:p>
            <w:pPr>
              <w:spacing w:after="20"/>
              <w:ind w:left="20"/>
              <w:jc w:val="both"/>
            </w:pPr>
            <w:r>
              <w:rPr>
                <w:rFonts w:ascii="Times New Roman"/>
                <w:b w:val="false"/>
                <w:i w:val="false"/>
                <w:color w:val="000000"/>
                <w:sz w:val="20"/>
              </w:rPr>
              <w:t>
2.6.8. Улица</w:t>
            </w:r>
          </w:p>
          <w:bookmarkEnd w:id="1596"/>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597"/>
          <w:p>
            <w:pPr>
              <w:spacing w:after="20"/>
              <w:ind w:left="20"/>
              <w:jc w:val="both"/>
            </w:pPr>
            <w:r>
              <w:rPr>
                <w:rFonts w:ascii="Times New Roman"/>
                <w:b w:val="false"/>
                <w:i w:val="false"/>
                <w:color w:val="000000"/>
                <w:sz w:val="20"/>
              </w:rPr>
              <w:t>
csdo:‌Name120‌Type (M.SDT.00055)</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598"/>
          <w:p>
            <w:pPr>
              <w:spacing w:after="20"/>
              <w:ind w:left="20"/>
              <w:jc w:val="both"/>
            </w:pPr>
            <w:r>
              <w:rPr>
                <w:rFonts w:ascii="Times New Roman"/>
                <w:b w:val="false"/>
                <w:i w:val="false"/>
                <w:color w:val="000000"/>
                <w:sz w:val="20"/>
              </w:rPr>
              <w:t>
2.6.9. Номер дома</w:t>
            </w:r>
          </w:p>
          <w:bookmarkEnd w:id="1598"/>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599"/>
          <w:p>
            <w:pPr>
              <w:spacing w:after="20"/>
              <w:ind w:left="20"/>
              <w:jc w:val="both"/>
            </w:pPr>
            <w:r>
              <w:rPr>
                <w:rFonts w:ascii="Times New Roman"/>
                <w:b w:val="false"/>
                <w:i w:val="false"/>
                <w:color w:val="000000"/>
                <w:sz w:val="20"/>
              </w:rPr>
              <w:t>
csdo:‌Id50‌Type (M.SDT.00093)</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600"/>
          <w:p>
            <w:pPr>
              <w:spacing w:after="20"/>
              <w:ind w:left="20"/>
              <w:jc w:val="both"/>
            </w:pPr>
            <w:r>
              <w:rPr>
                <w:rFonts w:ascii="Times New Roman"/>
                <w:b w:val="false"/>
                <w:i w:val="false"/>
                <w:color w:val="000000"/>
                <w:sz w:val="20"/>
              </w:rPr>
              <w:t>
2.6.10. Номер помещения</w:t>
            </w:r>
          </w:p>
          <w:bookmarkEnd w:id="1600"/>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601"/>
          <w:p>
            <w:pPr>
              <w:spacing w:after="20"/>
              <w:ind w:left="20"/>
              <w:jc w:val="both"/>
            </w:pPr>
            <w:r>
              <w:rPr>
                <w:rFonts w:ascii="Times New Roman"/>
                <w:b w:val="false"/>
                <w:i w:val="false"/>
                <w:color w:val="000000"/>
                <w:sz w:val="20"/>
              </w:rPr>
              <w:t>
csdo:‌Id20‌Type (M.SDT.00092)</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602"/>
          <w:p>
            <w:pPr>
              <w:spacing w:after="20"/>
              <w:ind w:left="20"/>
              <w:jc w:val="both"/>
            </w:pPr>
            <w:r>
              <w:rPr>
                <w:rFonts w:ascii="Times New Roman"/>
                <w:b w:val="false"/>
                <w:i w:val="false"/>
                <w:color w:val="000000"/>
                <w:sz w:val="20"/>
              </w:rPr>
              <w:t>
2.6.11. Почтовый индекс</w:t>
            </w:r>
          </w:p>
          <w:bookmarkEnd w:id="1602"/>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603"/>
          <w:p>
            <w:pPr>
              <w:spacing w:after="20"/>
              <w:ind w:left="20"/>
              <w:jc w:val="both"/>
            </w:pPr>
            <w:r>
              <w:rPr>
                <w:rFonts w:ascii="Times New Roman"/>
                <w:b w:val="false"/>
                <w:i w:val="false"/>
                <w:color w:val="000000"/>
                <w:sz w:val="20"/>
              </w:rPr>
              <w:t>
csdo:‌Post‌Code‌Type (M.SDT.00006)</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604"/>
          <w:p>
            <w:pPr>
              <w:spacing w:after="20"/>
              <w:ind w:left="20"/>
              <w:jc w:val="both"/>
            </w:pPr>
            <w:r>
              <w:rPr>
                <w:rFonts w:ascii="Times New Roman"/>
                <w:b w:val="false"/>
                <w:i w:val="false"/>
                <w:color w:val="000000"/>
                <w:sz w:val="20"/>
              </w:rPr>
              <w:t>
2.6.12. Номер абонентского ящика</w:t>
            </w:r>
          </w:p>
          <w:bookmarkEnd w:id="1604"/>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605"/>
          <w:p>
            <w:pPr>
              <w:spacing w:after="20"/>
              <w:ind w:left="20"/>
              <w:jc w:val="both"/>
            </w:pPr>
            <w:r>
              <w:rPr>
                <w:rFonts w:ascii="Times New Roman"/>
                <w:b w:val="false"/>
                <w:i w:val="false"/>
                <w:color w:val="000000"/>
                <w:sz w:val="20"/>
              </w:rPr>
              <w:t>
csdo:‌Id20‌Type (M.SDT.00092)</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606"/>
          <w:p>
            <w:pPr>
              <w:spacing w:after="20"/>
              <w:ind w:left="20"/>
              <w:jc w:val="both"/>
            </w:pPr>
            <w:r>
              <w:rPr>
                <w:rFonts w:ascii="Times New Roman"/>
                <w:b w:val="false"/>
                <w:i w:val="false"/>
                <w:color w:val="000000"/>
                <w:sz w:val="20"/>
              </w:rPr>
              <w:t>
2.7. Контактный реквизит</w:t>
            </w:r>
          </w:p>
          <w:bookmarkEnd w:id="1606"/>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607"/>
          <w:p>
            <w:pPr>
              <w:spacing w:after="20"/>
              <w:ind w:left="20"/>
              <w:jc w:val="both"/>
            </w:pPr>
            <w:r>
              <w:rPr>
                <w:rFonts w:ascii="Times New Roman"/>
                <w:b w:val="false"/>
                <w:i w:val="false"/>
                <w:color w:val="000000"/>
                <w:sz w:val="20"/>
              </w:rPr>
              <w:t>
ccdo:‌Communication‌Details‌Type (M.CDT.00003)</w:t>
            </w:r>
          </w:p>
          <w:bookmarkEnd w:id="16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608"/>
          <w:p>
            <w:pPr>
              <w:spacing w:after="20"/>
              <w:ind w:left="20"/>
              <w:jc w:val="both"/>
            </w:pPr>
            <w:r>
              <w:rPr>
                <w:rFonts w:ascii="Times New Roman"/>
                <w:b w:val="false"/>
                <w:i w:val="false"/>
                <w:color w:val="000000"/>
                <w:sz w:val="20"/>
              </w:rPr>
              <w:t>
2.7.1. Код вида связи</w:t>
            </w:r>
          </w:p>
          <w:bookmarkEnd w:id="1608"/>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609"/>
          <w:p>
            <w:pPr>
              <w:spacing w:after="20"/>
              <w:ind w:left="20"/>
              <w:jc w:val="both"/>
            </w:pPr>
            <w:r>
              <w:rPr>
                <w:rFonts w:ascii="Times New Roman"/>
                <w:b w:val="false"/>
                <w:i w:val="false"/>
                <w:color w:val="000000"/>
                <w:sz w:val="20"/>
              </w:rPr>
              <w:t>
csdo:‌Communication‌Channel‌Code‌V2‌Type (M.SDT.00163)</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610"/>
          <w:p>
            <w:pPr>
              <w:spacing w:after="20"/>
              <w:ind w:left="20"/>
              <w:jc w:val="both"/>
            </w:pPr>
            <w:r>
              <w:rPr>
                <w:rFonts w:ascii="Times New Roman"/>
                <w:b w:val="false"/>
                <w:i w:val="false"/>
                <w:color w:val="000000"/>
                <w:sz w:val="20"/>
              </w:rPr>
              <w:t>
2.7.2. Наименование вида связи</w:t>
            </w:r>
          </w:p>
          <w:bookmarkEnd w:id="1610"/>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611"/>
          <w:p>
            <w:pPr>
              <w:spacing w:after="20"/>
              <w:ind w:left="20"/>
              <w:jc w:val="both"/>
            </w:pPr>
            <w:r>
              <w:rPr>
                <w:rFonts w:ascii="Times New Roman"/>
                <w:b w:val="false"/>
                <w:i w:val="false"/>
                <w:color w:val="000000"/>
                <w:sz w:val="20"/>
              </w:rPr>
              <w:t>
csdo:‌Name120‌Type (M.SDT.00055)</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612"/>
          <w:p>
            <w:pPr>
              <w:spacing w:after="20"/>
              <w:ind w:left="20"/>
              <w:jc w:val="both"/>
            </w:pPr>
            <w:r>
              <w:rPr>
                <w:rFonts w:ascii="Times New Roman"/>
                <w:b w:val="false"/>
                <w:i w:val="false"/>
                <w:color w:val="000000"/>
                <w:sz w:val="20"/>
              </w:rPr>
              <w:t>
2.7.3. Идентификатор канала связи</w:t>
            </w:r>
          </w:p>
          <w:bookmarkEnd w:id="1612"/>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613"/>
          <w:p>
            <w:pPr>
              <w:spacing w:after="20"/>
              <w:ind w:left="20"/>
              <w:jc w:val="both"/>
            </w:pPr>
            <w:r>
              <w:rPr>
                <w:rFonts w:ascii="Times New Roman"/>
                <w:b w:val="false"/>
                <w:i w:val="false"/>
                <w:color w:val="000000"/>
                <w:sz w:val="20"/>
              </w:rPr>
              <w:t>
csdo:‌Communication‌Channel‌Id‌Type (M.SDT.00015)</w:t>
            </w:r>
          </w:p>
          <w:bookmarkEnd w:id="16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614"/>
          <w:p>
            <w:pPr>
              <w:spacing w:after="20"/>
              <w:ind w:left="20"/>
              <w:jc w:val="both"/>
            </w:pPr>
            <w:r>
              <w:rPr>
                <w:rFonts w:ascii="Times New Roman"/>
                <w:b w:val="false"/>
                <w:i w:val="false"/>
                <w:color w:val="000000"/>
                <w:sz w:val="20"/>
              </w:rPr>
              <w:t>
3. Компетентный орган, направляющий сведения</w:t>
            </w:r>
          </w:p>
          <w:bookmarkEnd w:id="1614"/>
          <w:p>
            <w:pPr>
              <w:spacing w:after="20"/>
              <w:ind w:left="20"/>
              <w:jc w:val="both"/>
            </w:pPr>
            <w:r>
              <w:rPr>
                <w:rFonts w:ascii="Times New Roman"/>
                <w:b w:val="false"/>
                <w:i w:val="false"/>
                <w:color w:val="000000"/>
                <w:sz w:val="20"/>
              </w:rPr>
              <w:t>
(spcdo:‌Submitting‌Authority‌Details)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 (осуществляющем перевод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615"/>
          <w:p>
            <w:pPr>
              <w:spacing w:after="20"/>
              <w:ind w:left="20"/>
              <w:jc w:val="both"/>
            </w:pPr>
            <w:r>
              <w:rPr>
                <w:rFonts w:ascii="Times New Roman"/>
                <w:b w:val="false"/>
                <w:i w:val="false"/>
                <w:color w:val="000000"/>
                <w:sz w:val="20"/>
              </w:rPr>
              <w:t>
spcdo:‌Unified‌Authority‌Department‌Basic‌Details‌Type (M.SP.CDT.00019)</w:t>
            </w:r>
          </w:p>
          <w:bookmarkEnd w:id="16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616"/>
          <w:p>
            <w:pPr>
              <w:spacing w:after="20"/>
              <w:ind w:left="20"/>
              <w:jc w:val="both"/>
            </w:pPr>
            <w:r>
              <w:rPr>
                <w:rFonts w:ascii="Times New Roman"/>
                <w:b w:val="false"/>
                <w:i w:val="false"/>
                <w:color w:val="000000"/>
                <w:sz w:val="20"/>
              </w:rPr>
              <w:t>
3.1. Код страны</w:t>
            </w:r>
          </w:p>
          <w:bookmarkEnd w:id="1616"/>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617"/>
          <w:p>
            <w:pPr>
              <w:spacing w:after="20"/>
              <w:ind w:left="20"/>
              <w:jc w:val="both"/>
            </w:pPr>
            <w:r>
              <w:rPr>
                <w:rFonts w:ascii="Times New Roman"/>
                <w:b w:val="false"/>
                <w:i w:val="false"/>
                <w:color w:val="000000"/>
                <w:sz w:val="20"/>
              </w:rPr>
              <w:t>
csdo:‌Unified‌Country‌Code‌Type (M.SDT.00112)</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618"/>
          <w:p>
            <w:pPr>
              <w:spacing w:after="20"/>
              <w:ind w:left="20"/>
              <w:jc w:val="both"/>
            </w:pPr>
            <w:r>
              <w:rPr>
                <w:rFonts w:ascii="Times New Roman"/>
                <w:b w:val="false"/>
                <w:i w:val="false"/>
                <w:color w:val="000000"/>
                <w:sz w:val="20"/>
              </w:rPr>
              <w:t>
а) идентификатор справочника (классификатора)</w:t>
            </w:r>
          </w:p>
          <w:bookmarkEnd w:id="1618"/>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619"/>
          <w:p>
            <w:pPr>
              <w:spacing w:after="20"/>
              <w:ind w:left="20"/>
              <w:jc w:val="both"/>
            </w:pPr>
            <w:r>
              <w:rPr>
                <w:rFonts w:ascii="Times New Roman"/>
                <w:b w:val="false"/>
                <w:i w:val="false"/>
                <w:color w:val="000000"/>
                <w:sz w:val="20"/>
              </w:rPr>
              <w:t>
csdo:‌Reference‌Data‌Id‌Type (M.SDT.00091)</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620"/>
          <w:p>
            <w:pPr>
              <w:spacing w:after="20"/>
              <w:ind w:left="20"/>
              <w:jc w:val="both"/>
            </w:pPr>
            <w:r>
              <w:rPr>
                <w:rFonts w:ascii="Times New Roman"/>
                <w:b w:val="false"/>
                <w:i w:val="false"/>
                <w:color w:val="000000"/>
                <w:sz w:val="20"/>
              </w:rPr>
              <w:t>
3.2. Идентификатор уполномоченного органа</w:t>
            </w:r>
          </w:p>
          <w:bookmarkEnd w:id="1620"/>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621"/>
          <w:p>
            <w:pPr>
              <w:spacing w:after="20"/>
              <w:ind w:left="20"/>
              <w:jc w:val="both"/>
            </w:pPr>
            <w:r>
              <w:rPr>
                <w:rFonts w:ascii="Times New Roman"/>
                <w:b w:val="false"/>
                <w:i w:val="false"/>
                <w:color w:val="000000"/>
                <w:sz w:val="20"/>
              </w:rPr>
              <w:t>
csdo:‌Id20‌Type (M.SDT.00092)</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622"/>
          <w:p>
            <w:pPr>
              <w:spacing w:after="20"/>
              <w:ind w:left="20"/>
              <w:jc w:val="both"/>
            </w:pPr>
            <w:r>
              <w:rPr>
                <w:rFonts w:ascii="Times New Roman"/>
                <w:b w:val="false"/>
                <w:i w:val="false"/>
                <w:color w:val="000000"/>
                <w:sz w:val="20"/>
              </w:rPr>
              <w:t>
3.3. Наименование уполномоченного органа</w:t>
            </w:r>
          </w:p>
          <w:bookmarkEnd w:id="1622"/>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623"/>
          <w:p>
            <w:pPr>
              <w:spacing w:after="20"/>
              <w:ind w:left="20"/>
              <w:jc w:val="both"/>
            </w:pPr>
            <w:r>
              <w:rPr>
                <w:rFonts w:ascii="Times New Roman"/>
                <w:b w:val="false"/>
                <w:i w:val="false"/>
                <w:color w:val="000000"/>
                <w:sz w:val="20"/>
              </w:rPr>
              <w:t>
csdo:‌Name300‌Type (M.SDT.00056)</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624"/>
          <w:p>
            <w:pPr>
              <w:spacing w:after="20"/>
              <w:ind w:left="20"/>
              <w:jc w:val="both"/>
            </w:pPr>
            <w:r>
              <w:rPr>
                <w:rFonts w:ascii="Times New Roman"/>
                <w:b w:val="false"/>
                <w:i w:val="false"/>
                <w:color w:val="000000"/>
                <w:sz w:val="20"/>
              </w:rPr>
              <w:t>
3.4. Краткое наименование уполномоченного органа</w:t>
            </w:r>
          </w:p>
          <w:bookmarkEnd w:id="1624"/>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625"/>
          <w:p>
            <w:pPr>
              <w:spacing w:after="20"/>
              <w:ind w:left="20"/>
              <w:jc w:val="both"/>
            </w:pPr>
            <w:r>
              <w:rPr>
                <w:rFonts w:ascii="Times New Roman"/>
                <w:b w:val="false"/>
                <w:i w:val="false"/>
                <w:color w:val="000000"/>
                <w:sz w:val="20"/>
              </w:rPr>
              <w:t>
csdo:‌Name120‌Type (M.SDT.00055)</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626"/>
          <w:p>
            <w:pPr>
              <w:spacing w:after="20"/>
              <w:ind w:left="20"/>
              <w:jc w:val="both"/>
            </w:pPr>
            <w:r>
              <w:rPr>
                <w:rFonts w:ascii="Times New Roman"/>
                <w:b w:val="false"/>
                <w:i w:val="false"/>
                <w:color w:val="000000"/>
                <w:sz w:val="20"/>
              </w:rPr>
              <w:t>
3.5. Территориальное подразделение</w:t>
            </w:r>
          </w:p>
          <w:bookmarkEnd w:id="1626"/>
          <w:p>
            <w:pPr>
              <w:spacing w:after="20"/>
              <w:ind w:left="20"/>
              <w:jc w:val="both"/>
            </w:pPr>
            <w:r>
              <w:rPr>
                <w:rFonts w:ascii="Times New Roman"/>
                <w:b w:val="false"/>
                <w:i w:val="false"/>
                <w:color w:val="000000"/>
                <w:sz w:val="20"/>
              </w:rPr>
              <w:t>
(spcdo:‌Territorial‌Subdivision‌Details)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627"/>
          <w:p>
            <w:pPr>
              <w:spacing w:after="20"/>
              <w:ind w:left="20"/>
              <w:jc w:val="both"/>
            </w:pPr>
            <w:r>
              <w:rPr>
                <w:rFonts w:ascii="Times New Roman"/>
                <w:b w:val="false"/>
                <w:i w:val="false"/>
                <w:color w:val="000000"/>
                <w:sz w:val="20"/>
              </w:rPr>
              <w:t>
spcdo:‌Territorial‌Subdivision‌Details‌Type (M.SP.CDT.00089)</w:t>
            </w:r>
          </w:p>
          <w:bookmarkEnd w:id="16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628"/>
          <w:p>
            <w:pPr>
              <w:spacing w:after="20"/>
              <w:ind w:left="20"/>
              <w:jc w:val="both"/>
            </w:pPr>
            <w:r>
              <w:rPr>
                <w:rFonts w:ascii="Times New Roman"/>
                <w:b w:val="false"/>
                <w:i w:val="false"/>
                <w:color w:val="000000"/>
                <w:sz w:val="20"/>
              </w:rPr>
              <w:t>
3.5.1. Код территориального подразделения</w:t>
            </w:r>
          </w:p>
          <w:bookmarkEnd w:id="1628"/>
          <w:p>
            <w:pPr>
              <w:spacing w:after="20"/>
              <w:ind w:left="20"/>
              <w:jc w:val="both"/>
            </w:pPr>
            <w:r>
              <w:rPr>
                <w:rFonts w:ascii="Times New Roman"/>
                <w:b w:val="false"/>
                <w:i w:val="false"/>
                <w:color w:val="000000"/>
                <w:sz w:val="20"/>
              </w:rPr>
              <w:t>
(spsdo:‌Territorial‌Subdivision‌Code)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629"/>
          <w:p>
            <w:pPr>
              <w:spacing w:after="20"/>
              <w:ind w:left="20"/>
              <w:jc w:val="both"/>
            </w:pPr>
            <w:r>
              <w:rPr>
                <w:rFonts w:ascii="Times New Roman"/>
                <w:b w:val="false"/>
                <w:i w:val="false"/>
                <w:color w:val="000000"/>
                <w:sz w:val="20"/>
              </w:rPr>
              <w:t>
csdo:‌Code20‌Type (M.SDT.00160)</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630"/>
          <w:p>
            <w:pPr>
              <w:spacing w:after="20"/>
              <w:ind w:left="20"/>
              <w:jc w:val="both"/>
            </w:pPr>
            <w:r>
              <w:rPr>
                <w:rFonts w:ascii="Times New Roman"/>
                <w:b w:val="false"/>
                <w:i w:val="false"/>
                <w:color w:val="000000"/>
                <w:sz w:val="20"/>
              </w:rPr>
              <w:t>
3.5.2. Наименование территориального подразделения</w:t>
            </w:r>
          </w:p>
          <w:bookmarkEnd w:id="1630"/>
          <w:p>
            <w:pPr>
              <w:spacing w:after="20"/>
              <w:ind w:left="20"/>
              <w:jc w:val="both"/>
            </w:pPr>
            <w:r>
              <w:rPr>
                <w:rFonts w:ascii="Times New Roman"/>
                <w:b w:val="false"/>
                <w:i w:val="false"/>
                <w:color w:val="000000"/>
                <w:sz w:val="20"/>
              </w:rPr>
              <w:t>
(spsdo:‌Territorial‌Subdivision‌Name)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631"/>
          <w:p>
            <w:pPr>
              <w:spacing w:after="20"/>
              <w:ind w:left="20"/>
              <w:jc w:val="both"/>
            </w:pPr>
            <w:r>
              <w:rPr>
                <w:rFonts w:ascii="Times New Roman"/>
                <w:b w:val="false"/>
                <w:i w:val="false"/>
                <w:color w:val="000000"/>
                <w:sz w:val="20"/>
              </w:rPr>
              <w:t>
csdo:‌Name300‌Type (M.SDT.00056)</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632"/>
          <w:p>
            <w:pPr>
              <w:spacing w:after="20"/>
              <w:ind w:left="20"/>
              <w:jc w:val="both"/>
            </w:pPr>
            <w:r>
              <w:rPr>
                <w:rFonts w:ascii="Times New Roman"/>
                <w:b w:val="false"/>
                <w:i w:val="false"/>
                <w:color w:val="000000"/>
                <w:sz w:val="20"/>
              </w:rPr>
              <w:t>
3.6. Адрес</w:t>
            </w:r>
          </w:p>
          <w:bookmarkEnd w:id="1632"/>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633"/>
          <w:p>
            <w:pPr>
              <w:spacing w:after="20"/>
              <w:ind w:left="20"/>
              <w:jc w:val="both"/>
            </w:pPr>
            <w:r>
              <w:rPr>
                <w:rFonts w:ascii="Times New Roman"/>
                <w:b w:val="false"/>
                <w:i w:val="false"/>
                <w:color w:val="000000"/>
                <w:sz w:val="20"/>
              </w:rPr>
              <w:t>
ccdo:‌Subject‌Address‌Details‌Type (M.CDT.00064)</w:t>
            </w:r>
          </w:p>
          <w:bookmarkEnd w:id="16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634"/>
          <w:p>
            <w:pPr>
              <w:spacing w:after="20"/>
              <w:ind w:left="20"/>
              <w:jc w:val="both"/>
            </w:pPr>
            <w:r>
              <w:rPr>
                <w:rFonts w:ascii="Times New Roman"/>
                <w:b w:val="false"/>
                <w:i w:val="false"/>
                <w:color w:val="000000"/>
                <w:sz w:val="20"/>
              </w:rPr>
              <w:t>
3.6.1. Код вида адреса</w:t>
            </w:r>
          </w:p>
          <w:bookmarkEnd w:id="1634"/>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635"/>
          <w:p>
            <w:pPr>
              <w:spacing w:after="20"/>
              <w:ind w:left="20"/>
              <w:jc w:val="both"/>
            </w:pPr>
            <w:r>
              <w:rPr>
                <w:rFonts w:ascii="Times New Roman"/>
                <w:b w:val="false"/>
                <w:i w:val="false"/>
                <w:color w:val="000000"/>
                <w:sz w:val="20"/>
              </w:rPr>
              <w:t>
csdo:‌Address‌Kind‌Code‌Type (M.SDT.00162)</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636"/>
          <w:p>
            <w:pPr>
              <w:spacing w:after="20"/>
              <w:ind w:left="20"/>
              <w:jc w:val="both"/>
            </w:pPr>
            <w:r>
              <w:rPr>
                <w:rFonts w:ascii="Times New Roman"/>
                <w:b w:val="false"/>
                <w:i w:val="false"/>
                <w:color w:val="000000"/>
                <w:sz w:val="20"/>
              </w:rPr>
              <w:t>
3.6.2. Код страны</w:t>
            </w:r>
          </w:p>
          <w:bookmarkEnd w:id="1636"/>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637"/>
          <w:p>
            <w:pPr>
              <w:spacing w:after="20"/>
              <w:ind w:left="20"/>
              <w:jc w:val="both"/>
            </w:pPr>
            <w:r>
              <w:rPr>
                <w:rFonts w:ascii="Times New Roman"/>
                <w:b w:val="false"/>
                <w:i w:val="false"/>
                <w:color w:val="000000"/>
                <w:sz w:val="20"/>
              </w:rPr>
              <w:t>
csdo:‌Unified‌Country‌Code‌Type (M.SDT.00112)</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638"/>
          <w:p>
            <w:pPr>
              <w:spacing w:after="20"/>
              <w:ind w:left="20"/>
              <w:jc w:val="both"/>
            </w:pPr>
            <w:r>
              <w:rPr>
                <w:rFonts w:ascii="Times New Roman"/>
                <w:b w:val="false"/>
                <w:i w:val="false"/>
                <w:color w:val="000000"/>
                <w:sz w:val="20"/>
              </w:rPr>
              <w:t>
а) идентификатор справочника (классификатора)</w:t>
            </w:r>
          </w:p>
          <w:bookmarkEnd w:id="1638"/>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639"/>
          <w:p>
            <w:pPr>
              <w:spacing w:after="20"/>
              <w:ind w:left="20"/>
              <w:jc w:val="both"/>
            </w:pPr>
            <w:r>
              <w:rPr>
                <w:rFonts w:ascii="Times New Roman"/>
                <w:b w:val="false"/>
                <w:i w:val="false"/>
                <w:color w:val="000000"/>
                <w:sz w:val="20"/>
              </w:rPr>
              <w:t>
csdo:‌Reference‌Data‌Id‌Type (M.SDT.00091)</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640"/>
          <w:p>
            <w:pPr>
              <w:spacing w:after="20"/>
              <w:ind w:left="20"/>
              <w:jc w:val="both"/>
            </w:pPr>
            <w:r>
              <w:rPr>
                <w:rFonts w:ascii="Times New Roman"/>
                <w:b w:val="false"/>
                <w:i w:val="false"/>
                <w:color w:val="000000"/>
                <w:sz w:val="20"/>
              </w:rPr>
              <w:t>
3.6.3. Код территории</w:t>
            </w:r>
          </w:p>
          <w:bookmarkEnd w:id="1640"/>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641"/>
          <w:p>
            <w:pPr>
              <w:spacing w:after="20"/>
              <w:ind w:left="20"/>
              <w:jc w:val="both"/>
            </w:pPr>
            <w:r>
              <w:rPr>
                <w:rFonts w:ascii="Times New Roman"/>
                <w:b w:val="false"/>
                <w:i w:val="false"/>
                <w:color w:val="000000"/>
                <w:sz w:val="20"/>
              </w:rPr>
              <w:t>
csdo:‌Territory‌Code‌Type (M.SDT.00031)</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642"/>
          <w:p>
            <w:pPr>
              <w:spacing w:after="20"/>
              <w:ind w:left="20"/>
              <w:jc w:val="both"/>
            </w:pPr>
            <w:r>
              <w:rPr>
                <w:rFonts w:ascii="Times New Roman"/>
                <w:b w:val="false"/>
                <w:i w:val="false"/>
                <w:color w:val="000000"/>
                <w:sz w:val="20"/>
              </w:rPr>
              <w:t>
3.6.4. Регион</w:t>
            </w:r>
          </w:p>
          <w:bookmarkEnd w:id="1642"/>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643"/>
          <w:p>
            <w:pPr>
              <w:spacing w:after="20"/>
              <w:ind w:left="20"/>
              <w:jc w:val="both"/>
            </w:pPr>
            <w:r>
              <w:rPr>
                <w:rFonts w:ascii="Times New Roman"/>
                <w:b w:val="false"/>
                <w:i w:val="false"/>
                <w:color w:val="000000"/>
                <w:sz w:val="20"/>
              </w:rPr>
              <w:t>
csdo:‌Name120‌Type (M.SDT.00055)</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644"/>
          <w:p>
            <w:pPr>
              <w:spacing w:after="20"/>
              <w:ind w:left="20"/>
              <w:jc w:val="both"/>
            </w:pPr>
            <w:r>
              <w:rPr>
                <w:rFonts w:ascii="Times New Roman"/>
                <w:b w:val="false"/>
                <w:i w:val="false"/>
                <w:color w:val="000000"/>
                <w:sz w:val="20"/>
              </w:rPr>
              <w:t>
3.6.5. Район</w:t>
            </w:r>
          </w:p>
          <w:bookmarkEnd w:id="1644"/>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645"/>
          <w:p>
            <w:pPr>
              <w:spacing w:after="20"/>
              <w:ind w:left="20"/>
              <w:jc w:val="both"/>
            </w:pPr>
            <w:r>
              <w:rPr>
                <w:rFonts w:ascii="Times New Roman"/>
                <w:b w:val="false"/>
                <w:i w:val="false"/>
                <w:color w:val="000000"/>
                <w:sz w:val="20"/>
              </w:rPr>
              <w:t>
csdo:‌Name120‌Type (M.SDT.00055)</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646"/>
          <w:p>
            <w:pPr>
              <w:spacing w:after="20"/>
              <w:ind w:left="20"/>
              <w:jc w:val="both"/>
            </w:pPr>
            <w:r>
              <w:rPr>
                <w:rFonts w:ascii="Times New Roman"/>
                <w:b w:val="false"/>
                <w:i w:val="false"/>
                <w:color w:val="000000"/>
                <w:sz w:val="20"/>
              </w:rPr>
              <w:t>
3.6.6. Город</w:t>
            </w:r>
          </w:p>
          <w:bookmarkEnd w:id="1646"/>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647"/>
          <w:p>
            <w:pPr>
              <w:spacing w:after="20"/>
              <w:ind w:left="20"/>
              <w:jc w:val="both"/>
            </w:pPr>
            <w:r>
              <w:rPr>
                <w:rFonts w:ascii="Times New Roman"/>
                <w:b w:val="false"/>
                <w:i w:val="false"/>
                <w:color w:val="000000"/>
                <w:sz w:val="20"/>
              </w:rPr>
              <w:t>
csdo:‌Name120‌Type (M.SDT.00055)</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648"/>
          <w:p>
            <w:pPr>
              <w:spacing w:after="20"/>
              <w:ind w:left="20"/>
              <w:jc w:val="both"/>
            </w:pPr>
            <w:r>
              <w:rPr>
                <w:rFonts w:ascii="Times New Roman"/>
                <w:b w:val="false"/>
                <w:i w:val="false"/>
                <w:color w:val="000000"/>
                <w:sz w:val="20"/>
              </w:rPr>
              <w:t>
3.6.7. Населенный пункт</w:t>
            </w:r>
          </w:p>
          <w:bookmarkEnd w:id="1648"/>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649"/>
          <w:p>
            <w:pPr>
              <w:spacing w:after="20"/>
              <w:ind w:left="20"/>
              <w:jc w:val="both"/>
            </w:pPr>
            <w:r>
              <w:rPr>
                <w:rFonts w:ascii="Times New Roman"/>
                <w:b w:val="false"/>
                <w:i w:val="false"/>
                <w:color w:val="000000"/>
                <w:sz w:val="20"/>
              </w:rPr>
              <w:t>
csdo:‌Name120‌Type (M.SDT.00055)</w:t>
            </w:r>
          </w:p>
          <w:bookmarkEnd w:id="16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650"/>
          <w:p>
            <w:pPr>
              <w:spacing w:after="20"/>
              <w:ind w:left="20"/>
              <w:jc w:val="both"/>
            </w:pPr>
            <w:r>
              <w:rPr>
                <w:rFonts w:ascii="Times New Roman"/>
                <w:b w:val="false"/>
                <w:i w:val="false"/>
                <w:color w:val="000000"/>
                <w:sz w:val="20"/>
              </w:rPr>
              <w:t>
3.6.8. Улица</w:t>
            </w:r>
          </w:p>
          <w:bookmarkEnd w:id="1650"/>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651"/>
          <w:p>
            <w:pPr>
              <w:spacing w:after="20"/>
              <w:ind w:left="20"/>
              <w:jc w:val="both"/>
            </w:pPr>
            <w:r>
              <w:rPr>
                <w:rFonts w:ascii="Times New Roman"/>
                <w:b w:val="false"/>
                <w:i w:val="false"/>
                <w:color w:val="000000"/>
                <w:sz w:val="20"/>
              </w:rPr>
              <w:t>
csdo:‌Name120‌Type (M.SDT.00055)</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652"/>
          <w:p>
            <w:pPr>
              <w:spacing w:after="20"/>
              <w:ind w:left="20"/>
              <w:jc w:val="both"/>
            </w:pPr>
            <w:r>
              <w:rPr>
                <w:rFonts w:ascii="Times New Roman"/>
                <w:b w:val="false"/>
                <w:i w:val="false"/>
                <w:color w:val="000000"/>
                <w:sz w:val="20"/>
              </w:rPr>
              <w:t>
3.6.9. Номер дома</w:t>
            </w:r>
          </w:p>
          <w:bookmarkEnd w:id="1652"/>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653"/>
          <w:p>
            <w:pPr>
              <w:spacing w:after="20"/>
              <w:ind w:left="20"/>
              <w:jc w:val="both"/>
            </w:pPr>
            <w:r>
              <w:rPr>
                <w:rFonts w:ascii="Times New Roman"/>
                <w:b w:val="false"/>
                <w:i w:val="false"/>
                <w:color w:val="000000"/>
                <w:sz w:val="20"/>
              </w:rPr>
              <w:t>
csdo:‌Id50‌Type (M.SDT.00093)</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654"/>
          <w:p>
            <w:pPr>
              <w:spacing w:after="20"/>
              <w:ind w:left="20"/>
              <w:jc w:val="both"/>
            </w:pPr>
            <w:r>
              <w:rPr>
                <w:rFonts w:ascii="Times New Roman"/>
                <w:b w:val="false"/>
                <w:i w:val="false"/>
                <w:color w:val="000000"/>
                <w:sz w:val="20"/>
              </w:rPr>
              <w:t>
3.6.10. Номер помещения</w:t>
            </w:r>
          </w:p>
          <w:bookmarkEnd w:id="1654"/>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655"/>
          <w:p>
            <w:pPr>
              <w:spacing w:after="20"/>
              <w:ind w:left="20"/>
              <w:jc w:val="both"/>
            </w:pPr>
            <w:r>
              <w:rPr>
                <w:rFonts w:ascii="Times New Roman"/>
                <w:b w:val="false"/>
                <w:i w:val="false"/>
                <w:color w:val="000000"/>
                <w:sz w:val="20"/>
              </w:rPr>
              <w:t>
csdo:‌Id20‌Type (M.SDT.00092)</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656"/>
          <w:p>
            <w:pPr>
              <w:spacing w:after="20"/>
              <w:ind w:left="20"/>
              <w:jc w:val="both"/>
            </w:pPr>
            <w:r>
              <w:rPr>
                <w:rFonts w:ascii="Times New Roman"/>
                <w:b w:val="false"/>
                <w:i w:val="false"/>
                <w:color w:val="000000"/>
                <w:sz w:val="20"/>
              </w:rPr>
              <w:t>
3.6.11. Почтовый индекс</w:t>
            </w:r>
          </w:p>
          <w:bookmarkEnd w:id="1656"/>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657"/>
          <w:p>
            <w:pPr>
              <w:spacing w:after="20"/>
              <w:ind w:left="20"/>
              <w:jc w:val="both"/>
            </w:pPr>
            <w:r>
              <w:rPr>
                <w:rFonts w:ascii="Times New Roman"/>
                <w:b w:val="false"/>
                <w:i w:val="false"/>
                <w:color w:val="000000"/>
                <w:sz w:val="20"/>
              </w:rPr>
              <w:t>
csdo:‌Post‌Code‌Type (M.SDT.00006)</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658"/>
          <w:p>
            <w:pPr>
              <w:spacing w:after="20"/>
              <w:ind w:left="20"/>
              <w:jc w:val="both"/>
            </w:pPr>
            <w:r>
              <w:rPr>
                <w:rFonts w:ascii="Times New Roman"/>
                <w:b w:val="false"/>
                <w:i w:val="false"/>
                <w:color w:val="000000"/>
                <w:sz w:val="20"/>
              </w:rPr>
              <w:t>
3.6.12. Номер абонентского ящика</w:t>
            </w:r>
          </w:p>
          <w:bookmarkEnd w:id="1658"/>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659"/>
          <w:p>
            <w:pPr>
              <w:spacing w:after="20"/>
              <w:ind w:left="20"/>
              <w:jc w:val="both"/>
            </w:pPr>
            <w:r>
              <w:rPr>
                <w:rFonts w:ascii="Times New Roman"/>
                <w:b w:val="false"/>
                <w:i w:val="false"/>
                <w:color w:val="000000"/>
                <w:sz w:val="20"/>
              </w:rPr>
              <w:t>
csdo:‌Id20‌Type (M.SDT.00092)</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660"/>
          <w:p>
            <w:pPr>
              <w:spacing w:after="20"/>
              <w:ind w:left="20"/>
              <w:jc w:val="both"/>
            </w:pPr>
            <w:r>
              <w:rPr>
                <w:rFonts w:ascii="Times New Roman"/>
                <w:b w:val="false"/>
                <w:i w:val="false"/>
                <w:color w:val="000000"/>
                <w:sz w:val="20"/>
              </w:rPr>
              <w:t>
3.7. Контактный реквизит</w:t>
            </w:r>
          </w:p>
          <w:bookmarkEnd w:id="1660"/>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661"/>
          <w:p>
            <w:pPr>
              <w:spacing w:after="20"/>
              <w:ind w:left="20"/>
              <w:jc w:val="both"/>
            </w:pPr>
            <w:r>
              <w:rPr>
                <w:rFonts w:ascii="Times New Roman"/>
                <w:b w:val="false"/>
                <w:i w:val="false"/>
                <w:color w:val="000000"/>
                <w:sz w:val="20"/>
              </w:rPr>
              <w:t>
ccdo:‌Communication‌Details‌Type (M.CDT.00003)</w:t>
            </w:r>
          </w:p>
          <w:bookmarkEnd w:id="16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662"/>
          <w:p>
            <w:pPr>
              <w:spacing w:after="20"/>
              <w:ind w:left="20"/>
              <w:jc w:val="both"/>
            </w:pPr>
            <w:r>
              <w:rPr>
                <w:rFonts w:ascii="Times New Roman"/>
                <w:b w:val="false"/>
                <w:i w:val="false"/>
                <w:color w:val="000000"/>
                <w:sz w:val="20"/>
              </w:rPr>
              <w:t>
3.7.1. Код вида связи</w:t>
            </w:r>
          </w:p>
          <w:bookmarkEnd w:id="1662"/>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663"/>
          <w:p>
            <w:pPr>
              <w:spacing w:after="20"/>
              <w:ind w:left="20"/>
              <w:jc w:val="both"/>
            </w:pPr>
            <w:r>
              <w:rPr>
                <w:rFonts w:ascii="Times New Roman"/>
                <w:b w:val="false"/>
                <w:i w:val="false"/>
                <w:color w:val="000000"/>
                <w:sz w:val="20"/>
              </w:rPr>
              <w:t>
csdo:‌Communication‌Channel‌Code‌V2‌Type (M.SDT.00163)</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664"/>
          <w:p>
            <w:pPr>
              <w:spacing w:after="20"/>
              <w:ind w:left="20"/>
              <w:jc w:val="both"/>
            </w:pPr>
            <w:r>
              <w:rPr>
                <w:rFonts w:ascii="Times New Roman"/>
                <w:b w:val="false"/>
                <w:i w:val="false"/>
                <w:color w:val="000000"/>
                <w:sz w:val="20"/>
              </w:rPr>
              <w:t>
3.7.2. Наименование вида связи</w:t>
            </w:r>
          </w:p>
          <w:bookmarkEnd w:id="1664"/>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665"/>
          <w:p>
            <w:pPr>
              <w:spacing w:after="20"/>
              <w:ind w:left="20"/>
              <w:jc w:val="both"/>
            </w:pPr>
            <w:r>
              <w:rPr>
                <w:rFonts w:ascii="Times New Roman"/>
                <w:b w:val="false"/>
                <w:i w:val="false"/>
                <w:color w:val="000000"/>
                <w:sz w:val="20"/>
              </w:rPr>
              <w:t>
csdo:‌Name120‌Type (M.SDT.00055)</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666"/>
          <w:p>
            <w:pPr>
              <w:spacing w:after="20"/>
              <w:ind w:left="20"/>
              <w:jc w:val="both"/>
            </w:pPr>
            <w:r>
              <w:rPr>
                <w:rFonts w:ascii="Times New Roman"/>
                <w:b w:val="false"/>
                <w:i w:val="false"/>
                <w:color w:val="000000"/>
                <w:sz w:val="20"/>
              </w:rPr>
              <w:t>
3.7.3. Идентификатор канала связи</w:t>
            </w:r>
          </w:p>
          <w:bookmarkEnd w:id="1666"/>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667"/>
          <w:p>
            <w:pPr>
              <w:spacing w:after="20"/>
              <w:ind w:left="20"/>
              <w:jc w:val="both"/>
            </w:pPr>
            <w:r>
              <w:rPr>
                <w:rFonts w:ascii="Times New Roman"/>
                <w:b w:val="false"/>
                <w:i w:val="false"/>
                <w:color w:val="000000"/>
                <w:sz w:val="20"/>
              </w:rPr>
              <w:t>
csdo:‌Communication‌Channel‌Id‌Type (M.SDT.00015)</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668"/>
          <w:p>
            <w:pPr>
              <w:spacing w:after="20"/>
              <w:ind w:left="20"/>
              <w:jc w:val="both"/>
            </w:pPr>
            <w:r>
              <w:rPr>
                <w:rFonts w:ascii="Times New Roman"/>
                <w:b w:val="false"/>
                <w:i w:val="false"/>
                <w:color w:val="000000"/>
                <w:sz w:val="20"/>
              </w:rPr>
              <w:t>
4. Сведения об участнике пенсионного обеспечения</w:t>
            </w:r>
          </w:p>
          <w:bookmarkEnd w:id="1668"/>
          <w:p>
            <w:pPr>
              <w:spacing w:after="20"/>
              <w:ind w:left="20"/>
              <w:jc w:val="both"/>
            </w:pPr>
            <w:r>
              <w:rPr>
                <w:rFonts w:ascii="Times New Roman"/>
                <w:b w:val="false"/>
                <w:i w:val="false"/>
                <w:color w:val="000000"/>
                <w:sz w:val="20"/>
              </w:rPr>
              <w:t>
(spcdo:‌Pension‌Participant‌Details)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пенсионного обеспечения, у которого возникла излишне выплаченная сумма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669"/>
          <w:p>
            <w:pPr>
              <w:spacing w:after="20"/>
              <w:ind w:left="20"/>
              <w:jc w:val="both"/>
            </w:pPr>
            <w:r>
              <w:rPr>
                <w:rFonts w:ascii="Times New Roman"/>
                <w:b w:val="false"/>
                <w:i w:val="false"/>
                <w:color w:val="000000"/>
                <w:sz w:val="20"/>
              </w:rPr>
              <w:t>
spcdo:‌Pension‌Participant‌Details‌Type (M.SP.CDT.00080)</w:t>
            </w:r>
          </w:p>
          <w:bookmarkEnd w:id="16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670"/>
          <w:p>
            <w:pPr>
              <w:spacing w:after="20"/>
              <w:ind w:left="20"/>
              <w:jc w:val="both"/>
            </w:pPr>
            <w:r>
              <w:rPr>
                <w:rFonts w:ascii="Times New Roman"/>
                <w:b w:val="false"/>
                <w:i w:val="false"/>
                <w:color w:val="000000"/>
                <w:sz w:val="20"/>
              </w:rPr>
              <w:t>
4.1. Код вида участника пенсионного обеспечения</w:t>
            </w:r>
          </w:p>
          <w:bookmarkEnd w:id="1670"/>
          <w:p>
            <w:pPr>
              <w:spacing w:after="20"/>
              <w:ind w:left="20"/>
              <w:jc w:val="both"/>
            </w:pPr>
            <w:r>
              <w:rPr>
                <w:rFonts w:ascii="Times New Roman"/>
                <w:b w:val="false"/>
                <w:i w:val="false"/>
                <w:color w:val="000000"/>
                <w:sz w:val="20"/>
              </w:rPr>
              <w:t>
(spsdo:‌Pension‌Participant‌Kind‌Code)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671"/>
          <w:p>
            <w:pPr>
              <w:spacing w:after="20"/>
              <w:ind w:left="20"/>
              <w:jc w:val="both"/>
            </w:pPr>
            <w:r>
              <w:rPr>
                <w:rFonts w:ascii="Times New Roman"/>
                <w:b w:val="false"/>
                <w:i w:val="false"/>
                <w:color w:val="000000"/>
                <w:sz w:val="20"/>
              </w:rPr>
              <w:t>
csdo:‌Unified‌Code20‌Type (M.SDT.00140)</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672"/>
          <w:p>
            <w:pPr>
              <w:spacing w:after="20"/>
              <w:ind w:left="20"/>
              <w:jc w:val="both"/>
            </w:pPr>
            <w:r>
              <w:rPr>
                <w:rFonts w:ascii="Times New Roman"/>
                <w:b w:val="false"/>
                <w:i w:val="false"/>
                <w:color w:val="000000"/>
                <w:sz w:val="20"/>
              </w:rPr>
              <w:t>
а) идентификатор справочника (классификатора)</w:t>
            </w:r>
          </w:p>
          <w:bookmarkEnd w:id="167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673"/>
          <w:p>
            <w:pPr>
              <w:spacing w:after="20"/>
              <w:ind w:left="20"/>
              <w:jc w:val="both"/>
            </w:pPr>
            <w:r>
              <w:rPr>
                <w:rFonts w:ascii="Times New Roman"/>
                <w:b w:val="false"/>
                <w:i w:val="false"/>
                <w:color w:val="000000"/>
                <w:sz w:val="20"/>
              </w:rPr>
              <w:t>
csdo:‌Reference‌Data‌Id‌Type (M.SDT.00091)</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674"/>
          <w:p>
            <w:pPr>
              <w:spacing w:after="20"/>
              <w:ind w:left="20"/>
              <w:jc w:val="both"/>
            </w:pPr>
            <w:r>
              <w:rPr>
                <w:rFonts w:ascii="Times New Roman"/>
                <w:b w:val="false"/>
                <w:i w:val="false"/>
                <w:color w:val="000000"/>
                <w:sz w:val="20"/>
              </w:rPr>
              <w:t>
4.2. ФИО</w:t>
            </w:r>
          </w:p>
          <w:bookmarkEnd w:id="1674"/>
          <w:p>
            <w:pPr>
              <w:spacing w:after="20"/>
              <w:ind w:left="20"/>
              <w:jc w:val="both"/>
            </w:pPr>
            <w:r>
              <w:rPr>
                <w:rFonts w:ascii="Times New Roman"/>
                <w:b w:val="false"/>
                <w:i w:val="false"/>
                <w:color w:val="000000"/>
                <w:sz w:val="20"/>
              </w:rPr>
              <w:t>
(ccdo:‌Full‌Name‌Details)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675"/>
          <w:p>
            <w:pPr>
              <w:spacing w:after="20"/>
              <w:ind w:left="20"/>
              <w:jc w:val="both"/>
            </w:pPr>
            <w:r>
              <w:rPr>
                <w:rFonts w:ascii="Times New Roman"/>
                <w:b w:val="false"/>
                <w:i w:val="false"/>
                <w:color w:val="000000"/>
                <w:sz w:val="20"/>
              </w:rPr>
              <w:t>
ccdo:‌Full‌Name‌Details‌Type (M.CDT.00016)</w:t>
            </w:r>
          </w:p>
          <w:bookmarkEnd w:id="16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676"/>
          <w:p>
            <w:pPr>
              <w:spacing w:after="20"/>
              <w:ind w:left="20"/>
              <w:jc w:val="both"/>
            </w:pPr>
            <w:r>
              <w:rPr>
                <w:rFonts w:ascii="Times New Roman"/>
                <w:b w:val="false"/>
                <w:i w:val="false"/>
                <w:color w:val="000000"/>
                <w:sz w:val="20"/>
              </w:rPr>
              <w:t>
4.2.1. Имя</w:t>
            </w:r>
          </w:p>
          <w:bookmarkEnd w:id="1676"/>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677"/>
          <w:p>
            <w:pPr>
              <w:spacing w:after="20"/>
              <w:ind w:left="20"/>
              <w:jc w:val="both"/>
            </w:pPr>
            <w:r>
              <w:rPr>
                <w:rFonts w:ascii="Times New Roman"/>
                <w:b w:val="false"/>
                <w:i w:val="false"/>
                <w:color w:val="000000"/>
                <w:sz w:val="20"/>
              </w:rPr>
              <w:t>
csdo:‌Name120‌Type (M.SDT.00055)</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678"/>
          <w:p>
            <w:pPr>
              <w:spacing w:after="20"/>
              <w:ind w:left="20"/>
              <w:jc w:val="both"/>
            </w:pPr>
            <w:r>
              <w:rPr>
                <w:rFonts w:ascii="Times New Roman"/>
                <w:b w:val="false"/>
                <w:i w:val="false"/>
                <w:color w:val="000000"/>
                <w:sz w:val="20"/>
              </w:rPr>
              <w:t>
4.2.2. Отчество</w:t>
            </w:r>
          </w:p>
          <w:bookmarkEnd w:id="1678"/>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679"/>
          <w:p>
            <w:pPr>
              <w:spacing w:after="20"/>
              <w:ind w:left="20"/>
              <w:jc w:val="both"/>
            </w:pPr>
            <w:r>
              <w:rPr>
                <w:rFonts w:ascii="Times New Roman"/>
                <w:b w:val="false"/>
                <w:i w:val="false"/>
                <w:color w:val="000000"/>
                <w:sz w:val="20"/>
              </w:rPr>
              <w:t>
csdo:‌Name120‌Type (M.SDT.00055)</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680"/>
          <w:p>
            <w:pPr>
              <w:spacing w:after="20"/>
              <w:ind w:left="20"/>
              <w:jc w:val="both"/>
            </w:pPr>
            <w:r>
              <w:rPr>
                <w:rFonts w:ascii="Times New Roman"/>
                <w:b w:val="false"/>
                <w:i w:val="false"/>
                <w:color w:val="000000"/>
                <w:sz w:val="20"/>
              </w:rPr>
              <w:t>
4.2.3. Фамилия</w:t>
            </w:r>
          </w:p>
          <w:bookmarkEnd w:id="1680"/>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681"/>
          <w:p>
            <w:pPr>
              <w:spacing w:after="20"/>
              <w:ind w:left="20"/>
              <w:jc w:val="both"/>
            </w:pPr>
            <w:r>
              <w:rPr>
                <w:rFonts w:ascii="Times New Roman"/>
                <w:b w:val="false"/>
                <w:i w:val="false"/>
                <w:color w:val="000000"/>
                <w:sz w:val="20"/>
              </w:rPr>
              <w:t>
csdo:‌Name120‌Type (M.SDT.00055)</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682"/>
          <w:p>
            <w:pPr>
              <w:spacing w:after="20"/>
              <w:ind w:left="20"/>
              <w:jc w:val="both"/>
            </w:pPr>
            <w:r>
              <w:rPr>
                <w:rFonts w:ascii="Times New Roman"/>
                <w:b w:val="false"/>
                <w:i w:val="false"/>
                <w:color w:val="000000"/>
                <w:sz w:val="20"/>
              </w:rPr>
              <w:t>
4.3. Фамилия</w:t>
            </w:r>
          </w:p>
          <w:bookmarkEnd w:id="1682"/>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683"/>
          <w:p>
            <w:pPr>
              <w:spacing w:after="20"/>
              <w:ind w:left="20"/>
              <w:jc w:val="both"/>
            </w:pPr>
            <w:r>
              <w:rPr>
                <w:rFonts w:ascii="Times New Roman"/>
                <w:b w:val="false"/>
                <w:i w:val="false"/>
                <w:color w:val="000000"/>
                <w:sz w:val="20"/>
              </w:rPr>
              <w:t>
csdo:‌Name120‌Type (M.SDT.00055)</w:t>
            </w:r>
          </w:p>
          <w:bookmarkEnd w:id="16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684"/>
          <w:p>
            <w:pPr>
              <w:spacing w:after="20"/>
              <w:ind w:left="20"/>
              <w:jc w:val="both"/>
            </w:pPr>
            <w:r>
              <w:rPr>
                <w:rFonts w:ascii="Times New Roman"/>
                <w:b w:val="false"/>
                <w:i w:val="false"/>
                <w:color w:val="000000"/>
                <w:sz w:val="20"/>
              </w:rPr>
              <w:t>
4.4. Код страны гражданства</w:t>
            </w:r>
          </w:p>
          <w:bookmarkEnd w:id="1684"/>
          <w:p>
            <w:pPr>
              <w:spacing w:after="20"/>
              <w:ind w:left="20"/>
              <w:jc w:val="both"/>
            </w:pPr>
            <w:r>
              <w:rPr>
                <w:rFonts w:ascii="Times New Roman"/>
                <w:b w:val="false"/>
                <w:i w:val="false"/>
                <w:color w:val="000000"/>
                <w:sz w:val="20"/>
              </w:rPr>
              <w:t>
(csdo:‌Nationality‌Country‌Code)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685"/>
          <w:p>
            <w:pPr>
              <w:spacing w:after="20"/>
              <w:ind w:left="20"/>
              <w:jc w:val="both"/>
            </w:pPr>
            <w:r>
              <w:rPr>
                <w:rFonts w:ascii="Times New Roman"/>
                <w:b w:val="false"/>
                <w:i w:val="false"/>
                <w:color w:val="000000"/>
                <w:sz w:val="20"/>
              </w:rPr>
              <w:t>
csdo:‌Unified‌Country‌Code‌Type (M.SDT.00112)</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686"/>
          <w:p>
            <w:pPr>
              <w:spacing w:after="20"/>
              <w:ind w:left="20"/>
              <w:jc w:val="both"/>
            </w:pPr>
            <w:r>
              <w:rPr>
                <w:rFonts w:ascii="Times New Roman"/>
                <w:b w:val="false"/>
                <w:i w:val="false"/>
                <w:color w:val="000000"/>
                <w:sz w:val="20"/>
              </w:rPr>
              <w:t>
а) идентификатор справочника (классификатора)</w:t>
            </w:r>
          </w:p>
          <w:bookmarkEnd w:id="1686"/>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687"/>
          <w:p>
            <w:pPr>
              <w:spacing w:after="20"/>
              <w:ind w:left="20"/>
              <w:jc w:val="both"/>
            </w:pPr>
            <w:r>
              <w:rPr>
                <w:rFonts w:ascii="Times New Roman"/>
                <w:b w:val="false"/>
                <w:i w:val="false"/>
                <w:color w:val="000000"/>
                <w:sz w:val="20"/>
              </w:rPr>
              <w:t>
csdo:‌Reference‌Data‌Id‌Type (M.SDT.00091)</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688"/>
          <w:p>
            <w:pPr>
              <w:spacing w:after="20"/>
              <w:ind w:left="20"/>
              <w:jc w:val="both"/>
            </w:pPr>
            <w:r>
              <w:rPr>
                <w:rFonts w:ascii="Times New Roman"/>
                <w:b w:val="false"/>
                <w:i w:val="false"/>
                <w:color w:val="000000"/>
                <w:sz w:val="20"/>
              </w:rPr>
              <w:t>
4.5. Дата рождения</w:t>
            </w:r>
          </w:p>
          <w:bookmarkEnd w:id="1688"/>
          <w:p>
            <w:pPr>
              <w:spacing w:after="20"/>
              <w:ind w:left="20"/>
              <w:jc w:val="both"/>
            </w:pPr>
            <w:r>
              <w:rPr>
                <w:rFonts w:ascii="Times New Roman"/>
                <w:b w:val="false"/>
                <w:i w:val="false"/>
                <w:color w:val="000000"/>
                <w:sz w:val="20"/>
              </w:rPr>
              <w:t>
(csdo:‌Birth‌Date)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689"/>
          <w:p>
            <w:pPr>
              <w:spacing w:after="20"/>
              <w:ind w:left="20"/>
              <w:jc w:val="both"/>
            </w:pPr>
            <w:r>
              <w:rPr>
                <w:rFonts w:ascii="Times New Roman"/>
                <w:b w:val="false"/>
                <w:i w:val="false"/>
                <w:color w:val="000000"/>
                <w:sz w:val="20"/>
              </w:rPr>
              <w:t>
bdt:‌Date‌Type (M.BDT.00005)</w:t>
            </w:r>
          </w:p>
          <w:bookmarkEnd w:id="168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690"/>
          <w:p>
            <w:pPr>
              <w:spacing w:after="20"/>
              <w:ind w:left="20"/>
              <w:jc w:val="both"/>
            </w:pPr>
            <w:r>
              <w:rPr>
                <w:rFonts w:ascii="Times New Roman"/>
                <w:b w:val="false"/>
                <w:i w:val="false"/>
                <w:color w:val="000000"/>
                <w:sz w:val="20"/>
              </w:rPr>
              <w:t>
4.6. Место рождения</w:t>
            </w:r>
          </w:p>
          <w:bookmarkEnd w:id="1690"/>
          <w:p>
            <w:pPr>
              <w:spacing w:after="20"/>
              <w:ind w:left="20"/>
              <w:jc w:val="both"/>
            </w:pPr>
            <w:r>
              <w:rPr>
                <w:rFonts w:ascii="Times New Roman"/>
                <w:b w:val="false"/>
                <w:i w:val="false"/>
                <w:color w:val="000000"/>
                <w:sz w:val="20"/>
              </w:rPr>
              <w:t>
(spsdo:‌Birth‌Place‌Name)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691"/>
          <w:p>
            <w:pPr>
              <w:spacing w:after="20"/>
              <w:ind w:left="20"/>
              <w:jc w:val="both"/>
            </w:pPr>
            <w:r>
              <w:rPr>
                <w:rFonts w:ascii="Times New Roman"/>
                <w:b w:val="false"/>
                <w:i w:val="false"/>
                <w:color w:val="000000"/>
                <w:sz w:val="20"/>
              </w:rPr>
              <w:t>
csdo:‌Name500‌Type (M.SDT.00134)</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692"/>
          <w:p>
            <w:pPr>
              <w:spacing w:after="20"/>
              <w:ind w:left="20"/>
              <w:jc w:val="both"/>
            </w:pPr>
            <w:r>
              <w:rPr>
                <w:rFonts w:ascii="Times New Roman"/>
                <w:b w:val="false"/>
                <w:i w:val="false"/>
                <w:color w:val="000000"/>
                <w:sz w:val="20"/>
              </w:rPr>
              <w:t>
4.7. Адрес</w:t>
            </w:r>
          </w:p>
          <w:bookmarkEnd w:id="1692"/>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693"/>
          <w:p>
            <w:pPr>
              <w:spacing w:after="20"/>
              <w:ind w:left="20"/>
              <w:jc w:val="both"/>
            </w:pPr>
            <w:r>
              <w:rPr>
                <w:rFonts w:ascii="Times New Roman"/>
                <w:b w:val="false"/>
                <w:i w:val="false"/>
                <w:color w:val="000000"/>
                <w:sz w:val="20"/>
              </w:rPr>
              <w:t>
ccdo:‌Subject‌Address‌Details‌Type (M.CDT.00064)</w:t>
            </w:r>
          </w:p>
          <w:bookmarkEnd w:id="16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694"/>
          <w:p>
            <w:pPr>
              <w:spacing w:after="20"/>
              <w:ind w:left="20"/>
              <w:jc w:val="both"/>
            </w:pPr>
            <w:r>
              <w:rPr>
                <w:rFonts w:ascii="Times New Roman"/>
                <w:b w:val="false"/>
                <w:i w:val="false"/>
                <w:color w:val="000000"/>
                <w:sz w:val="20"/>
              </w:rPr>
              <w:t>
4.7.1. Код вида адреса</w:t>
            </w:r>
          </w:p>
          <w:bookmarkEnd w:id="1694"/>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695"/>
          <w:p>
            <w:pPr>
              <w:spacing w:after="20"/>
              <w:ind w:left="20"/>
              <w:jc w:val="both"/>
            </w:pPr>
            <w:r>
              <w:rPr>
                <w:rFonts w:ascii="Times New Roman"/>
                <w:b w:val="false"/>
                <w:i w:val="false"/>
                <w:color w:val="000000"/>
                <w:sz w:val="20"/>
              </w:rPr>
              <w:t>
csdo:‌Address‌Kind‌Code‌Type (M.SDT.00162)</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696"/>
          <w:p>
            <w:pPr>
              <w:spacing w:after="20"/>
              <w:ind w:left="20"/>
              <w:jc w:val="both"/>
            </w:pPr>
            <w:r>
              <w:rPr>
                <w:rFonts w:ascii="Times New Roman"/>
                <w:b w:val="false"/>
                <w:i w:val="false"/>
                <w:color w:val="000000"/>
                <w:sz w:val="20"/>
              </w:rPr>
              <w:t>
4.7.2. Код страны</w:t>
            </w:r>
          </w:p>
          <w:bookmarkEnd w:id="1696"/>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697"/>
          <w:p>
            <w:pPr>
              <w:spacing w:after="20"/>
              <w:ind w:left="20"/>
              <w:jc w:val="both"/>
            </w:pPr>
            <w:r>
              <w:rPr>
                <w:rFonts w:ascii="Times New Roman"/>
                <w:b w:val="false"/>
                <w:i w:val="false"/>
                <w:color w:val="000000"/>
                <w:sz w:val="20"/>
              </w:rPr>
              <w:t>
csdo:‌Unified‌Country‌Code‌Type (M.SDT.00112)</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698"/>
          <w:p>
            <w:pPr>
              <w:spacing w:after="20"/>
              <w:ind w:left="20"/>
              <w:jc w:val="both"/>
            </w:pPr>
            <w:r>
              <w:rPr>
                <w:rFonts w:ascii="Times New Roman"/>
                <w:b w:val="false"/>
                <w:i w:val="false"/>
                <w:color w:val="000000"/>
                <w:sz w:val="20"/>
              </w:rPr>
              <w:t>
а) идентификатор справочника (классификатора)</w:t>
            </w:r>
          </w:p>
          <w:bookmarkEnd w:id="1698"/>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699"/>
          <w:p>
            <w:pPr>
              <w:spacing w:after="20"/>
              <w:ind w:left="20"/>
              <w:jc w:val="both"/>
            </w:pPr>
            <w:r>
              <w:rPr>
                <w:rFonts w:ascii="Times New Roman"/>
                <w:b w:val="false"/>
                <w:i w:val="false"/>
                <w:color w:val="000000"/>
                <w:sz w:val="20"/>
              </w:rPr>
              <w:t>
csdo:‌Reference‌Data‌Id‌Type (M.SDT.00091)</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700"/>
          <w:p>
            <w:pPr>
              <w:spacing w:after="20"/>
              <w:ind w:left="20"/>
              <w:jc w:val="both"/>
            </w:pPr>
            <w:r>
              <w:rPr>
                <w:rFonts w:ascii="Times New Roman"/>
                <w:b w:val="false"/>
                <w:i w:val="false"/>
                <w:color w:val="000000"/>
                <w:sz w:val="20"/>
              </w:rPr>
              <w:t>
4.7.3. Код территории</w:t>
            </w:r>
          </w:p>
          <w:bookmarkEnd w:id="1700"/>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701"/>
          <w:p>
            <w:pPr>
              <w:spacing w:after="20"/>
              <w:ind w:left="20"/>
              <w:jc w:val="both"/>
            </w:pPr>
            <w:r>
              <w:rPr>
                <w:rFonts w:ascii="Times New Roman"/>
                <w:b w:val="false"/>
                <w:i w:val="false"/>
                <w:color w:val="000000"/>
                <w:sz w:val="20"/>
              </w:rPr>
              <w:t>
csdo:‌Territory‌Code‌Type (M.SDT.00031)</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702"/>
          <w:p>
            <w:pPr>
              <w:spacing w:after="20"/>
              <w:ind w:left="20"/>
              <w:jc w:val="both"/>
            </w:pPr>
            <w:r>
              <w:rPr>
                <w:rFonts w:ascii="Times New Roman"/>
                <w:b w:val="false"/>
                <w:i w:val="false"/>
                <w:color w:val="000000"/>
                <w:sz w:val="20"/>
              </w:rPr>
              <w:t>
4.7.4. Регион</w:t>
            </w:r>
          </w:p>
          <w:bookmarkEnd w:id="1702"/>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703"/>
          <w:p>
            <w:pPr>
              <w:spacing w:after="20"/>
              <w:ind w:left="20"/>
              <w:jc w:val="both"/>
            </w:pPr>
            <w:r>
              <w:rPr>
                <w:rFonts w:ascii="Times New Roman"/>
                <w:b w:val="false"/>
                <w:i w:val="false"/>
                <w:color w:val="000000"/>
                <w:sz w:val="20"/>
              </w:rPr>
              <w:t>
csdo:‌Name120‌Type (M.SDT.00055)</w:t>
            </w:r>
          </w:p>
          <w:bookmarkEnd w:id="17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704"/>
          <w:p>
            <w:pPr>
              <w:spacing w:after="20"/>
              <w:ind w:left="20"/>
              <w:jc w:val="both"/>
            </w:pPr>
            <w:r>
              <w:rPr>
                <w:rFonts w:ascii="Times New Roman"/>
                <w:b w:val="false"/>
                <w:i w:val="false"/>
                <w:color w:val="000000"/>
                <w:sz w:val="20"/>
              </w:rPr>
              <w:t>
4.7.5. Район</w:t>
            </w:r>
          </w:p>
          <w:bookmarkEnd w:id="1704"/>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705"/>
          <w:p>
            <w:pPr>
              <w:spacing w:after="20"/>
              <w:ind w:left="20"/>
              <w:jc w:val="both"/>
            </w:pPr>
            <w:r>
              <w:rPr>
                <w:rFonts w:ascii="Times New Roman"/>
                <w:b w:val="false"/>
                <w:i w:val="false"/>
                <w:color w:val="000000"/>
                <w:sz w:val="20"/>
              </w:rPr>
              <w:t>
csdo:‌Name120‌Type (M.SDT.00055)</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706"/>
          <w:p>
            <w:pPr>
              <w:spacing w:after="20"/>
              <w:ind w:left="20"/>
              <w:jc w:val="both"/>
            </w:pPr>
            <w:r>
              <w:rPr>
                <w:rFonts w:ascii="Times New Roman"/>
                <w:b w:val="false"/>
                <w:i w:val="false"/>
                <w:color w:val="000000"/>
                <w:sz w:val="20"/>
              </w:rPr>
              <w:t>
4.7.6. Город</w:t>
            </w:r>
          </w:p>
          <w:bookmarkEnd w:id="1706"/>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707"/>
          <w:p>
            <w:pPr>
              <w:spacing w:after="20"/>
              <w:ind w:left="20"/>
              <w:jc w:val="both"/>
            </w:pPr>
            <w:r>
              <w:rPr>
                <w:rFonts w:ascii="Times New Roman"/>
                <w:b w:val="false"/>
                <w:i w:val="false"/>
                <w:color w:val="000000"/>
                <w:sz w:val="20"/>
              </w:rPr>
              <w:t>
csdo:‌Name120‌Type (M.SDT.00055)</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708"/>
          <w:p>
            <w:pPr>
              <w:spacing w:after="20"/>
              <w:ind w:left="20"/>
              <w:jc w:val="both"/>
            </w:pPr>
            <w:r>
              <w:rPr>
                <w:rFonts w:ascii="Times New Roman"/>
                <w:b w:val="false"/>
                <w:i w:val="false"/>
                <w:color w:val="000000"/>
                <w:sz w:val="20"/>
              </w:rPr>
              <w:t>
4.7.7. Населенный пункт</w:t>
            </w:r>
          </w:p>
          <w:bookmarkEnd w:id="1708"/>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709"/>
          <w:p>
            <w:pPr>
              <w:spacing w:after="20"/>
              <w:ind w:left="20"/>
              <w:jc w:val="both"/>
            </w:pPr>
            <w:r>
              <w:rPr>
                <w:rFonts w:ascii="Times New Roman"/>
                <w:b w:val="false"/>
                <w:i w:val="false"/>
                <w:color w:val="000000"/>
                <w:sz w:val="20"/>
              </w:rPr>
              <w:t>
csdo:‌Name120‌Type (M.SDT.00055)</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710"/>
          <w:p>
            <w:pPr>
              <w:spacing w:after="20"/>
              <w:ind w:left="20"/>
              <w:jc w:val="both"/>
            </w:pPr>
            <w:r>
              <w:rPr>
                <w:rFonts w:ascii="Times New Roman"/>
                <w:b w:val="false"/>
                <w:i w:val="false"/>
                <w:color w:val="000000"/>
                <w:sz w:val="20"/>
              </w:rPr>
              <w:t>
4.7.8. Улица</w:t>
            </w:r>
          </w:p>
          <w:bookmarkEnd w:id="1710"/>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711"/>
          <w:p>
            <w:pPr>
              <w:spacing w:after="20"/>
              <w:ind w:left="20"/>
              <w:jc w:val="both"/>
            </w:pPr>
            <w:r>
              <w:rPr>
                <w:rFonts w:ascii="Times New Roman"/>
                <w:b w:val="false"/>
                <w:i w:val="false"/>
                <w:color w:val="000000"/>
                <w:sz w:val="20"/>
              </w:rPr>
              <w:t>
csdo:‌Name120‌Type (M.SDT.00055)</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712"/>
          <w:p>
            <w:pPr>
              <w:spacing w:after="20"/>
              <w:ind w:left="20"/>
              <w:jc w:val="both"/>
            </w:pPr>
            <w:r>
              <w:rPr>
                <w:rFonts w:ascii="Times New Roman"/>
                <w:b w:val="false"/>
                <w:i w:val="false"/>
                <w:color w:val="000000"/>
                <w:sz w:val="20"/>
              </w:rPr>
              <w:t>
4.7.9. Номер дома</w:t>
            </w:r>
          </w:p>
          <w:bookmarkEnd w:id="1712"/>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713"/>
          <w:p>
            <w:pPr>
              <w:spacing w:after="20"/>
              <w:ind w:left="20"/>
              <w:jc w:val="both"/>
            </w:pPr>
            <w:r>
              <w:rPr>
                <w:rFonts w:ascii="Times New Roman"/>
                <w:b w:val="false"/>
                <w:i w:val="false"/>
                <w:color w:val="000000"/>
                <w:sz w:val="20"/>
              </w:rPr>
              <w:t>
csdo:‌Id50‌Type (M.SDT.00093)</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714"/>
          <w:p>
            <w:pPr>
              <w:spacing w:after="20"/>
              <w:ind w:left="20"/>
              <w:jc w:val="both"/>
            </w:pPr>
            <w:r>
              <w:rPr>
                <w:rFonts w:ascii="Times New Roman"/>
                <w:b w:val="false"/>
                <w:i w:val="false"/>
                <w:color w:val="000000"/>
                <w:sz w:val="20"/>
              </w:rPr>
              <w:t>
4.7.10. Номер помещения</w:t>
            </w:r>
          </w:p>
          <w:bookmarkEnd w:id="1714"/>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715"/>
          <w:p>
            <w:pPr>
              <w:spacing w:after="20"/>
              <w:ind w:left="20"/>
              <w:jc w:val="both"/>
            </w:pPr>
            <w:r>
              <w:rPr>
                <w:rFonts w:ascii="Times New Roman"/>
                <w:b w:val="false"/>
                <w:i w:val="false"/>
                <w:color w:val="000000"/>
                <w:sz w:val="20"/>
              </w:rPr>
              <w:t>
csdo:‌Id20‌Type (M.SDT.00092)</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716"/>
          <w:p>
            <w:pPr>
              <w:spacing w:after="20"/>
              <w:ind w:left="20"/>
              <w:jc w:val="both"/>
            </w:pPr>
            <w:r>
              <w:rPr>
                <w:rFonts w:ascii="Times New Roman"/>
                <w:b w:val="false"/>
                <w:i w:val="false"/>
                <w:color w:val="000000"/>
                <w:sz w:val="20"/>
              </w:rPr>
              <w:t>
4.7.11. Почтовый индекс</w:t>
            </w:r>
          </w:p>
          <w:bookmarkEnd w:id="1716"/>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717"/>
          <w:p>
            <w:pPr>
              <w:spacing w:after="20"/>
              <w:ind w:left="20"/>
              <w:jc w:val="both"/>
            </w:pPr>
            <w:r>
              <w:rPr>
                <w:rFonts w:ascii="Times New Roman"/>
                <w:b w:val="false"/>
                <w:i w:val="false"/>
                <w:color w:val="000000"/>
                <w:sz w:val="20"/>
              </w:rPr>
              <w:t>
csdo:‌Post‌Code‌Type (M.SDT.00006)</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718"/>
          <w:p>
            <w:pPr>
              <w:spacing w:after="20"/>
              <w:ind w:left="20"/>
              <w:jc w:val="both"/>
            </w:pPr>
            <w:r>
              <w:rPr>
                <w:rFonts w:ascii="Times New Roman"/>
                <w:b w:val="false"/>
                <w:i w:val="false"/>
                <w:color w:val="000000"/>
                <w:sz w:val="20"/>
              </w:rPr>
              <w:t>
4.7.12. Номер абонентского ящика</w:t>
            </w:r>
          </w:p>
          <w:bookmarkEnd w:id="1718"/>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719"/>
          <w:p>
            <w:pPr>
              <w:spacing w:after="20"/>
              <w:ind w:left="20"/>
              <w:jc w:val="both"/>
            </w:pPr>
            <w:r>
              <w:rPr>
                <w:rFonts w:ascii="Times New Roman"/>
                <w:b w:val="false"/>
                <w:i w:val="false"/>
                <w:color w:val="000000"/>
                <w:sz w:val="20"/>
              </w:rPr>
              <w:t>
csdo:‌Id20‌Type (M.SDT.00092)</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720"/>
          <w:p>
            <w:pPr>
              <w:spacing w:after="20"/>
              <w:ind w:left="20"/>
              <w:jc w:val="both"/>
            </w:pPr>
            <w:r>
              <w:rPr>
                <w:rFonts w:ascii="Times New Roman"/>
                <w:b w:val="false"/>
                <w:i w:val="false"/>
                <w:color w:val="000000"/>
                <w:sz w:val="20"/>
              </w:rPr>
              <w:t>
4.8. Контактный реквизит</w:t>
            </w:r>
          </w:p>
          <w:bookmarkEnd w:id="1720"/>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721"/>
          <w:p>
            <w:pPr>
              <w:spacing w:after="20"/>
              <w:ind w:left="20"/>
              <w:jc w:val="both"/>
            </w:pPr>
            <w:r>
              <w:rPr>
                <w:rFonts w:ascii="Times New Roman"/>
                <w:b w:val="false"/>
                <w:i w:val="false"/>
                <w:color w:val="000000"/>
                <w:sz w:val="20"/>
              </w:rPr>
              <w:t>
ccdo:‌Communication‌Details‌Type (M.CDT.00003)</w:t>
            </w:r>
          </w:p>
          <w:bookmarkEnd w:id="17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722"/>
          <w:p>
            <w:pPr>
              <w:spacing w:after="20"/>
              <w:ind w:left="20"/>
              <w:jc w:val="both"/>
            </w:pPr>
            <w:r>
              <w:rPr>
                <w:rFonts w:ascii="Times New Roman"/>
                <w:b w:val="false"/>
                <w:i w:val="false"/>
                <w:color w:val="000000"/>
                <w:sz w:val="20"/>
              </w:rPr>
              <w:t>
4.8.1. Код вида связи</w:t>
            </w:r>
          </w:p>
          <w:bookmarkEnd w:id="1722"/>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723"/>
          <w:p>
            <w:pPr>
              <w:spacing w:after="20"/>
              <w:ind w:left="20"/>
              <w:jc w:val="both"/>
            </w:pPr>
            <w:r>
              <w:rPr>
                <w:rFonts w:ascii="Times New Roman"/>
                <w:b w:val="false"/>
                <w:i w:val="false"/>
                <w:color w:val="000000"/>
                <w:sz w:val="20"/>
              </w:rPr>
              <w:t>
csdo:‌Communication‌Channel‌Code‌V2‌Type (M.SDT.00163)</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724"/>
          <w:p>
            <w:pPr>
              <w:spacing w:after="20"/>
              <w:ind w:left="20"/>
              <w:jc w:val="both"/>
            </w:pPr>
            <w:r>
              <w:rPr>
                <w:rFonts w:ascii="Times New Roman"/>
                <w:b w:val="false"/>
                <w:i w:val="false"/>
                <w:color w:val="000000"/>
                <w:sz w:val="20"/>
              </w:rPr>
              <w:t>
4.8.2. Наименование вида связи</w:t>
            </w:r>
          </w:p>
          <w:bookmarkEnd w:id="1724"/>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725"/>
          <w:p>
            <w:pPr>
              <w:spacing w:after="20"/>
              <w:ind w:left="20"/>
              <w:jc w:val="both"/>
            </w:pPr>
            <w:r>
              <w:rPr>
                <w:rFonts w:ascii="Times New Roman"/>
                <w:b w:val="false"/>
                <w:i w:val="false"/>
                <w:color w:val="000000"/>
                <w:sz w:val="20"/>
              </w:rPr>
              <w:t>
csdo:‌Name120‌Type (M.SDT.00055)</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726"/>
          <w:p>
            <w:pPr>
              <w:spacing w:after="20"/>
              <w:ind w:left="20"/>
              <w:jc w:val="both"/>
            </w:pPr>
            <w:r>
              <w:rPr>
                <w:rFonts w:ascii="Times New Roman"/>
                <w:b w:val="false"/>
                <w:i w:val="false"/>
                <w:color w:val="000000"/>
                <w:sz w:val="20"/>
              </w:rPr>
              <w:t>
4.8.3. Идентификатор канала связи</w:t>
            </w:r>
          </w:p>
          <w:bookmarkEnd w:id="1726"/>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727"/>
          <w:p>
            <w:pPr>
              <w:spacing w:after="20"/>
              <w:ind w:left="20"/>
              <w:jc w:val="both"/>
            </w:pPr>
            <w:r>
              <w:rPr>
                <w:rFonts w:ascii="Times New Roman"/>
                <w:b w:val="false"/>
                <w:i w:val="false"/>
                <w:color w:val="000000"/>
                <w:sz w:val="20"/>
              </w:rPr>
              <w:t>
csdo:‌Communication‌Channel‌Id‌Type (M.SDT.00015)</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728"/>
          <w:p>
            <w:pPr>
              <w:spacing w:after="20"/>
              <w:ind w:left="20"/>
              <w:jc w:val="both"/>
            </w:pPr>
            <w:r>
              <w:rPr>
                <w:rFonts w:ascii="Times New Roman"/>
                <w:b w:val="false"/>
                <w:i w:val="false"/>
                <w:color w:val="000000"/>
                <w:sz w:val="20"/>
              </w:rPr>
              <w:t>
4.9. Пол</w:t>
            </w:r>
          </w:p>
          <w:bookmarkEnd w:id="1728"/>
          <w:p>
            <w:pPr>
              <w:spacing w:after="20"/>
              <w:ind w:left="20"/>
              <w:jc w:val="both"/>
            </w:pPr>
            <w:r>
              <w:rPr>
                <w:rFonts w:ascii="Times New Roman"/>
                <w:b w:val="false"/>
                <w:i w:val="false"/>
                <w:color w:val="000000"/>
                <w:sz w:val="20"/>
              </w:rPr>
              <w:t>
(csdo:‌Sex‌Code)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729"/>
          <w:p>
            <w:pPr>
              <w:spacing w:after="20"/>
              <w:ind w:left="20"/>
              <w:jc w:val="both"/>
            </w:pPr>
            <w:r>
              <w:rPr>
                <w:rFonts w:ascii="Times New Roman"/>
                <w:b w:val="false"/>
                <w:i w:val="false"/>
                <w:color w:val="000000"/>
                <w:sz w:val="20"/>
              </w:rPr>
              <w:t>
csdo:‌Sex‌Code‌Type (M.SDT.00064)</w:t>
            </w:r>
          </w:p>
          <w:bookmarkEnd w:id="17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730"/>
          <w:p>
            <w:pPr>
              <w:spacing w:after="20"/>
              <w:ind w:left="20"/>
              <w:jc w:val="both"/>
            </w:pPr>
            <w:r>
              <w:rPr>
                <w:rFonts w:ascii="Times New Roman"/>
                <w:b w:val="false"/>
                <w:i w:val="false"/>
                <w:color w:val="000000"/>
                <w:sz w:val="20"/>
              </w:rPr>
              <w:t>
4.10. Удостоверение личности</w:t>
            </w:r>
          </w:p>
          <w:bookmarkEnd w:id="1730"/>
          <w:p>
            <w:pPr>
              <w:spacing w:after="20"/>
              <w:ind w:left="20"/>
              <w:jc w:val="both"/>
            </w:pPr>
            <w:r>
              <w:rPr>
                <w:rFonts w:ascii="Times New Roman"/>
                <w:b w:val="false"/>
                <w:i w:val="false"/>
                <w:color w:val="000000"/>
                <w:sz w:val="20"/>
              </w:rPr>
              <w:t>
(ccdo:‌Identity‌Doc‌V3‌Details)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731"/>
          <w:p>
            <w:pPr>
              <w:spacing w:after="20"/>
              <w:ind w:left="20"/>
              <w:jc w:val="both"/>
            </w:pPr>
            <w:r>
              <w:rPr>
                <w:rFonts w:ascii="Times New Roman"/>
                <w:b w:val="false"/>
                <w:i w:val="false"/>
                <w:color w:val="000000"/>
                <w:sz w:val="20"/>
              </w:rPr>
              <w:t>
ccdo:‌Identity‌Doc‌Details‌V3‌Type (M.CDT.00062)</w:t>
            </w:r>
          </w:p>
          <w:bookmarkEnd w:id="17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732"/>
          <w:p>
            <w:pPr>
              <w:spacing w:after="20"/>
              <w:ind w:left="20"/>
              <w:jc w:val="both"/>
            </w:pPr>
            <w:r>
              <w:rPr>
                <w:rFonts w:ascii="Times New Roman"/>
                <w:b w:val="false"/>
                <w:i w:val="false"/>
                <w:color w:val="000000"/>
                <w:sz w:val="20"/>
              </w:rPr>
              <w:t>
4.10.1. Код страны</w:t>
            </w:r>
          </w:p>
          <w:bookmarkEnd w:id="1732"/>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733"/>
          <w:p>
            <w:pPr>
              <w:spacing w:after="20"/>
              <w:ind w:left="20"/>
              <w:jc w:val="both"/>
            </w:pPr>
            <w:r>
              <w:rPr>
                <w:rFonts w:ascii="Times New Roman"/>
                <w:b w:val="false"/>
                <w:i w:val="false"/>
                <w:color w:val="000000"/>
                <w:sz w:val="20"/>
              </w:rPr>
              <w:t>
csdo:‌Unified‌Country‌Code‌Type (M.SDT.00112)</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734"/>
          <w:p>
            <w:pPr>
              <w:spacing w:after="20"/>
              <w:ind w:left="20"/>
              <w:jc w:val="both"/>
            </w:pPr>
            <w:r>
              <w:rPr>
                <w:rFonts w:ascii="Times New Roman"/>
                <w:b w:val="false"/>
                <w:i w:val="false"/>
                <w:color w:val="000000"/>
                <w:sz w:val="20"/>
              </w:rPr>
              <w:t>
а) идентификатор справочника (классификатора)</w:t>
            </w:r>
          </w:p>
          <w:bookmarkEnd w:id="1734"/>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735"/>
          <w:p>
            <w:pPr>
              <w:spacing w:after="20"/>
              <w:ind w:left="20"/>
              <w:jc w:val="both"/>
            </w:pPr>
            <w:r>
              <w:rPr>
                <w:rFonts w:ascii="Times New Roman"/>
                <w:b w:val="false"/>
                <w:i w:val="false"/>
                <w:color w:val="000000"/>
                <w:sz w:val="20"/>
              </w:rPr>
              <w:t>
csdo:‌Reference‌Data‌Id‌Type (M.SDT.00091)</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736"/>
          <w:p>
            <w:pPr>
              <w:spacing w:after="20"/>
              <w:ind w:left="20"/>
              <w:jc w:val="both"/>
            </w:pPr>
            <w:r>
              <w:rPr>
                <w:rFonts w:ascii="Times New Roman"/>
                <w:b w:val="false"/>
                <w:i w:val="false"/>
                <w:color w:val="000000"/>
                <w:sz w:val="20"/>
              </w:rPr>
              <w:t>
4.10.2. Код вида документа, удостоверяющего личность</w:t>
            </w:r>
          </w:p>
          <w:bookmarkEnd w:id="1736"/>
          <w:p>
            <w:pPr>
              <w:spacing w:after="20"/>
              <w:ind w:left="20"/>
              <w:jc w:val="both"/>
            </w:pPr>
            <w:r>
              <w:rPr>
                <w:rFonts w:ascii="Times New Roman"/>
                <w:b w:val="false"/>
                <w:i w:val="false"/>
                <w:color w:val="000000"/>
                <w:sz w:val="20"/>
              </w:rPr>
              <w:t>
(csdo:‌Identity‌Doc‌Kind‌Code)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737"/>
          <w:p>
            <w:pPr>
              <w:spacing w:after="20"/>
              <w:ind w:left="20"/>
              <w:jc w:val="both"/>
            </w:pPr>
            <w:r>
              <w:rPr>
                <w:rFonts w:ascii="Times New Roman"/>
                <w:b w:val="false"/>
                <w:i w:val="false"/>
                <w:color w:val="000000"/>
                <w:sz w:val="20"/>
              </w:rPr>
              <w:t>
csdo:‌Identity‌Doc‌Kind‌Code‌Type (M.SDT.00098)</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738"/>
          <w:p>
            <w:pPr>
              <w:spacing w:after="20"/>
              <w:ind w:left="20"/>
              <w:jc w:val="both"/>
            </w:pPr>
            <w:r>
              <w:rPr>
                <w:rFonts w:ascii="Times New Roman"/>
                <w:b w:val="false"/>
                <w:i w:val="false"/>
                <w:color w:val="000000"/>
                <w:sz w:val="20"/>
              </w:rPr>
              <w:t>
а) идентификатор справочника (классификатора)</w:t>
            </w:r>
          </w:p>
          <w:bookmarkEnd w:id="1738"/>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739"/>
          <w:p>
            <w:pPr>
              <w:spacing w:after="20"/>
              <w:ind w:left="20"/>
              <w:jc w:val="both"/>
            </w:pPr>
            <w:r>
              <w:rPr>
                <w:rFonts w:ascii="Times New Roman"/>
                <w:b w:val="false"/>
                <w:i w:val="false"/>
                <w:color w:val="000000"/>
                <w:sz w:val="20"/>
              </w:rPr>
              <w:t>
csdo:‌Reference‌Data‌Id‌Type (M.SDT.00091)</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740"/>
          <w:p>
            <w:pPr>
              <w:spacing w:after="20"/>
              <w:ind w:left="20"/>
              <w:jc w:val="both"/>
            </w:pPr>
            <w:r>
              <w:rPr>
                <w:rFonts w:ascii="Times New Roman"/>
                <w:b w:val="false"/>
                <w:i w:val="false"/>
                <w:color w:val="000000"/>
                <w:sz w:val="20"/>
              </w:rPr>
              <w:t>
4.10.3. Наименование вида документа</w:t>
            </w:r>
          </w:p>
          <w:bookmarkEnd w:id="1740"/>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741"/>
          <w:p>
            <w:pPr>
              <w:spacing w:after="20"/>
              <w:ind w:left="20"/>
              <w:jc w:val="both"/>
            </w:pPr>
            <w:r>
              <w:rPr>
                <w:rFonts w:ascii="Times New Roman"/>
                <w:b w:val="false"/>
                <w:i w:val="false"/>
                <w:color w:val="000000"/>
                <w:sz w:val="20"/>
              </w:rPr>
              <w:t>
csdo:‌Name500‌Type (M.SDT.00134)</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742"/>
          <w:p>
            <w:pPr>
              <w:spacing w:after="20"/>
              <w:ind w:left="20"/>
              <w:jc w:val="both"/>
            </w:pPr>
            <w:r>
              <w:rPr>
                <w:rFonts w:ascii="Times New Roman"/>
                <w:b w:val="false"/>
                <w:i w:val="false"/>
                <w:color w:val="000000"/>
                <w:sz w:val="20"/>
              </w:rPr>
              <w:t>
4.10.4. Серия документа</w:t>
            </w:r>
          </w:p>
          <w:bookmarkEnd w:id="1742"/>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743"/>
          <w:p>
            <w:pPr>
              <w:spacing w:after="20"/>
              <w:ind w:left="20"/>
              <w:jc w:val="both"/>
            </w:pPr>
            <w:r>
              <w:rPr>
                <w:rFonts w:ascii="Times New Roman"/>
                <w:b w:val="false"/>
                <w:i w:val="false"/>
                <w:color w:val="000000"/>
                <w:sz w:val="20"/>
              </w:rPr>
              <w:t>
csdo:‌Id20‌Type (M.SDT.00092)</w:t>
            </w:r>
          </w:p>
          <w:bookmarkEnd w:id="17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744"/>
          <w:p>
            <w:pPr>
              <w:spacing w:after="20"/>
              <w:ind w:left="20"/>
              <w:jc w:val="both"/>
            </w:pPr>
            <w:r>
              <w:rPr>
                <w:rFonts w:ascii="Times New Roman"/>
                <w:b w:val="false"/>
                <w:i w:val="false"/>
                <w:color w:val="000000"/>
                <w:sz w:val="20"/>
              </w:rPr>
              <w:t>
4.10.5. Номер документа</w:t>
            </w:r>
          </w:p>
          <w:bookmarkEnd w:id="1744"/>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745"/>
          <w:p>
            <w:pPr>
              <w:spacing w:after="20"/>
              <w:ind w:left="20"/>
              <w:jc w:val="both"/>
            </w:pPr>
            <w:r>
              <w:rPr>
                <w:rFonts w:ascii="Times New Roman"/>
                <w:b w:val="false"/>
                <w:i w:val="false"/>
                <w:color w:val="000000"/>
                <w:sz w:val="20"/>
              </w:rPr>
              <w:t>
csdo:‌Id50‌Type (M.SDT.00093)</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746"/>
          <w:p>
            <w:pPr>
              <w:spacing w:after="20"/>
              <w:ind w:left="20"/>
              <w:jc w:val="both"/>
            </w:pPr>
            <w:r>
              <w:rPr>
                <w:rFonts w:ascii="Times New Roman"/>
                <w:b w:val="false"/>
                <w:i w:val="false"/>
                <w:color w:val="000000"/>
                <w:sz w:val="20"/>
              </w:rPr>
              <w:t>
4.10.6. Дата документа</w:t>
            </w:r>
          </w:p>
          <w:bookmarkEnd w:id="1746"/>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747"/>
          <w:p>
            <w:pPr>
              <w:spacing w:after="20"/>
              <w:ind w:left="20"/>
              <w:jc w:val="both"/>
            </w:pPr>
            <w:r>
              <w:rPr>
                <w:rFonts w:ascii="Times New Roman"/>
                <w:b w:val="false"/>
                <w:i w:val="false"/>
                <w:color w:val="000000"/>
                <w:sz w:val="20"/>
              </w:rPr>
              <w:t>
bdt:‌Date‌Type (M.BDT.00005)</w:t>
            </w:r>
          </w:p>
          <w:bookmarkEnd w:id="174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748"/>
          <w:p>
            <w:pPr>
              <w:spacing w:after="20"/>
              <w:ind w:left="20"/>
              <w:jc w:val="both"/>
            </w:pPr>
            <w:r>
              <w:rPr>
                <w:rFonts w:ascii="Times New Roman"/>
                <w:b w:val="false"/>
                <w:i w:val="false"/>
                <w:color w:val="000000"/>
                <w:sz w:val="20"/>
              </w:rPr>
              <w:t>
4.10.7. Дата истечения срока действия документа</w:t>
            </w:r>
          </w:p>
          <w:bookmarkEnd w:id="1748"/>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749"/>
          <w:p>
            <w:pPr>
              <w:spacing w:after="20"/>
              <w:ind w:left="20"/>
              <w:jc w:val="both"/>
            </w:pPr>
            <w:r>
              <w:rPr>
                <w:rFonts w:ascii="Times New Roman"/>
                <w:b w:val="false"/>
                <w:i w:val="false"/>
                <w:color w:val="000000"/>
                <w:sz w:val="20"/>
              </w:rPr>
              <w:t>
bdt:‌Date‌Type (M.BDT.00005)</w:t>
            </w:r>
          </w:p>
          <w:bookmarkEnd w:id="174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750"/>
          <w:p>
            <w:pPr>
              <w:spacing w:after="20"/>
              <w:ind w:left="20"/>
              <w:jc w:val="both"/>
            </w:pPr>
            <w:r>
              <w:rPr>
                <w:rFonts w:ascii="Times New Roman"/>
                <w:b w:val="false"/>
                <w:i w:val="false"/>
                <w:color w:val="000000"/>
                <w:sz w:val="20"/>
              </w:rPr>
              <w:t>
4.10.8. Идентификатор уполномоченного органа</w:t>
            </w:r>
          </w:p>
          <w:bookmarkEnd w:id="1750"/>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1751"/>
          <w:p>
            <w:pPr>
              <w:spacing w:after="20"/>
              <w:ind w:left="20"/>
              <w:jc w:val="both"/>
            </w:pPr>
            <w:r>
              <w:rPr>
                <w:rFonts w:ascii="Times New Roman"/>
                <w:b w:val="false"/>
                <w:i w:val="false"/>
                <w:color w:val="000000"/>
                <w:sz w:val="20"/>
              </w:rPr>
              <w:t>
csdo:‌Id20‌Type (M.SDT.00092)</w:t>
            </w:r>
          </w:p>
          <w:bookmarkEnd w:id="17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752"/>
          <w:p>
            <w:pPr>
              <w:spacing w:after="20"/>
              <w:ind w:left="20"/>
              <w:jc w:val="both"/>
            </w:pPr>
            <w:r>
              <w:rPr>
                <w:rFonts w:ascii="Times New Roman"/>
                <w:b w:val="false"/>
                <w:i w:val="false"/>
                <w:color w:val="000000"/>
                <w:sz w:val="20"/>
              </w:rPr>
              <w:t>
4.10.9. Наименование уполномоченного органа</w:t>
            </w:r>
          </w:p>
          <w:bookmarkEnd w:id="1752"/>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753"/>
          <w:p>
            <w:pPr>
              <w:spacing w:after="20"/>
              <w:ind w:left="20"/>
              <w:jc w:val="both"/>
            </w:pPr>
            <w:r>
              <w:rPr>
                <w:rFonts w:ascii="Times New Roman"/>
                <w:b w:val="false"/>
                <w:i w:val="false"/>
                <w:color w:val="000000"/>
                <w:sz w:val="20"/>
              </w:rPr>
              <w:t>
csdo:‌Name300‌Type (M.SDT.00056)</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754"/>
          <w:p>
            <w:pPr>
              <w:spacing w:after="20"/>
              <w:ind w:left="20"/>
              <w:jc w:val="both"/>
            </w:pPr>
            <w:r>
              <w:rPr>
                <w:rFonts w:ascii="Times New Roman"/>
                <w:b w:val="false"/>
                <w:i w:val="false"/>
                <w:color w:val="000000"/>
                <w:sz w:val="20"/>
              </w:rPr>
              <w:t>
4.11. Сведения об идентификационном номере участника пенсионного обеспечения</w:t>
            </w:r>
          </w:p>
          <w:bookmarkEnd w:id="1754"/>
          <w:p>
            <w:pPr>
              <w:spacing w:after="20"/>
              <w:ind w:left="20"/>
              <w:jc w:val="both"/>
            </w:pPr>
            <w:r>
              <w:rPr>
                <w:rFonts w:ascii="Times New Roman"/>
                <w:b w:val="false"/>
                <w:i w:val="false"/>
                <w:color w:val="000000"/>
                <w:sz w:val="20"/>
              </w:rPr>
              <w:t>
(spcdo:‌Pension‌Participant‌Id‌Details)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755"/>
          <w:p>
            <w:pPr>
              <w:spacing w:after="20"/>
              <w:ind w:left="20"/>
              <w:jc w:val="both"/>
            </w:pPr>
            <w:r>
              <w:rPr>
                <w:rFonts w:ascii="Times New Roman"/>
                <w:b w:val="false"/>
                <w:i w:val="false"/>
                <w:color w:val="000000"/>
                <w:sz w:val="20"/>
              </w:rPr>
              <w:t>
spcdo:‌Pension‌Participant‌Id‌Details‌Type (M.SP.CDT.00005)</w:t>
            </w:r>
          </w:p>
          <w:bookmarkEnd w:id="17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756"/>
          <w:p>
            <w:pPr>
              <w:spacing w:after="20"/>
              <w:ind w:left="20"/>
              <w:jc w:val="both"/>
            </w:pPr>
            <w:r>
              <w:rPr>
                <w:rFonts w:ascii="Times New Roman"/>
                <w:b w:val="false"/>
                <w:i w:val="false"/>
                <w:color w:val="000000"/>
                <w:sz w:val="20"/>
              </w:rPr>
              <w:t>
4.11.1. Код страны</w:t>
            </w:r>
          </w:p>
          <w:bookmarkEnd w:id="1756"/>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757"/>
          <w:p>
            <w:pPr>
              <w:spacing w:after="20"/>
              <w:ind w:left="20"/>
              <w:jc w:val="both"/>
            </w:pPr>
            <w:r>
              <w:rPr>
                <w:rFonts w:ascii="Times New Roman"/>
                <w:b w:val="false"/>
                <w:i w:val="false"/>
                <w:color w:val="000000"/>
                <w:sz w:val="20"/>
              </w:rPr>
              <w:t>
csdo:‌Unified‌Country‌Code‌Type (M.SDT.00112)</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758"/>
          <w:p>
            <w:pPr>
              <w:spacing w:after="20"/>
              <w:ind w:left="20"/>
              <w:jc w:val="both"/>
            </w:pPr>
            <w:r>
              <w:rPr>
                <w:rFonts w:ascii="Times New Roman"/>
                <w:b w:val="false"/>
                <w:i w:val="false"/>
                <w:color w:val="000000"/>
                <w:sz w:val="20"/>
              </w:rPr>
              <w:t>
а) идентификатор справочника (классификатора)</w:t>
            </w:r>
          </w:p>
          <w:bookmarkEnd w:id="1758"/>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759"/>
          <w:p>
            <w:pPr>
              <w:spacing w:after="20"/>
              <w:ind w:left="20"/>
              <w:jc w:val="both"/>
            </w:pPr>
            <w:r>
              <w:rPr>
                <w:rFonts w:ascii="Times New Roman"/>
                <w:b w:val="false"/>
                <w:i w:val="false"/>
                <w:color w:val="000000"/>
                <w:sz w:val="20"/>
              </w:rPr>
              <w:t>
csdo:‌Reference‌Data‌Id‌Type (M.SDT.00091)</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760"/>
          <w:p>
            <w:pPr>
              <w:spacing w:after="20"/>
              <w:ind w:left="20"/>
              <w:jc w:val="both"/>
            </w:pPr>
            <w:r>
              <w:rPr>
                <w:rFonts w:ascii="Times New Roman"/>
                <w:b w:val="false"/>
                <w:i w:val="false"/>
                <w:color w:val="000000"/>
                <w:sz w:val="20"/>
              </w:rPr>
              <w:t>
4.11.2. Идентификационный номер участника пенсионного обеспечения</w:t>
            </w:r>
          </w:p>
          <w:bookmarkEnd w:id="1760"/>
          <w:p>
            <w:pPr>
              <w:spacing w:after="20"/>
              <w:ind w:left="20"/>
              <w:jc w:val="both"/>
            </w:pPr>
            <w:r>
              <w:rPr>
                <w:rFonts w:ascii="Times New Roman"/>
                <w:b w:val="false"/>
                <w:i w:val="false"/>
                <w:color w:val="000000"/>
                <w:sz w:val="20"/>
              </w:rPr>
              <w:t>
(spsdo:‌Pension‌Participant‌Id)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761"/>
          <w:p>
            <w:pPr>
              <w:spacing w:after="20"/>
              <w:ind w:left="20"/>
              <w:jc w:val="both"/>
            </w:pPr>
            <w:r>
              <w:rPr>
                <w:rFonts w:ascii="Times New Roman"/>
                <w:b w:val="false"/>
                <w:i w:val="false"/>
                <w:color w:val="000000"/>
                <w:sz w:val="20"/>
              </w:rPr>
              <w:t>
csdo:‌Id20‌Type (M.SDT.00092)</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762"/>
          <w:p>
            <w:pPr>
              <w:spacing w:after="20"/>
              <w:ind w:left="20"/>
              <w:jc w:val="both"/>
            </w:pPr>
            <w:r>
              <w:rPr>
                <w:rFonts w:ascii="Times New Roman"/>
                <w:b w:val="false"/>
                <w:i w:val="false"/>
                <w:color w:val="000000"/>
                <w:sz w:val="20"/>
              </w:rPr>
              <w:t>
4.12. Подтверждающий документ</w:t>
            </w:r>
          </w:p>
          <w:bookmarkEnd w:id="1762"/>
          <w:p>
            <w:pPr>
              <w:spacing w:after="20"/>
              <w:ind w:left="20"/>
              <w:jc w:val="both"/>
            </w:pPr>
            <w:r>
              <w:rPr>
                <w:rFonts w:ascii="Times New Roman"/>
                <w:b w:val="false"/>
                <w:i w:val="false"/>
                <w:color w:val="000000"/>
                <w:sz w:val="20"/>
              </w:rPr>
              <w:t>
(spcdo:‌Supporting‌Document‌Details)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763"/>
          <w:p>
            <w:pPr>
              <w:spacing w:after="20"/>
              <w:ind w:left="20"/>
              <w:jc w:val="both"/>
            </w:pPr>
            <w:r>
              <w:rPr>
                <w:rFonts w:ascii="Times New Roman"/>
                <w:b w:val="false"/>
                <w:i w:val="false"/>
                <w:color w:val="000000"/>
                <w:sz w:val="20"/>
              </w:rPr>
              <w:t>
spcdo:‌Supporting‌Document‌Details‌Type (M.SP.CDT.00081)</w:t>
            </w:r>
          </w:p>
          <w:bookmarkEnd w:id="17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764"/>
          <w:p>
            <w:pPr>
              <w:spacing w:after="20"/>
              <w:ind w:left="20"/>
              <w:jc w:val="both"/>
            </w:pPr>
            <w:r>
              <w:rPr>
                <w:rFonts w:ascii="Times New Roman"/>
                <w:b w:val="false"/>
                <w:i w:val="false"/>
                <w:color w:val="000000"/>
                <w:sz w:val="20"/>
              </w:rPr>
              <w:t>
4.12.1. Код страны</w:t>
            </w:r>
          </w:p>
          <w:bookmarkEnd w:id="1764"/>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765"/>
          <w:p>
            <w:pPr>
              <w:spacing w:after="20"/>
              <w:ind w:left="20"/>
              <w:jc w:val="both"/>
            </w:pPr>
            <w:r>
              <w:rPr>
                <w:rFonts w:ascii="Times New Roman"/>
                <w:b w:val="false"/>
                <w:i w:val="false"/>
                <w:color w:val="000000"/>
                <w:sz w:val="20"/>
              </w:rPr>
              <w:t>
csdo:‌Unified‌Country‌Code‌Type (M.SDT.00112)</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766"/>
          <w:p>
            <w:pPr>
              <w:spacing w:after="20"/>
              <w:ind w:left="20"/>
              <w:jc w:val="both"/>
            </w:pPr>
            <w:r>
              <w:rPr>
                <w:rFonts w:ascii="Times New Roman"/>
                <w:b w:val="false"/>
                <w:i w:val="false"/>
                <w:color w:val="000000"/>
                <w:sz w:val="20"/>
              </w:rPr>
              <w:t>
а) идентификатор справочника (классификатора)</w:t>
            </w:r>
          </w:p>
          <w:bookmarkEnd w:id="1766"/>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767"/>
          <w:p>
            <w:pPr>
              <w:spacing w:after="20"/>
              <w:ind w:left="20"/>
              <w:jc w:val="both"/>
            </w:pPr>
            <w:r>
              <w:rPr>
                <w:rFonts w:ascii="Times New Roman"/>
                <w:b w:val="false"/>
                <w:i w:val="false"/>
                <w:color w:val="000000"/>
                <w:sz w:val="20"/>
              </w:rPr>
              <w:t>
csdo:‌Reference‌Data‌Id‌Type (M.SDT.00091)</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768"/>
          <w:p>
            <w:pPr>
              <w:spacing w:after="20"/>
              <w:ind w:left="20"/>
              <w:jc w:val="both"/>
            </w:pPr>
            <w:r>
              <w:rPr>
                <w:rFonts w:ascii="Times New Roman"/>
                <w:b w:val="false"/>
                <w:i w:val="false"/>
                <w:color w:val="000000"/>
                <w:sz w:val="20"/>
              </w:rPr>
              <w:t>
4.12.2. Код вида документа</w:t>
            </w:r>
          </w:p>
          <w:bookmarkEnd w:id="1768"/>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769"/>
          <w:p>
            <w:pPr>
              <w:spacing w:after="20"/>
              <w:ind w:left="20"/>
              <w:jc w:val="both"/>
            </w:pPr>
            <w:r>
              <w:rPr>
                <w:rFonts w:ascii="Times New Roman"/>
                <w:b w:val="false"/>
                <w:i w:val="false"/>
                <w:color w:val="000000"/>
                <w:sz w:val="20"/>
              </w:rPr>
              <w:t>
csdo:‌Unified‌Code20‌Type (M.SDT.00140)</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770"/>
          <w:p>
            <w:pPr>
              <w:spacing w:after="20"/>
              <w:ind w:left="20"/>
              <w:jc w:val="both"/>
            </w:pPr>
            <w:r>
              <w:rPr>
                <w:rFonts w:ascii="Times New Roman"/>
                <w:b w:val="false"/>
                <w:i w:val="false"/>
                <w:color w:val="000000"/>
                <w:sz w:val="20"/>
              </w:rPr>
              <w:t>
а) идентификатор справочника (классификатора)</w:t>
            </w:r>
          </w:p>
          <w:bookmarkEnd w:id="1770"/>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771"/>
          <w:p>
            <w:pPr>
              <w:spacing w:after="20"/>
              <w:ind w:left="20"/>
              <w:jc w:val="both"/>
            </w:pPr>
            <w:r>
              <w:rPr>
                <w:rFonts w:ascii="Times New Roman"/>
                <w:b w:val="false"/>
                <w:i w:val="false"/>
                <w:color w:val="000000"/>
                <w:sz w:val="20"/>
              </w:rPr>
              <w:t>
csdo:‌Reference‌Data‌Id‌Type (M.SDT.00091)</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772"/>
          <w:p>
            <w:pPr>
              <w:spacing w:after="20"/>
              <w:ind w:left="20"/>
              <w:jc w:val="both"/>
            </w:pPr>
            <w:r>
              <w:rPr>
                <w:rFonts w:ascii="Times New Roman"/>
                <w:b w:val="false"/>
                <w:i w:val="false"/>
                <w:color w:val="000000"/>
                <w:sz w:val="20"/>
              </w:rPr>
              <w:t>
4.12.3. Наименование вида документа</w:t>
            </w:r>
          </w:p>
          <w:bookmarkEnd w:id="1772"/>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773"/>
          <w:p>
            <w:pPr>
              <w:spacing w:after="20"/>
              <w:ind w:left="20"/>
              <w:jc w:val="both"/>
            </w:pPr>
            <w:r>
              <w:rPr>
                <w:rFonts w:ascii="Times New Roman"/>
                <w:b w:val="false"/>
                <w:i w:val="false"/>
                <w:color w:val="000000"/>
                <w:sz w:val="20"/>
              </w:rPr>
              <w:t>
csdo:‌Name500‌Type (M.SDT.00134)</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774"/>
          <w:p>
            <w:pPr>
              <w:spacing w:after="20"/>
              <w:ind w:left="20"/>
              <w:jc w:val="both"/>
            </w:pPr>
            <w:r>
              <w:rPr>
                <w:rFonts w:ascii="Times New Roman"/>
                <w:b w:val="false"/>
                <w:i w:val="false"/>
                <w:color w:val="000000"/>
                <w:sz w:val="20"/>
              </w:rPr>
              <w:t>
4.12.4. Наименование документа</w:t>
            </w:r>
          </w:p>
          <w:bookmarkEnd w:id="1774"/>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775"/>
          <w:p>
            <w:pPr>
              <w:spacing w:after="20"/>
              <w:ind w:left="20"/>
              <w:jc w:val="both"/>
            </w:pPr>
            <w:r>
              <w:rPr>
                <w:rFonts w:ascii="Times New Roman"/>
                <w:b w:val="false"/>
                <w:i w:val="false"/>
                <w:color w:val="000000"/>
                <w:sz w:val="20"/>
              </w:rPr>
              <w:t>
csdo:‌Name500‌Type (M.SDT.00134)</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776"/>
          <w:p>
            <w:pPr>
              <w:spacing w:after="20"/>
              <w:ind w:left="20"/>
              <w:jc w:val="both"/>
            </w:pPr>
            <w:r>
              <w:rPr>
                <w:rFonts w:ascii="Times New Roman"/>
                <w:b w:val="false"/>
                <w:i w:val="false"/>
                <w:color w:val="000000"/>
                <w:sz w:val="20"/>
              </w:rPr>
              <w:t>
4.12.5. Серия документа</w:t>
            </w:r>
          </w:p>
          <w:bookmarkEnd w:id="1776"/>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777"/>
          <w:p>
            <w:pPr>
              <w:spacing w:after="20"/>
              <w:ind w:left="20"/>
              <w:jc w:val="both"/>
            </w:pPr>
            <w:r>
              <w:rPr>
                <w:rFonts w:ascii="Times New Roman"/>
                <w:b w:val="false"/>
                <w:i w:val="false"/>
                <w:color w:val="000000"/>
                <w:sz w:val="20"/>
              </w:rPr>
              <w:t>
csdo:‌Id20‌Type (M.SDT.00092)</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778"/>
          <w:p>
            <w:pPr>
              <w:spacing w:after="20"/>
              <w:ind w:left="20"/>
              <w:jc w:val="both"/>
            </w:pPr>
            <w:r>
              <w:rPr>
                <w:rFonts w:ascii="Times New Roman"/>
                <w:b w:val="false"/>
                <w:i w:val="false"/>
                <w:color w:val="000000"/>
                <w:sz w:val="20"/>
              </w:rPr>
              <w:t>
4.12.6. Номер документа</w:t>
            </w:r>
          </w:p>
          <w:bookmarkEnd w:id="1778"/>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779"/>
          <w:p>
            <w:pPr>
              <w:spacing w:after="20"/>
              <w:ind w:left="20"/>
              <w:jc w:val="both"/>
            </w:pPr>
            <w:r>
              <w:rPr>
                <w:rFonts w:ascii="Times New Roman"/>
                <w:b w:val="false"/>
                <w:i w:val="false"/>
                <w:color w:val="000000"/>
                <w:sz w:val="20"/>
              </w:rPr>
              <w:t>
csdo:‌Id50‌Type (M.SDT.00093)</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780"/>
          <w:p>
            <w:pPr>
              <w:spacing w:after="20"/>
              <w:ind w:left="20"/>
              <w:jc w:val="both"/>
            </w:pPr>
            <w:r>
              <w:rPr>
                <w:rFonts w:ascii="Times New Roman"/>
                <w:b w:val="false"/>
                <w:i w:val="false"/>
                <w:color w:val="000000"/>
                <w:sz w:val="20"/>
              </w:rPr>
              <w:t>
4.12.7. Идентификатор уполномоченного органа</w:t>
            </w:r>
          </w:p>
          <w:bookmarkEnd w:id="1780"/>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781"/>
          <w:p>
            <w:pPr>
              <w:spacing w:after="20"/>
              <w:ind w:left="20"/>
              <w:jc w:val="both"/>
            </w:pPr>
            <w:r>
              <w:rPr>
                <w:rFonts w:ascii="Times New Roman"/>
                <w:b w:val="false"/>
                <w:i w:val="false"/>
                <w:color w:val="000000"/>
                <w:sz w:val="20"/>
              </w:rPr>
              <w:t>
csdo:‌Id20‌Type (M.SDT.00092)</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782"/>
          <w:p>
            <w:pPr>
              <w:spacing w:after="20"/>
              <w:ind w:left="20"/>
              <w:jc w:val="both"/>
            </w:pPr>
            <w:r>
              <w:rPr>
                <w:rFonts w:ascii="Times New Roman"/>
                <w:b w:val="false"/>
                <w:i w:val="false"/>
                <w:color w:val="000000"/>
                <w:sz w:val="20"/>
              </w:rPr>
              <w:t>
4.12.8. Наименование уполномоченного органа</w:t>
            </w:r>
          </w:p>
          <w:bookmarkEnd w:id="1782"/>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783"/>
          <w:p>
            <w:pPr>
              <w:spacing w:after="20"/>
              <w:ind w:left="20"/>
              <w:jc w:val="both"/>
            </w:pPr>
            <w:r>
              <w:rPr>
                <w:rFonts w:ascii="Times New Roman"/>
                <w:b w:val="false"/>
                <w:i w:val="false"/>
                <w:color w:val="000000"/>
                <w:sz w:val="20"/>
              </w:rPr>
              <w:t>
csdo:‌Name300‌Type (M.SDT.00056)</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784"/>
          <w:p>
            <w:pPr>
              <w:spacing w:after="20"/>
              <w:ind w:left="20"/>
              <w:jc w:val="both"/>
            </w:pPr>
            <w:r>
              <w:rPr>
                <w:rFonts w:ascii="Times New Roman"/>
                <w:b w:val="false"/>
                <w:i w:val="false"/>
                <w:color w:val="000000"/>
                <w:sz w:val="20"/>
              </w:rPr>
              <w:t>
4.12.9. Дата документа</w:t>
            </w:r>
          </w:p>
          <w:bookmarkEnd w:id="1784"/>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785"/>
          <w:p>
            <w:pPr>
              <w:spacing w:after="20"/>
              <w:ind w:left="20"/>
              <w:jc w:val="both"/>
            </w:pPr>
            <w:r>
              <w:rPr>
                <w:rFonts w:ascii="Times New Roman"/>
                <w:b w:val="false"/>
                <w:i w:val="false"/>
                <w:color w:val="000000"/>
                <w:sz w:val="20"/>
              </w:rPr>
              <w:t>
bdt:‌Date‌Type (M.BDT.00005)</w:t>
            </w:r>
          </w:p>
          <w:bookmarkEnd w:id="178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786"/>
          <w:p>
            <w:pPr>
              <w:spacing w:after="20"/>
              <w:ind w:left="20"/>
              <w:jc w:val="both"/>
            </w:pPr>
            <w:r>
              <w:rPr>
                <w:rFonts w:ascii="Times New Roman"/>
                <w:b w:val="false"/>
                <w:i w:val="false"/>
                <w:color w:val="000000"/>
                <w:sz w:val="20"/>
              </w:rPr>
              <w:t>
4.12.10. Дата истечения срока действия документа</w:t>
            </w:r>
          </w:p>
          <w:bookmarkEnd w:id="1786"/>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787"/>
          <w:p>
            <w:pPr>
              <w:spacing w:after="20"/>
              <w:ind w:left="20"/>
              <w:jc w:val="both"/>
            </w:pPr>
            <w:r>
              <w:rPr>
                <w:rFonts w:ascii="Times New Roman"/>
                <w:b w:val="false"/>
                <w:i w:val="false"/>
                <w:color w:val="000000"/>
                <w:sz w:val="20"/>
              </w:rPr>
              <w:t>
bdt:‌Date‌Type (M.BDT.00005)</w:t>
            </w:r>
          </w:p>
          <w:bookmarkEnd w:id="178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788"/>
          <w:p>
            <w:pPr>
              <w:spacing w:after="20"/>
              <w:ind w:left="20"/>
              <w:jc w:val="both"/>
            </w:pPr>
            <w:r>
              <w:rPr>
                <w:rFonts w:ascii="Times New Roman"/>
                <w:b w:val="false"/>
                <w:i w:val="false"/>
                <w:color w:val="000000"/>
                <w:sz w:val="20"/>
              </w:rPr>
              <w:t>
4.13. Степень родства</w:t>
            </w:r>
          </w:p>
          <w:bookmarkEnd w:id="1788"/>
          <w:p>
            <w:pPr>
              <w:spacing w:after="20"/>
              <w:ind w:left="20"/>
              <w:jc w:val="both"/>
            </w:pPr>
            <w:r>
              <w:rPr>
                <w:rFonts w:ascii="Times New Roman"/>
                <w:b w:val="false"/>
                <w:i w:val="false"/>
                <w:color w:val="000000"/>
                <w:sz w:val="20"/>
              </w:rPr>
              <w:t>
(spcdo:‌Consanguinity‌Details)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789"/>
          <w:p>
            <w:pPr>
              <w:spacing w:after="20"/>
              <w:ind w:left="20"/>
              <w:jc w:val="both"/>
            </w:pPr>
            <w:r>
              <w:rPr>
                <w:rFonts w:ascii="Times New Roman"/>
                <w:b w:val="false"/>
                <w:i w:val="false"/>
                <w:color w:val="000000"/>
                <w:sz w:val="20"/>
              </w:rPr>
              <w:t>
spcdo:‌Consanguinity‌Details‌Type (M.SP.CDT.00008)</w:t>
            </w:r>
          </w:p>
          <w:bookmarkEnd w:id="17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790"/>
          <w:p>
            <w:pPr>
              <w:spacing w:after="20"/>
              <w:ind w:left="20"/>
              <w:jc w:val="both"/>
            </w:pPr>
            <w:r>
              <w:rPr>
                <w:rFonts w:ascii="Times New Roman"/>
                <w:b w:val="false"/>
                <w:i w:val="false"/>
                <w:color w:val="000000"/>
                <w:sz w:val="20"/>
              </w:rPr>
              <w:t>
4.13.1. Код степени родства</w:t>
            </w:r>
          </w:p>
          <w:bookmarkEnd w:id="1790"/>
          <w:p>
            <w:pPr>
              <w:spacing w:after="20"/>
              <w:ind w:left="20"/>
              <w:jc w:val="both"/>
            </w:pPr>
            <w:r>
              <w:rPr>
                <w:rFonts w:ascii="Times New Roman"/>
                <w:b w:val="false"/>
                <w:i w:val="false"/>
                <w:color w:val="000000"/>
                <w:sz w:val="20"/>
              </w:rPr>
              <w:t>
(spsdo:‌Consanguinity‌Code)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791"/>
          <w:p>
            <w:pPr>
              <w:spacing w:after="20"/>
              <w:ind w:left="20"/>
              <w:jc w:val="both"/>
            </w:pPr>
            <w:r>
              <w:rPr>
                <w:rFonts w:ascii="Times New Roman"/>
                <w:b w:val="false"/>
                <w:i w:val="false"/>
                <w:color w:val="000000"/>
                <w:sz w:val="20"/>
              </w:rPr>
              <w:t>
csdo:‌Unified‌Code20‌Type (M.SDT.00140)</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792"/>
          <w:p>
            <w:pPr>
              <w:spacing w:after="20"/>
              <w:ind w:left="20"/>
              <w:jc w:val="both"/>
            </w:pPr>
            <w:r>
              <w:rPr>
                <w:rFonts w:ascii="Times New Roman"/>
                <w:b w:val="false"/>
                <w:i w:val="false"/>
                <w:color w:val="000000"/>
                <w:sz w:val="20"/>
              </w:rPr>
              <w:t>
а) идентификатор справочника (классификатора)</w:t>
            </w:r>
          </w:p>
          <w:bookmarkEnd w:id="179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793"/>
          <w:p>
            <w:pPr>
              <w:spacing w:after="20"/>
              <w:ind w:left="20"/>
              <w:jc w:val="both"/>
            </w:pPr>
            <w:r>
              <w:rPr>
                <w:rFonts w:ascii="Times New Roman"/>
                <w:b w:val="false"/>
                <w:i w:val="false"/>
                <w:color w:val="000000"/>
                <w:sz w:val="20"/>
              </w:rPr>
              <w:t>
csdo:‌Reference‌Data‌Id‌Type (M.SDT.00091)</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794"/>
          <w:p>
            <w:pPr>
              <w:spacing w:after="20"/>
              <w:ind w:left="20"/>
              <w:jc w:val="both"/>
            </w:pPr>
            <w:r>
              <w:rPr>
                <w:rFonts w:ascii="Times New Roman"/>
                <w:b w:val="false"/>
                <w:i w:val="false"/>
                <w:color w:val="000000"/>
                <w:sz w:val="20"/>
              </w:rPr>
              <w:t>
4.13.2. Наименование степени родства</w:t>
            </w:r>
          </w:p>
          <w:bookmarkEnd w:id="1794"/>
          <w:p>
            <w:pPr>
              <w:spacing w:after="20"/>
              <w:ind w:left="20"/>
              <w:jc w:val="both"/>
            </w:pPr>
            <w:r>
              <w:rPr>
                <w:rFonts w:ascii="Times New Roman"/>
                <w:b w:val="false"/>
                <w:i w:val="false"/>
                <w:color w:val="000000"/>
                <w:sz w:val="20"/>
              </w:rPr>
              <w:t>
(spsdo:‌Consanguinity‌Name)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795"/>
          <w:p>
            <w:pPr>
              <w:spacing w:after="20"/>
              <w:ind w:left="20"/>
              <w:jc w:val="both"/>
            </w:pPr>
            <w:r>
              <w:rPr>
                <w:rFonts w:ascii="Times New Roman"/>
                <w:b w:val="false"/>
                <w:i w:val="false"/>
                <w:color w:val="000000"/>
                <w:sz w:val="20"/>
              </w:rPr>
              <w:t>
csdo:‌Name40‌Type (M.SDT.00069)</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796"/>
          <w:p>
            <w:pPr>
              <w:spacing w:after="20"/>
              <w:ind w:left="20"/>
              <w:jc w:val="both"/>
            </w:pPr>
            <w:r>
              <w:rPr>
                <w:rFonts w:ascii="Times New Roman"/>
                <w:b w:val="false"/>
                <w:i w:val="false"/>
                <w:color w:val="000000"/>
                <w:sz w:val="20"/>
              </w:rPr>
              <w:t>
5. Сведения об излишне выплаченной сумме пенсии</w:t>
            </w:r>
          </w:p>
          <w:bookmarkEnd w:id="1796"/>
          <w:p>
            <w:pPr>
              <w:spacing w:after="20"/>
              <w:ind w:left="20"/>
              <w:jc w:val="both"/>
            </w:pPr>
            <w:r>
              <w:rPr>
                <w:rFonts w:ascii="Times New Roman"/>
                <w:b w:val="false"/>
                <w:i w:val="false"/>
                <w:color w:val="000000"/>
                <w:sz w:val="20"/>
              </w:rPr>
              <w:t>
(spcdo:‌Overpaid‌Pension‌Amounts‌Details)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излишне выплаченных суммах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797"/>
          <w:p>
            <w:pPr>
              <w:spacing w:after="20"/>
              <w:ind w:left="20"/>
              <w:jc w:val="both"/>
            </w:pPr>
            <w:r>
              <w:rPr>
                <w:rFonts w:ascii="Times New Roman"/>
                <w:b w:val="false"/>
                <w:i w:val="false"/>
                <w:color w:val="000000"/>
                <w:sz w:val="20"/>
              </w:rPr>
              <w:t>
spcdo:‌Overpaid‌Pension‌Amounts‌Details‌Type (M.SP.CDT.00042)</w:t>
            </w:r>
          </w:p>
          <w:bookmarkEnd w:id="17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798"/>
          <w:p>
            <w:pPr>
              <w:spacing w:after="20"/>
              <w:ind w:left="20"/>
              <w:jc w:val="both"/>
            </w:pPr>
            <w:r>
              <w:rPr>
                <w:rFonts w:ascii="Times New Roman"/>
                <w:b w:val="false"/>
                <w:i w:val="false"/>
                <w:color w:val="000000"/>
                <w:sz w:val="20"/>
              </w:rPr>
              <w:t>
5.1. Вид пенсии</w:t>
            </w:r>
          </w:p>
          <w:bookmarkEnd w:id="1798"/>
          <w:p>
            <w:pPr>
              <w:spacing w:after="20"/>
              <w:ind w:left="20"/>
              <w:jc w:val="both"/>
            </w:pPr>
            <w:r>
              <w:rPr>
                <w:rFonts w:ascii="Times New Roman"/>
                <w:b w:val="false"/>
                <w:i w:val="false"/>
                <w:color w:val="000000"/>
                <w:sz w:val="20"/>
              </w:rPr>
              <w:t>
(spcdo:‌Pension‌Kind‌Details)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799"/>
          <w:p>
            <w:pPr>
              <w:spacing w:after="20"/>
              <w:ind w:left="20"/>
              <w:jc w:val="both"/>
            </w:pPr>
            <w:r>
              <w:rPr>
                <w:rFonts w:ascii="Times New Roman"/>
                <w:b w:val="false"/>
                <w:i w:val="false"/>
                <w:color w:val="000000"/>
                <w:sz w:val="20"/>
              </w:rPr>
              <w:t>
spcdo:‌Pension‌Kind‌Details‌Type (M.SP.CDT.00016)</w:t>
            </w:r>
          </w:p>
          <w:bookmarkEnd w:id="17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800"/>
          <w:p>
            <w:pPr>
              <w:spacing w:after="20"/>
              <w:ind w:left="20"/>
              <w:jc w:val="both"/>
            </w:pPr>
            <w:r>
              <w:rPr>
                <w:rFonts w:ascii="Times New Roman"/>
                <w:b w:val="false"/>
                <w:i w:val="false"/>
                <w:color w:val="000000"/>
                <w:sz w:val="20"/>
              </w:rPr>
              <w:t>
5.1.1. Код вида пенсии</w:t>
            </w:r>
          </w:p>
          <w:bookmarkEnd w:id="1800"/>
          <w:p>
            <w:pPr>
              <w:spacing w:after="20"/>
              <w:ind w:left="20"/>
              <w:jc w:val="both"/>
            </w:pPr>
            <w:r>
              <w:rPr>
                <w:rFonts w:ascii="Times New Roman"/>
                <w:b w:val="false"/>
                <w:i w:val="false"/>
                <w:color w:val="000000"/>
                <w:sz w:val="20"/>
              </w:rPr>
              <w:t>
(spsdo:‌Pension‌Kind‌Code)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801"/>
          <w:p>
            <w:pPr>
              <w:spacing w:after="20"/>
              <w:ind w:left="20"/>
              <w:jc w:val="both"/>
            </w:pPr>
            <w:r>
              <w:rPr>
                <w:rFonts w:ascii="Times New Roman"/>
                <w:b w:val="false"/>
                <w:i w:val="false"/>
                <w:color w:val="000000"/>
                <w:sz w:val="20"/>
              </w:rPr>
              <w:t>
csdo:‌Unified‌Code20‌Type (M.SDT.00140)</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802"/>
          <w:p>
            <w:pPr>
              <w:spacing w:after="20"/>
              <w:ind w:left="20"/>
              <w:jc w:val="both"/>
            </w:pPr>
            <w:r>
              <w:rPr>
                <w:rFonts w:ascii="Times New Roman"/>
                <w:b w:val="false"/>
                <w:i w:val="false"/>
                <w:color w:val="000000"/>
                <w:sz w:val="20"/>
              </w:rPr>
              <w:t>
а) идентификатор справочника (классификатора)</w:t>
            </w:r>
          </w:p>
          <w:bookmarkEnd w:id="180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803"/>
          <w:p>
            <w:pPr>
              <w:spacing w:after="20"/>
              <w:ind w:left="20"/>
              <w:jc w:val="both"/>
            </w:pPr>
            <w:r>
              <w:rPr>
                <w:rFonts w:ascii="Times New Roman"/>
                <w:b w:val="false"/>
                <w:i w:val="false"/>
                <w:color w:val="000000"/>
                <w:sz w:val="20"/>
              </w:rPr>
              <w:t>
csdo:‌Reference‌Data‌Id‌Type (M.SDT.00091)</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804"/>
          <w:p>
            <w:pPr>
              <w:spacing w:after="20"/>
              <w:ind w:left="20"/>
              <w:jc w:val="both"/>
            </w:pPr>
            <w:r>
              <w:rPr>
                <w:rFonts w:ascii="Times New Roman"/>
                <w:b w:val="false"/>
                <w:i w:val="false"/>
                <w:color w:val="000000"/>
                <w:sz w:val="20"/>
              </w:rPr>
              <w:t>
5.1.2. Наименование вида пенсии</w:t>
            </w:r>
          </w:p>
          <w:bookmarkEnd w:id="1804"/>
          <w:p>
            <w:pPr>
              <w:spacing w:after="20"/>
              <w:ind w:left="20"/>
              <w:jc w:val="both"/>
            </w:pPr>
            <w:r>
              <w:rPr>
                <w:rFonts w:ascii="Times New Roman"/>
                <w:b w:val="false"/>
                <w:i w:val="false"/>
                <w:color w:val="000000"/>
                <w:sz w:val="20"/>
              </w:rPr>
              <w:t>
(spsdo:‌Pension‌Kind‌Name)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805"/>
          <w:p>
            <w:pPr>
              <w:spacing w:after="20"/>
              <w:ind w:left="20"/>
              <w:jc w:val="both"/>
            </w:pPr>
            <w:r>
              <w:rPr>
                <w:rFonts w:ascii="Times New Roman"/>
                <w:b w:val="false"/>
                <w:i w:val="false"/>
                <w:color w:val="000000"/>
                <w:sz w:val="20"/>
              </w:rPr>
              <w:t>
csdo:‌Name300‌Type (M.SDT.00056)</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806"/>
          <w:p>
            <w:pPr>
              <w:spacing w:after="20"/>
              <w:ind w:left="20"/>
              <w:jc w:val="both"/>
            </w:pPr>
            <w:r>
              <w:rPr>
                <w:rFonts w:ascii="Times New Roman"/>
                <w:b w:val="false"/>
                <w:i w:val="false"/>
                <w:color w:val="000000"/>
                <w:sz w:val="20"/>
              </w:rPr>
              <w:t>
5.2. Период</w:t>
            </w:r>
          </w:p>
          <w:bookmarkEnd w:id="1806"/>
          <w:p>
            <w:pPr>
              <w:spacing w:after="20"/>
              <w:ind w:left="20"/>
              <w:jc w:val="both"/>
            </w:pPr>
            <w:r>
              <w:rPr>
                <w:rFonts w:ascii="Times New Roman"/>
                <w:b w:val="false"/>
                <w:i w:val="false"/>
                <w:color w:val="000000"/>
                <w:sz w:val="20"/>
              </w:rPr>
              <w:t>
(ccdo:‌Period‌Details)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807"/>
          <w:p>
            <w:pPr>
              <w:spacing w:after="20"/>
              <w:ind w:left="20"/>
              <w:jc w:val="both"/>
            </w:pPr>
            <w:r>
              <w:rPr>
                <w:rFonts w:ascii="Times New Roman"/>
                <w:b w:val="false"/>
                <w:i w:val="false"/>
                <w:color w:val="000000"/>
                <w:sz w:val="20"/>
              </w:rPr>
              <w:t>
ccdo:‌Period‌Details‌Type (M.CDT.00026)</w:t>
            </w:r>
          </w:p>
          <w:bookmarkEnd w:id="18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808"/>
          <w:p>
            <w:pPr>
              <w:spacing w:after="20"/>
              <w:ind w:left="20"/>
              <w:jc w:val="both"/>
            </w:pPr>
            <w:r>
              <w:rPr>
                <w:rFonts w:ascii="Times New Roman"/>
                <w:b w:val="false"/>
                <w:i w:val="false"/>
                <w:color w:val="000000"/>
                <w:sz w:val="20"/>
              </w:rPr>
              <w:t>
5.2.1. Начальная дата и время</w:t>
            </w:r>
          </w:p>
          <w:bookmarkEnd w:id="1808"/>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809"/>
          <w:p>
            <w:pPr>
              <w:spacing w:after="20"/>
              <w:ind w:left="20"/>
              <w:jc w:val="both"/>
            </w:pPr>
            <w:r>
              <w:rPr>
                <w:rFonts w:ascii="Times New Roman"/>
                <w:b w:val="false"/>
                <w:i w:val="false"/>
                <w:color w:val="000000"/>
                <w:sz w:val="20"/>
              </w:rPr>
              <w:t>
bdt:‌Date‌Time‌Type (M.BDT.00006)</w:t>
            </w:r>
          </w:p>
          <w:bookmarkEnd w:id="180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810"/>
          <w:p>
            <w:pPr>
              <w:spacing w:after="20"/>
              <w:ind w:left="20"/>
              <w:jc w:val="both"/>
            </w:pPr>
            <w:r>
              <w:rPr>
                <w:rFonts w:ascii="Times New Roman"/>
                <w:b w:val="false"/>
                <w:i w:val="false"/>
                <w:color w:val="000000"/>
                <w:sz w:val="20"/>
              </w:rPr>
              <w:t>
5.2.2. Конечная дата и время</w:t>
            </w:r>
          </w:p>
          <w:bookmarkEnd w:id="1810"/>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811"/>
          <w:p>
            <w:pPr>
              <w:spacing w:after="20"/>
              <w:ind w:left="20"/>
              <w:jc w:val="both"/>
            </w:pPr>
            <w:r>
              <w:rPr>
                <w:rFonts w:ascii="Times New Roman"/>
                <w:b w:val="false"/>
                <w:i w:val="false"/>
                <w:color w:val="000000"/>
                <w:sz w:val="20"/>
              </w:rPr>
              <w:t>
bdt:‌Date‌Time‌Type (M.BDT.00006)</w:t>
            </w:r>
          </w:p>
          <w:bookmarkEnd w:id="181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812"/>
          <w:p>
            <w:pPr>
              <w:spacing w:after="20"/>
              <w:ind w:left="20"/>
              <w:jc w:val="both"/>
            </w:pPr>
            <w:r>
              <w:rPr>
                <w:rFonts w:ascii="Times New Roman"/>
                <w:b w:val="false"/>
                <w:i w:val="false"/>
                <w:color w:val="000000"/>
                <w:sz w:val="20"/>
              </w:rPr>
              <w:t>
5.3. Период выплаты излишне выплаченной пенсии</w:t>
            </w:r>
          </w:p>
          <w:bookmarkEnd w:id="1812"/>
          <w:p>
            <w:pPr>
              <w:spacing w:after="20"/>
              <w:ind w:left="20"/>
              <w:jc w:val="both"/>
            </w:pPr>
            <w:r>
              <w:rPr>
                <w:rFonts w:ascii="Times New Roman"/>
                <w:b w:val="false"/>
                <w:i w:val="false"/>
                <w:color w:val="000000"/>
                <w:sz w:val="20"/>
              </w:rPr>
              <w:t>
(spcdo:‌Overpaid‌Period‌Details)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излишне выплаченной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813"/>
          <w:p>
            <w:pPr>
              <w:spacing w:after="20"/>
              <w:ind w:left="20"/>
              <w:jc w:val="both"/>
            </w:pPr>
            <w:r>
              <w:rPr>
                <w:rFonts w:ascii="Times New Roman"/>
                <w:b w:val="false"/>
                <w:i w:val="false"/>
                <w:color w:val="000000"/>
                <w:sz w:val="20"/>
              </w:rPr>
              <w:t>
ccdo:‌Period‌Details‌Type (M.CDT.00026)</w:t>
            </w:r>
          </w:p>
          <w:bookmarkEnd w:id="18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1814"/>
          <w:p>
            <w:pPr>
              <w:spacing w:after="20"/>
              <w:ind w:left="20"/>
              <w:jc w:val="both"/>
            </w:pPr>
            <w:r>
              <w:rPr>
                <w:rFonts w:ascii="Times New Roman"/>
                <w:b w:val="false"/>
                <w:i w:val="false"/>
                <w:color w:val="000000"/>
                <w:sz w:val="20"/>
              </w:rPr>
              <w:t>
5.3.1. Начальная дата и время</w:t>
            </w:r>
          </w:p>
          <w:bookmarkEnd w:id="1814"/>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815"/>
          <w:p>
            <w:pPr>
              <w:spacing w:after="20"/>
              <w:ind w:left="20"/>
              <w:jc w:val="both"/>
            </w:pPr>
            <w:r>
              <w:rPr>
                <w:rFonts w:ascii="Times New Roman"/>
                <w:b w:val="false"/>
                <w:i w:val="false"/>
                <w:color w:val="000000"/>
                <w:sz w:val="20"/>
              </w:rPr>
              <w:t>
bdt:‌Date‌Time‌Type (M.BDT.00006)</w:t>
            </w:r>
          </w:p>
          <w:bookmarkEnd w:id="181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816"/>
          <w:p>
            <w:pPr>
              <w:spacing w:after="20"/>
              <w:ind w:left="20"/>
              <w:jc w:val="both"/>
            </w:pPr>
            <w:r>
              <w:rPr>
                <w:rFonts w:ascii="Times New Roman"/>
                <w:b w:val="false"/>
                <w:i w:val="false"/>
                <w:color w:val="000000"/>
                <w:sz w:val="20"/>
              </w:rPr>
              <w:t>
5.3.2. Конечная дата и время</w:t>
            </w:r>
          </w:p>
          <w:bookmarkEnd w:id="1816"/>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817"/>
          <w:p>
            <w:pPr>
              <w:spacing w:after="20"/>
              <w:ind w:left="20"/>
              <w:jc w:val="both"/>
            </w:pPr>
            <w:r>
              <w:rPr>
                <w:rFonts w:ascii="Times New Roman"/>
                <w:b w:val="false"/>
                <w:i w:val="false"/>
                <w:color w:val="000000"/>
                <w:sz w:val="20"/>
              </w:rPr>
              <w:t>
bdt:‌Date‌Time‌Type (M.BDT.00006)</w:t>
            </w:r>
          </w:p>
          <w:bookmarkEnd w:id="181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818"/>
          <w:p>
            <w:pPr>
              <w:spacing w:after="20"/>
              <w:ind w:left="20"/>
              <w:jc w:val="both"/>
            </w:pPr>
            <w:r>
              <w:rPr>
                <w:rFonts w:ascii="Times New Roman"/>
                <w:b w:val="false"/>
                <w:i w:val="false"/>
                <w:color w:val="000000"/>
                <w:sz w:val="20"/>
              </w:rPr>
              <w:t>
5.4. Причина излишней выплаты пенсии</w:t>
            </w:r>
          </w:p>
          <w:bookmarkEnd w:id="1818"/>
          <w:p>
            <w:pPr>
              <w:spacing w:after="20"/>
              <w:ind w:left="20"/>
              <w:jc w:val="both"/>
            </w:pPr>
            <w:r>
              <w:rPr>
                <w:rFonts w:ascii="Times New Roman"/>
                <w:b w:val="false"/>
                <w:i w:val="false"/>
                <w:color w:val="000000"/>
                <w:sz w:val="20"/>
              </w:rPr>
              <w:t>
(spsdo:‌Overpaid‌Reason‌Text)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причины излишней выплаты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819"/>
          <w:p>
            <w:pPr>
              <w:spacing w:after="20"/>
              <w:ind w:left="20"/>
              <w:jc w:val="both"/>
            </w:pPr>
            <w:r>
              <w:rPr>
                <w:rFonts w:ascii="Times New Roman"/>
                <w:b w:val="false"/>
                <w:i w:val="false"/>
                <w:color w:val="000000"/>
                <w:sz w:val="20"/>
              </w:rPr>
              <w:t>
csdo:‌Text4000‌Type (M.SDT.00088)</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820"/>
          <w:p>
            <w:pPr>
              <w:spacing w:after="20"/>
              <w:ind w:left="20"/>
              <w:jc w:val="both"/>
            </w:pPr>
            <w:r>
              <w:rPr>
                <w:rFonts w:ascii="Times New Roman"/>
                <w:b w:val="false"/>
                <w:i w:val="false"/>
                <w:color w:val="000000"/>
                <w:sz w:val="20"/>
              </w:rPr>
              <w:t>
5.5. Основание прекращения выплаты пенсии</w:t>
            </w:r>
          </w:p>
          <w:bookmarkEnd w:id="1820"/>
          <w:p>
            <w:pPr>
              <w:spacing w:after="20"/>
              <w:ind w:left="20"/>
              <w:jc w:val="both"/>
            </w:pPr>
            <w:r>
              <w:rPr>
                <w:rFonts w:ascii="Times New Roman"/>
                <w:b w:val="false"/>
                <w:i w:val="false"/>
                <w:color w:val="000000"/>
                <w:sz w:val="20"/>
              </w:rPr>
              <w:t>
(spsdo:‌Payment‌Termination‌Reason‌Text)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основания прекращения выплаты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821"/>
          <w:p>
            <w:pPr>
              <w:spacing w:after="20"/>
              <w:ind w:left="20"/>
              <w:jc w:val="both"/>
            </w:pPr>
            <w:r>
              <w:rPr>
                <w:rFonts w:ascii="Times New Roman"/>
                <w:b w:val="false"/>
                <w:i w:val="false"/>
                <w:color w:val="000000"/>
                <w:sz w:val="20"/>
              </w:rPr>
              <w:t>
csdo:‌Text4000‌Type (M.SDT.00088)</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822"/>
          <w:p>
            <w:pPr>
              <w:spacing w:after="20"/>
              <w:ind w:left="20"/>
              <w:jc w:val="both"/>
            </w:pPr>
            <w:r>
              <w:rPr>
                <w:rFonts w:ascii="Times New Roman"/>
                <w:b w:val="false"/>
                <w:i w:val="false"/>
                <w:color w:val="000000"/>
                <w:sz w:val="20"/>
              </w:rPr>
              <w:t>
5.6. Размер удержаний</w:t>
            </w:r>
          </w:p>
          <w:bookmarkEnd w:id="1822"/>
          <w:p>
            <w:pPr>
              <w:spacing w:after="20"/>
              <w:ind w:left="20"/>
              <w:jc w:val="both"/>
            </w:pPr>
            <w:r>
              <w:rPr>
                <w:rFonts w:ascii="Times New Roman"/>
                <w:b w:val="false"/>
                <w:i w:val="false"/>
                <w:color w:val="000000"/>
                <w:sz w:val="20"/>
              </w:rPr>
              <w:t>
(spsdo:‌Deductions‌Pension‌Amount)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пенсии, подлежащая удержанию (в валюте государства-члена, обнаружившего факт излишней выплаченной пенсии, и в валюте государства-члена, осуществляющего удержание)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823"/>
          <w:p>
            <w:pPr>
              <w:spacing w:after="20"/>
              <w:ind w:left="20"/>
              <w:jc w:val="both"/>
            </w:pPr>
            <w:r>
              <w:rPr>
                <w:rFonts w:ascii="Times New Roman"/>
                <w:b w:val="false"/>
                <w:i w:val="false"/>
                <w:color w:val="000000"/>
                <w:sz w:val="20"/>
              </w:rPr>
              <w:t>
csdo:‌Amount‌With‌Numeric‌Currency‌Type (M.SDT.00099)</w:t>
            </w:r>
          </w:p>
          <w:bookmarkEnd w:id="1823"/>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824"/>
          <w:p>
            <w:pPr>
              <w:spacing w:after="20"/>
              <w:ind w:left="20"/>
              <w:jc w:val="both"/>
            </w:pPr>
            <w:r>
              <w:rPr>
                <w:rFonts w:ascii="Times New Roman"/>
                <w:b w:val="false"/>
                <w:i w:val="false"/>
                <w:color w:val="000000"/>
                <w:sz w:val="20"/>
              </w:rPr>
              <w:t>
а) код валюты</w:t>
            </w:r>
          </w:p>
          <w:bookmarkEnd w:id="1824"/>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825"/>
          <w:p>
            <w:pPr>
              <w:spacing w:after="20"/>
              <w:ind w:left="20"/>
              <w:jc w:val="both"/>
            </w:pPr>
            <w:r>
              <w:rPr>
                <w:rFonts w:ascii="Times New Roman"/>
                <w:b w:val="false"/>
                <w:i w:val="false"/>
                <w:color w:val="000000"/>
                <w:sz w:val="20"/>
              </w:rPr>
              <w:t>
csdo:‌Currency‌N3‌Code‌Type (M.SDT.00073)</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826"/>
          <w:p>
            <w:pPr>
              <w:spacing w:after="20"/>
              <w:ind w:left="20"/>
              <w:jc w:val="both"/>
            </w:pPr>
            <w:r>
              <w:rPr>
                <w:rFonts w:ascii="Times New Roman"/>
                <w:b w:val="false"/>
                <w:i w:val="false"/>
                <w:color w:val="000000"/>
                <w:sz w:val="20"/>
              </w:rPr>
              <w:t>
б) масштаб</w:t>
            </w:r>
          </w:p>
          <w:bookmarkEnd w:id="1826"/>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827"/>
          <w:p>
            <w:pPr>
              <w:spacing w:after="20"/>
              <w:ind w:left="20"/>
              <w:jc w:val="both"/>
            </w:pPr>
            <w:r>
              <w:rPr>
                <w:rFonts w:ascii="Times New Roman"/>
                <w:b w:val="false"/>
                <w:i w:val="false"/>
                <w:color w:val="000000"/>
                <w:sz w:val="20"/>
              </w:rPr>
              <w:t>
csdo:‌Number2‌Type (M.SDT.00096)</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828"/>
          <w:p>
            <w:pPr>
              <w:spacing w:after="20"/>
              <w:ind w:left="20"/>
              <w:jc w:val="both"/>
            </w:pPr>
            <w:r>
              <w:rPr>
                <w:rFonts w:ascii="Times New Roman"/>
                <w:b w:val="false"/>
                <w:i w:val="false"/>
                <w:color w:val="000000"/>
                <w:sz w:val="20"/>
              </w:rPr>
              <w:t>
5.7. Ссылка на документ</w:t>
            </w:r>
          </w:p>
          <w:bookmarkEnd w:id="1828"/>
          <w:p>
            <w:pPr>
              <w:spacing w:after="20"/>
              <w:ind w:left="20"/>
              <w:jc w:val="both"/>
            </w:pPr>
            <w:r>
              <w:rPr>
                <w:rFonts w:ascii="Times New Roman"/>
                <w:b w:val="false"/>
                <w:i w:val="false"/>
                <w:color w:val="000000"/>
                <w:sz w:val="20"/>
              </w:rPr>
              <w:t>
(ccdo:‌Doc‌Reference‌Details)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возврата излишне выплаченной суммы пенсии (дата, номер, наименование решения компетентного органа государства-члена, исполнительного документа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829"/>
          <w:p>
            <w:pPr>
              <w:spacing w:after="20"/>
              <w:ind w:left="20"/>
              <w:jc w:val="both"/>
            </w:pPr>
            <w:r>
              <w:rPr>
                <w:rFonts w:ascii="Times New Roman"/>
                <w:b w:val="false"/>
                <w:i w:val="false"/>
                <w:color w:val="000000"/>
                <w:sz w:val="20"/>
              </w:rPr>
              <w:t>
ccdo:‌Doc‌Reference‌Details‌Type (M.CDT.00088)</w:t>
            </w:r>
          </w:p>
          <w:bookmarkEnd w:id="18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830"/>
          <w:p>
            <w:pPr>
              <w:spacing w:after="20"/>
              <w:ind w:left="20"/>
              <w:jc w:val="both"/>
            </w:pPr>
            <w:r>
              <w:rPr>
                <w:rFonts w:ascii="Times New Roman"/>
                <w:b w:val="false"/>
                <w:i w:val="false"/>
                <w:color w:val="000000"/>
                <w:sz w:val="20"/>
              </w:rPr>
              <w:t>
5.7.1. Код вида документа</w:t>
            </w:r>
          </w:p>
          <w:bookmarkEnd w:id="1830"/>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831"/>
          <w:p>
            <w:pPr>
              <w:spacing w:after="20"/>
              <w:ind w:left="20"/>
              <w:jc w:val="both"/>
            </w:pPr>
            <w:r>
              <w:rPr>
                <w:rFonts w:ascii="Times New Roman"/>
                <w:b w:val="false"/>
                <w:i w:val="false"/>
                <w:color w:val="000000"/>
                <w:sz w:val="20"/>
              </w:rPr>
              <w:t>
csdo:‌Unified‌Code20‌Type (M.SDT.00140)</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832"/>
          <w:p>
            <w:pPr>
              <w:spacing w:after="20"/>
              <w:ind w:left="20"/>
              <w:jc w:val="both"/>
            </w:pPr>
            <w:r>
              <w:rPr>
                <w:rFonts w:ascii="Times New Roman"/>
                <w:b w:val="false"/>
                <w:i w:val="false"/>
                <w:color w:val="000000"/>
                <w:sz w:val="20"/>
              </w:rPr>
              <w:t>
а) идентификатор справочника (классификатора)</w:t>
            </w:r>
          </w:p>
          <w:bookmarkEnd w:id="183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833"/>
          <w:p>
            <w:pPr>
              <w:spacing w:after="20"/>
              <w:ind w:left="20"/>
              <w:jc w:val="both"/>
            </w:pPr>
            <w:r>
              <w:rPr>
                <w:rFonts w:ascii="Times New Roman"/>
                <w:b w:val="false"/>
                <w:i w:val="false"/>
                <w:color w:val="000000"/>
                <w:sz w:val="20"/>
              </w:rPr>
              <w:t>
csdo:‌Reference‌Data‌Id‌Type (M.SDT.00091)</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834"/>
          <w:p>
            <w:pPr>
              <w:spacing w:after="20"/>
              <w:ind w:left="20"/>
              <w:jc w:val="both"/>
            </w:pPr>
            <w:r>
              <w:rPr>
                <w:rFonts w:ascii="Times New Roman"/>
                <w:b w:val="false"/>
                <w:i w:val="false"/>
                <w:color w:val="000000"/>
                <w:sz w:val="20"/>
              </w:rPr>
              <w:t>
5.7.2. Наименование документа</w:t>
            </w:r>
          </w:p>
          <w:bookmarkEnd w:id="1834"/>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835"/>
          <w:p>
            <w:pPr>
              <w:spacing w:after="20"/>
              <w:ind w:left="20"/>
              <w:jc w:val="both"/>
            </w:pPr>
            <w:r>
              <w:rPr>
                <w:rFonts w:ascii="Times New Roman"/>
                <w:b w:val="false"/>
                <w:i w:val="false"/>
                <w:color w:val="000000"/>
                <w:sz w:val="20"/>
              </w:rPr>
              <w:t>
csdo:‌Name500‌Type (M.SDT.00134)</w:t>
            </w:r>
          </w:p>
          <w:bookmarkEnd w:id="18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836"/>
          <w:p>
            <w:pPr>
              <w:spacing w:after="20"/>
              <w:ind w:left="20"/>
              <w:jc w:val="both"/>
            </w:pPr>
            <w:r>
              <w:rPr>
                <w:rFonts w:ascii="Times New Roman"/>
                <w:b w:val="false"/>
                <w:i w:val="false"/>
                <w:color w:val="000000"/>
                <w:sz w:val="20"/>
              </w:rPr>
              <w:t>
5.7.3. Номер документа</w:t>
            </w:r>
          </w:p>
          <w:bookmarkEnd w:id="1836"/>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837"/>
          <w:p>
            <w:pPr>
              <w:spacing w:after="20"/>
              <w:ind w:left="20"/>
              <w:jc w:val="both"/>
            </w:pPr>
            <w:r>
              <w:rPr>
                <w:rFonts w:ascii="Times New Roman"/>
                <w:b w:val="false"/>
                <w:i w:val="false"/>
                <w:color w:val="000000"/>
                <w:sz w:val="20"/>
              </w:rPr>
              <w:t>
csdo:‌Id50‌Type (M.SDT.00093)</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838"/>
          <w:p>
            <w:pPr>
              <w:spacing w:after="20"/>
              <w:ind w:left="20"/>
              <w:jc w:val="both"/>
            </w:pPr>
            <w:r>
              <w:rPr>
                <w:rFonts w:ascii="Times New Roman"/>
                <w:b w:val="false"/>
                <w:i w:val="false"/>
                <w:color w:val="000000"/>
                <w:sz w:val="20"/>
              </w:rPr>
              <w:t>
5.7.4. Дата документа</w:t>
            </w:r>
          </w:p>
          <w:bookmarkEnd w:id="1838"/>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839"/>
          <w:p>
            <w:pPr>
              <w:spacing w:after="20"/>
              <w:ind w:left="20"/>
              <w:jc w:val="both"/>
            </w:pPr>
            <w:r>
              <w:rPr>
                <w:rFonts w:ascii="Times New Roman"/>
                <w:b w:val="false"/>
                <w:i w:val="false"/>
                <w:color w:val="000000"/>
                <w:sz w:val="20"/>
              </w:rPr>
              <w:t>
bdt:‌Date‌Type (M.BDT.00005)</w:t>
            </w:r>
          </w:p>
          <w:bookmarkEnd w:id="183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840"/>
          <w:p>
            <w:pPr>
              <w:spacing w:after="20"/>
              <w:ind w:left="20"/>
              <w:jc w:val="both"/>
            </w:pPr>
            <w:r>
              <w:rPr>
                <w:rFonts w:ascii="Times New Roman"/>
                <w:b w:val="false"/>
                <w:i w:val="false"/>
                <w:color w:val="000000"/>
                <w:sz w:val="20"/>
              </w:rPr>
              <w:t>
5.7.5. Дата начала срока действия документа</w:t>
            </w:r>
          </w:p>
          <w:bookmarkEnd w:id="1840"/>
          <w:p>
            <w:pPr>
              <w:spacing w:after="20"/>
              <w:ind w:left="20"/>
              <w:jc w:val="both"/>
            </w:pPr>
            <w:r>
              <w:rPr>
                <w:rFonts w:ascii="Times New Roman"/>
                <w:b w:val="false"/>
                <w:i w:val="false"/>
                <w:color w:val="000000"/>
                <w:sz w:val="20"/>
              </w:rPr>
              <w:t>
(csdo:‌Doc‌Start‌Date)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841"/>
          <w:p>
            <w:pPr>
              <w:spacing w:after="20"/>
              <w:ind w:left="20"/>
              <w:jc w:val="both"/>
            </w:pPr>
            <w:r>
              <w:rPr>
                <w:rFonts w:ascii="Times New Roman"/>
                <w:b w:val="false"/>
                <w:i w:val="false"/>
                <w:color w:val="000000"/>
                <w:sz w:val="20"/>
              </w:rPr>
              <w:t>
bdt:‌Date‌Type (M.BDT.00005)</w:t>
            </w:r>
          </w:p>
          <w:bookmarkEnd w:id="184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842"/>
          <w:p>
            <w:pPr>
              <w:spacing w:after="20"/>
              <w:ind w:left="20"/>
              <w:jc w:val="both"/>
            </w:pPr>
            <w:r>
              <w:rPr>
                <w:rFonts w:ascii="Times New Roman"/>
                <w:b w:val="false"/>
                <w:i w:val="false"/>
                <w:color w:val="000000"/>
                <w:sz w:val="20"/>
              </w:rPr>
              <w:t>
6. Иные сведения</w:t>
            </w:r>
          </w:p>
          <w:bookmarkEnd w:id="1842"/>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843"/>
          <w:p>
            <w:pPr>
              <w:spacing w:after="20"/>
              <w:ind w:left="20"/>
              <w:jc w:val="both"/>
            </w:pPr>
            <w:r>
              <w:rPr>
                <w:rFonts w:ascii="Times New Roman"/>
                <w:b w:val="false"/>
                <w:i w:val="false"/>
                <w:color w:val="000000"/>
                <w:sz w:val="20"/>
              </w:rPr>
              <w:t>
csdo:‌Text4000‌Type (M.SDT.00088)</w:t>
            </w:r>
          </w:p>
          <w:bookmarkEnd w:id="184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844"/>
          <w:p>
            <w:pPr>
              <w:spacing w:after="20"/>
              <w:ind w:left="20"/>
              <w:jc w:val="both"/>
            </w:pPr>
            <w:r>
              <w:rPr>
                <w:rFonts w:ascii="Times New Roman"/>
                <w:b w:val="false"/>
                <w:i w:val="false"/>
                <w:color w:val="000000"/>
                <w:sz w:val="20"/>
              </w:rPr>
              <w:t>
7. Прилагаемый документ</w:t>
            </w:r>
          </w:p>
          <w:bookmarkEnd w:id="1844"/>
          <w:p>
            <w:pPr>
              <w:spacing w:after="20"/>
              <w:ind w:left="20"/>
              <w:jc w:val="both"/>
            </w:pPr>
            <w:r>
              <w:rPr>
                <w:rFonts w:ascii="Times New Roman"/>
                <w:b w:val="false"/>
                <w:i w:val="false"/>
                <w:color w:val="000000"/>
                <w:sz w:val="20"/>
              </w:rPr>
              <w:t>
(spcdo:‌Attachment‌Documents‌Details)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845"/>
          <w:p>
            <w:pPr>
              <w:spacing w:after="20"/>
              <w:ind w:left="20"/>
              <w:jc w:val="both"/>
            </w:pPr>
            <w:r>
              <w:rPr>
                <w:rFonts w:ascii="Times New Roman"/>
                <w:b w:val="false"/>
                <w:i w:val="false"/>
                <w:color w:val="000000"/>
                <w:sz w:val="20"/>
              </w:rPr>
              <w:t>
spcdo:‌Attachment‌Document‌Details‌Type (M.SP.CDT.00014)</w:t>
            </w:r>
          </w:p>
          <w:bookmarkEnd w:id="18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846"/>
          <w:p>
            <w:pPr>
              <w:spacing w:after="20"/>
              <w:ind w:left="20"/>
              <w:jc w:val="both"/>
            </w:pPr>
            <w:r>
              <w:rPr>
                <w:rFonts w:ascii="Times New Roman"/>
                <w:b w:val="false"/>
                <w:i w:val="false"/>
                <w:color w:val="000000"/>
                <w:sz w:val="20"/>
              </w:rPr>
              <w:t>
7.1. Наименование документа</w:t>
            </w:r>
          </w:p>
          <w:bookmarkEnd w:id="1846"/>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847"/>
          <w:p>
            <w:pPr>
              <w:spacing w:after="20"/>
              <w:ind w:left="20"/>
              <w:jc w:val="both"/>
            </w:pPr>
            <w:r>
              <w:rPr>
                <w:rFonts w:ascii="Times New Roman"/>
                <w:b w:val="false"/>
                <w:i w:val="false"/>
                <w:color w:val="000000"/>
                <w:sz w:val="20"/>
              </w:rPr>
              <w:t>
csdo:‌Name500‌Type (M.SDT.00134)</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848"/>
          <w:p>
            <w:pPr>
              <w:spacing w:after="20"/>
              <w:ind w:left="20"/>
              <w:jc w:val="both"/>
            </w:pPr>
            <w:r>
              <w:rPr>
                <w:rFonts w:ascii="Times New Roman"/>
                <w:b w:val="false"/>
                <w:i w:val="false"/>
                <w:color w:val="000000"/>
                <w:sz w:val="20"/>
              </w:rPr>
              <w:t>
7.2. Код вида формы документа</w:t>
            </w:r>
          </w:p>
          <w:bookmarkEnd w:id="1848"/>
          <w:p>
            <w:pPr>
              <w:spacing w:after="20"/>
              <w:ind w:left="20"/>
              <w:jc w:val="both"/>
            </w:pPr>
            <w:r>
              <w:rPr>
                <w:rFonts w:ascii="Times New Roman"/>
                <w:b w:val="false"/>
                <w:i w:val="false"/>
                <w:color w:val="000000"/>
                <w:sz w:val="20"/>
              </w:rPr>
              <w:t>
(spsdo:‌Doc‌Form‌Kind‌Code)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849"/>
          <w:p>
            <w:pPr>
              <w:spacing w:after="20"/>
              <w:ind w:left="20"/>
              <w:jc w:val="both"/>
            </w:pPr>
            <w:r>
              <w:rPr>
                <w:rFonts w:ascii="Times New Roman"/>
                <w:b w:val="false"/>
                <w:i w:val="false"/>
                <w:color w:val="000000"/>
                <w:sz w:val="20"/>
              </w:rPr>
              <w:t>
csdo:‌Unified‌Code20‌Type (M.SDT.00140)</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850"/>
          <w:p>
            <w:pPr>
              <w:spacing w:after="20"/>
              <w:ind w:left="20"/>
              <w:jc w:val="both"/>
            </w:pPr>
            <w:r>
              <w:rPr>
                <w:rFonts w:ascii="Times New Roman"/>
                <w:b w:val="false"/>
                <w:i w:val="false"/>
                <w:color w:val="000000"/>
                <w:sz w:val="20"/>
              </w:rPr>
              <w:t>
а) идентификатор справочника (классификатора)</w:t>
            </w:r>
          </w:p>
          <w:bookmarkEnd w:id="1850"/>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851"/>
          <w:p>
            <w:pPr>
              <w:spacing w:after="20"/>
              <w:ind w:left="20"/>
              <w:jc w:val="both"/>
            </w:pPr>
            <w:r>
              <w:rPr>
                <w:rFonts w:ascii="Times New Roman"/>
                <w:b w:val="false"/>
                <w:i w:val="false"/>
                <w:color w:val="000000"/>
                <w:sz w:val="20"/>
              </w:rPr>
              <w:t>
csdo:‌Reference‌Data‌Id‌Type (M.SDT.00091)</w:t>
            </w:r>
          </w:p>
          <w:bookmarkEnd w:id="18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852"/>
          <w:p>
            <w:pPr>
              <w:spacing w:after="20"/>
              <w:ind w:left="20"/>
              <w:jc w:val="both"/>
            </w:pPr>
            <w:r>
              <w:rPr>
                <w:rFonts w:ascii="Times New Roman"/>
                <w:b w:val="false"/>
                <w:i w:val="false"/>
                <w:color w:val="000000"/>
                <w:sz w:val="20"/>
              </w:rPr>
              <w:t>
7.3. Наименование вида формы документа</w:t>
            </w:r>
          </w:p>
          <w:bookmarkEnd w:id="1852"/>
          <w:p>
            <w:pPr>
              <w:spacing w:after="20"/>
              <w:ind w:left="20"/>
              <w:jc w:val="both"/>
            </w:pPr>
            <w:r>
              <w:rPr>
                <w:rFonts w:ascii="Times New Roman"/>
                <w:b w:val="false"/>
                <w:i w:val="false"/>
                <w:color w:val="000000"/>
                <w:sz w:val="20"/>
              </w:rPr>
              <w:t>
(spsdo:‌Doc‌Form‌Kind‌Name)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853"/>
          <w:p>
            <w:pPr>
              <w:spacing w:after="20"/>
              <w:ind w:left="20"/>
              <w:jc w:val="both"/>
            </w:pPr>
            <w:r>
              <w:rPr>
                <w:rFonts w:ascii="Times New Roman"/>
                <w:b w:val="false"/>
                <w:i w:val="false"/>
                <w:color w:val="000000"/>
                <w:sz w:val="20"/>
              </w:rPr>
              <w:t>
csdo:‌Name120‌Type (M.SDT.00055)</w:t>
            </w:r>
          </w:p>
          <w:bookmarkEnd w:id="18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854"/>
          <w:p>
            <w:pPr>
              <w:spacing w:after="20"/>
              <w:ind w:left="20"/>
              <w:jc w:val="both"/>
            </w:pPr>
            <w:r>
              <w:rPr>
                <w:rFonts w:ascii="Times New Roman"/>
                <w:b w:val="false"/>
                <w:i w:val="false"/>
                <w:color w:val="000000"/>
                <w:sz w:val="20"/>
              </w:rPr>
              <w:t>
7.4. Количество листов</w:t>
            </w:r>
          </w:p>
          <w:bookmarkEnd w:id="1854"/>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855"/>
          <w:p>
            <w:pPr>
              <w:spacing w:after="20"/>
              <w:ind w:left="20"/>
              <w:jc w:val="both"/>
            </w:pPr>
            <w:r>
              <w:rPr>
                <w:rFonts w:ascii="Times New Roman"/>
                <w:b w:val="false"/>
                <w:i w:val="false"/>
                <w:color w:val="000000"/>
                <w:sz w:val="20"/>
              </w:rPr>
              <w:t>
csdo:‌Quantity4‌Type (M.SDT.00097)</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856"/>
          <w:p>
            <w:pPr>
              <w:spacing w:after="20"/>
              <w:ind w:left="20"/>
              <w:jc w:val="both"/>
            </w:pPr>
            <w:r>
              <w:rPr>
                <w:rFonts w:ascii="Times New Roman"/>
                <w:b w:val="false"/>
                <w:i w:val="false"/>
                <w:color w:val="000000"/>
                <w:sz w:val="20"/>
              </w:rPr>
              <w:t>
7.5. Документ в бинарном формате</w:t>
            </w:r>
          </w:p>
          <w:bookmarkEnd w:id="1856"/>
          <w:p>
            <w:pPr>
              <w:spacing w:after="20"/>
              <w:ind w:left="20"/>
              <w:jc w:val="both"/>
            </w:pPr>
            <w:r>
              <w:rPr>
                <w:rFonts w:ascii="Times New Roman"/>
                <w:b w:val="false"/>
                <w:i w:val="false"/>
                <w:color w:val="000000"/>
                <w:sz w:val="20"/>
              </w:rPr>
              <w:t>
(csdo:‌Doc‌Binary‌Text)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857"/>
          <w:p>
            <w:pPr>
              <w:spacing w:after="20"/>
              <w:ind w:left="20"/>
              <w:jc w:val="both"/>
            </w:pPr>
            <w:r>
              <w:rPr>
                <w:rFonts w:ascii="Times New Roman"/>
                <w:b w:val="false"/>
                <w:i w:val="false"/>
                <w:color w:val="000000"/>
                <w:sz w:val="20"/>
              </w:rPr>
              <w:t>
csdo:‌Binary‌Text‌Type (M.SDT.00143)</w:t>
            </w:r>
          </w:p>
          <w:bookmarkEnd w:id="1857"/>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858"/>
          <w:p>
            <w:pPr>
              <w:spacing w:after="20"/>
              <w:ind w:left="20"/>
              <w:jc w:val="both"/>
            </w:pPr>
            <w:r>
              <w:rPr>
                <w:rFonts w:ascii="Times New Roman"/>
                <w:b w:val="false"/>
                <w:i w:val="false"/>
                <w:color w:val="000000"/>
                <w:sz w:val="20"/>
              </w:rPr>
              <w:t>
а) код формата данных</w:t>
            </w:r>
          </w:p>
          <w:bookmarkEnd w:id="1858"/>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859"/>
          <w:p>
            <w:pPr>
              <w:spacing w:after="20"/>
              <w:ind w:left="20"/>
              <w:jc w:val="both"/>
            </w:pPr>
            <w:r>
              <w:rPr>
                <w:rFonts w:ascii="Times New Roman"/>
                <w:b w:val="false"/>
                <w:i w:val="false"/>
                <w:color w:val="000000"/>
                <w:sz w:val="20"/>
              </w:rPr>
              <w:t>
csdo:‌Media‌Type‌Code‌Type (M.SDT.00147)</w:t>
            </w:r>
          </w:p>
          <w:bookmarkEnd w:id="18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866" w:id="1860"/>
    <w:p>
      <w:pPr>
        <w:spacing w:after="0"/>
        <w:ind w:left="0"/>
        <w:jc w:val="both"/>
      </w:pPr>
      <w:r>
        <w:rPr>
          <w:rFonts w:ascii="Times New Roman"/>
          <w:b w:val="false"/>
          <w:i w:val="false"/>
          <w:color w:val="000000"/>
          <w:sz w:val="28"/>
        </w:rPr>
        <w:t>
      25. Описание структуры электронного документа (сведений) "Сведения о завершении удержания излишне выплаченной суммы пенсии" (R.SP.PP.02.004) приведено в таблице 17.</w:t>
      </w:r>
    </w:p>
    <w:bookmarkEnd w:id="1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868" w:id="1861"/>
    <w:p>
      <w:pPr>
        <w:spacing w:after="0"/>
        <w:ind w:left="0"/>
        <w:jc w:val="left"/>
      </w:pPr>
      <w:r>
        <w:rPr>
          <w:rFonts w:ascii="Times New Roman"/>
          <w:b/>
          <w:i w:val="false"/>
          <w:color w:val="000000"/>
        </w:rPr>
        <w:t xml:space="preserve"> Описание структуры электронного документа (сведений) "Сведения о завершении удержания излишне выплаченной суммы пенсии" (R.SP.PP.02.004)</w:t>
      </w:r>
    </w:p>
    <w:bookmarkEnd w:id="1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удержания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удержания излишне выплаченной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urn:EEC:R:SP:PP:02:PensionWithholdingCompletionDocDetails:v1.1.0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PensionWithholdingCompletionDocDetails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EEC_R_SP_PP_02_PensionWithholdingCompletionDocDetails_v1.1.0.xsd</w:t>
            </w:r>
          </w:p>
        </w:tc>
      </w:tr>
    </w:tbl>
    <w:bookmarkStart w:name="z2869" w:id="1862"/>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1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871" w:id="1863"/>
    <w:p>
      <w:pPr>
        <w:spacing w:after="0"/>
        <w:ind w:left="0"/>
        <w:jc w:val="left"/>
      </w:pPr>
      <w:r>
        <w:rPr>
          <w:rFonts w:ascii="Times New Roman"/>
          <w:b/>
          <w:i w:val="false"/>
          <w:color w:val="000000"/>
        </w:rPr>
        <w:t xml:space="preserve"> Импортируемые пространства имен</w:t>
      </w:r>
    </w:p>
    <w:bookmarkEnd w:id="1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872" w:id="1864"/>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864"/>
    <w:bookmarkStart w:name="z2873" w:id="1865"/>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 завершении удержания излишне выплаченной суммы пенсии" (R.SP.PP.02.004) приведен в таблице 19.</w:t>
      </w:r>
    </w:p>
    <w:bookmarkEnd w:id="1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875" w:id="1866"/>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завершении удержания излишне выплаченной суммы пенсии" (R.SP.PP.02.004)</w:t>
      </w:r>
    </w:p>
    <w:bookmarkEnd w:id="1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867"/>
          <w:p>
            <w:pPr>
              <w:spacing w:after="20"/>
              <w:ind w:left="20"/>
              <w:jc w:val="both"/>
            </w:pPr>
            <w:r>
              <w:rPr>
                <w:rFonts w:ascii="Times New Roman"/>
                <w:b w:val="false"/>
                <w:i w:val="false"/>
                <w:color w:val="000000"/>
                <w:sz w:val="20"/>
              </w:rPr>
              <w:t>
1. Заголовок электронного документа (сведений)</w:t>
            </w:r>
          </w:p>
          <w:bookmarkEnd w:id="1867"/>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868"/>
          <w:p>
            <w:pPr>
              <w:spacing w:after="20"/>
              <w:ind w:left="20"/>
              <w:jc w:val="both"/>
            </w:pPr>
            <w:r>
              <w:rPr>
                <w:rFonts w:ascii="Times New Roman"/>
                <w:b w:val="false"/>
                <w:i w:val="false"/>
                <w:color w:val="000000"/>
                <w:sz w:val="20"/>
              </w:rPr>
              <w:t>
ccdo:‌EDoc‌Header‌Type (M.CDT.90001)</w:t>
            </w:r>
          </w:p>
          <w:bookmarkEnd w:id="18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869"/>
          <w:p>
            <w:pPr>
              <w:spacing w:after="20"/>
              <w:ind w:left="20"/>
              <w:jc w:val="both"/>
            </w:pPr>
            <w:r>
              <w:rPr>
                <w:rFonts w:ascii="Times New Roman"/>
                <w:b w:val="false"/>
                <w:i w:val="false"/>
                <w:color w:val="000000"/>
                <w:sz w:val="20"/>
              </w:rPr>
              <w:t>
1.1. Код сообщения общего процесса</w:t>
            </w:r>
          </w:p>
          <w:bookmarkEnd w:id="1869"/>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870"/>
          <w:p>
            <w:pPr>
              <w:spacing w:after="20"/>
              <w:ind w:left="20"/>
              <w:jc w:val="both"/>
            </w:pPr>
            <w:r>
              <w:rPr>
                <w:rFonts w:ascii="Times New Roman"/>
                <w:b w:val="false"/>
                <w:i w:val="false"/>
                <w:color w:val="000000"/>
                <w:sz w:val="20"/>
              </w:rPr>
              <w:t>
csdo:‌Inf‌Envelope‌Code‌Type (M.SDT.90004)</w:t>
            </w:r>
          </w:p>
          <w:bookmarkEnd w:id="18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871"/>
          <w:p>
            <w:pPr>
              <w:spacing w:after="20"/>
              <w:ind w:left="20"/>
              <w:jc w:val="both"/>
            </w:pPr>
            <w:r>
              <w:rPr>
                <w:rFonts w:ascii="Times New Roman"/>
                <w:b w:val="false"/>
                <w:i w:val="false"/>
                <w:color w:val="000000"/>
                <w:sz w:val="20"/>
              </w:rPr>
              <w:t>
1.2. Код электронного документа (сведений)</w:t>
            </w:r>
          </w:p>
          <w:bookmarkEnd w:id="1871"/>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872"/>
          <w:p>
            <w:pPr>
              <w:spacing w:after="20"/>
              <w:ind w:left="20"/>
              <w:jc w:val="both"/>
            </w:pPr>
            <w:r>
              <w:rPr>
                <w:rFonts w:ascii="Times New Roman"/>
                <w:b w:val="false"/>
                <w:i w:val="false"/>
                <w:color w:val="000000"/>
                <w:sz w:val="20"/>
              </w:rPr>
              <w:t>
csdo:‌EDoc‌Code‌Type (M.SDT.90001)</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873"/>
          <w:p>
            <w:pPr>
              <w:spacing w:after="20"/>
              <w:ind w:left="20"/>
              <w:jc w:val="both"/>
            </w:pPr>
            <w:r>
              <w:rPr>
                <w:rFonts w:ascii="Times New Roman"/>
                <w:b w:val="false"/>
                <w:i w:val="false"/>
                <w:color w:val="000000"/>
                <w:sz w:val="20"/>
              </w:rPr>
              <w:t>
1.3. Идентификатор электронного документа (сведений)</w:t>
            </w:r>
          </w:p>
          <w:bookmarkEnd w:id="1873"/>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874"/>
          <w:p>
            <w:pPr>
              <w:spacing w:after="20"/>
              <w:ind w:left="20"/>
              <w:jc w:val="both"/>
            </w:pPr>
            <w:r>
              <w:rPr>
                <w:rFonts w:ascii="Times New Roman"/>
                <w:b w:val="false"/>
                <w:i w:val="false"/>
                <w:color w:val="000000"/>
                <w:sz w:val="20"/>
              </w:rPr>
              <w:t>
csdo:‌Universally‌Unique‌Id‌Type (M.SDT.90003)</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87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875"/>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876"/>
          <w:p>
            <w:pPr>
              <w:spacing w:after="20"/>
              <w:ind w:left="20"/>
              <w:jc w:val="both"/>
            </w:pPr>
            <w:r>
              <w:rPr>
                <w:rFonts w:ascii="Times New Roman"/>
                <w:b w:val="false"/>
                <w:i w:val="false"/>
                <w:color w:val="000000"/>
                <w:sz w:val="20"/>
              </w:rPr>
              <w:t>
csdo:‌Universally‌Unique‌Id‌Type (M.SDT.90003)</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1877"/>
          <w:p>
            <w:pPr>
              <w:spacing w:after="20"/>
              <w:ind w:left="20"/>
              <w:jc w:val="both"/>
            </w:pPr>
            <w:r>
              <w:rPr>
                <w:rFonts w:ascii="Times New Roman"/>
                <w:b w:val="false"/>
                <w:i w:val="false"/>
                <w:color w:val="000000"/>
                <w:sz w:val="20"/>
              </w:rPr>
              <w:t>
1.5. Дата и время электронного документа (сведений)</w:t>
            </w:r>
          </w:p>
          <w:bookmarkEnd w:id="1877"/>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878"/>
          <w:p>
            <w:pPr>
              <w:spacing w:after="20"/>
              <w:ind w:left="20"/>
              <w:jc w:val="both"/>
            </w:pPr>
            <w:r>
              <w:rPr>
                <w:rFonts w:ascii="Times New Roman"/>
                <w:b w:val="false"/>
                <w:i w:val="false"/>
                <w:color w:val="000000"/>
                <w:sz w:val="20"/>
              </w:rPr>
              <w:t>
bdt:‌Date‌Time‌Type (M.BDT.00006)</w:t>
            </w:r>
          </w:p>
          <w:bookmarkEnd w:id="187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879"/>
          <w:p>
            <w:pPr>
              <w:spacing w:after="20"/>
              <w:ind w:left="20"/>
              <w:jc w:val="both"/>
            </w:pPr>
            <w:r>
              <w:rPr>
                <w:rFonts w:ascii="Times New Roman"/>
                <w:b w:val="false"/>
                <w:i w:val="false"/>
                <w:color w:val="000000"/>
                <w:sz w:val="20"/>
              </w:rPr>
              <w:t>
1.6. Код языка</w:t>
            </w:r>
          </w:p>
          <w:bookmarkEnd w:id="1879"/>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880"/>
          <w:p>
            <w:pPr>
              <w:spacing w:after="20"/>
              <w:ind w:left="20"/>
              <w:jc w:val="both"/>
            </w:pPr>
            <w:r>
              <w:rPr>
                <w:rFonts w:ascii="Times New Roman"/>
                <w:b w:val="false"/>
                <w:i w:val="false"/>
                <w:color w:val="000000"/>
                <w:sz w:val="20"/>
              </w:rPr>
              <w:t>
csdo:‌Language‌Code‌Type (M.SDT.00051)</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881"/>
          <w:p>
            <w:pPr>
              <w:spacing w:after="20"/>
              <w:ind w:left="20"/>
              <w:jc w:val="both"/>
            </w:pPr>
            <w:r>
              <w:rPr>
                <w:rFonts w:ascii="Times New Roman"/>
                <w:b w:val="false"/>
                <w:i w:val="false"/>
                <w:color w:val="000000"/>
                <w:sz w:val="20"/>
              </w:rPr>
              <w:t>
2. Компетентный орган, получающий сведения</w:t>
            </w:r>
          </w:p>
          <w:bookmarkEnd w:id="1881"/>
          <w:p>
            <w:pPr>
              <w:spacing w:after="20"/>
              <w:ind w:left="20"/>
              <w:jc w:val="both"/>
            </w:pPr>
            <w:r>
              <w:rPr>
                <w:rFonts w:ascii="Times New Roman"/>
                <w:b w:val="false"/>
                <w:i w:val="false"/>
                <w:color w:val="000000"/>
                <w:sz w:val="20"/>
              </w:rPr>
              <w:t>
(spcdo:‌Receiving‌Authority‌Details)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882"/>
          <w:p>
            <w:pPr>
              <w:spacing w:after="20"/>
              <w:ind w:left="20"/>
              <w:jc w:val="both"/>
            </w:pPr>
            <w:r>
              <w:rPr>
                <w:rFonts w:ascii="Times New Roman"/>
                <w:b w:val="false"/>
                <w:i w:val="false"/>
                <w:color w:val="000000"/>
                <w:sz w:val="20"/>
              </w:rPr>
              <w:t>
spcdo:‌Unified‌Authority‌Department‌Basic‌Details‌Type (M.SP.CDT.00019)</w:t>
            </w:r>
          </w:p>
          <w:bookmarkEnd w:id="18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883"/>
          <w:p>
            <w:pPr>
              <w:spacing w:after="20"/>
              <w:ind w:left="20"/>
              <w:jc w:val="both"/>
            </w:pPr>
            <w:r>
              <w:rPr>
                <w:rFonts w:ascii="Times New Roman"/>
                <w:b w:val="false"/>
                <w:i w:val="false"/>
                <w:color w:val="000000"/>
                <w:sz w:val="20"/>
              </w:rPr>
              <w:t>
2.1. Код страны</w:t>
            </w:r>
          </w:p>
          <w:bookmarkEnd w:id="188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884"/>
          <w:p>
            <w:pPr>
              <w:spacing w:after="20"/>
              <w:ind w:left="20"/>
              <w:jc w:val="both"/>
            </w:pPr>
            <w:r>
              <w:rPr>
                <w:rFonts w:ascii="Times New Roman"/>
                <w:b w:val="false"/>
                <w:i w:val="false"/>
                <w:color w:val="000000"/>
                <w:sz w:val="20"/>
              </w:rPr>
              <w:t>
csdo:‌Unified‌Country‌Code‌Type (M.SDT.00112)</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885"/>
          <w:p>
            <w:pPr>
              <w:spacing w:after="20"/>
              <w:ind w:left="20"/>
              <w:jc w:val="both"/>
            </w:pPr>
            <w:r>
              <w:rPr>
                <w:rFonts w:ascii="Times New Roman"/>
                <w:b w:val="false"/>
                <w:i w:val="false"/>
                <w:color w:val="000000"/>
                <w:sz w:val="20"/>
              </w:rPr>
              <w:t>
а) идентификатор справочника (классификатора)</w:t>
            </w:r>
          </w:p>
          <w:bookmarkEnd w:id="188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886"/>
          <w:p>
            <w:pPr>
              <w:spacing w:after="20"/>
              <w:ind w:left="20"/>
              <w:jc w:val="both"/>
            </w:pPr>
            <w:r>
              <w:rPr>
                <w:rFonts w:ascii="Times New Roman"/>
                <w:b w:val="false"/>
                <w:i w:val="false"/>
                <w:color w:val="000000"/>
                <w:sz w:val="20"/>
              </w:rPr>
              <w:t>
csdo:‌Reference‌Data‌Id‌Type (M.SDT.00091)</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887"/>
          <w:p>
            <w:pPr>
              <w:spacing w:after="20"/>
              <w:ind w:left="20"/>
              <w:jc w:val="both"/>
            </w:pPr>
            <w:r>
              <w:rPr>
                <w:rFonts w:ascii="Times New Roman"/>
                <w:b w:val="false"/>
                <w:i w:val="false"/>
                <w:color w:val="000000"/>
                <w:sz w:val="20"/>
              </w:rPr>
              <w:t>
2.2. Идентификатор уполномоченного органа</w:t>
            </w:r>
          </w:p>
          <w:bookmarkEnd w:id="1887"/>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888"/>
          <w:p>
            <w:pPr>
              <w:spacing w:after="20"/>
              <w:ind w:left="20"/>
              <w:jc w:val="both"/>
            </w:pPr>
            <w:r>
              <w:rPr>
                <w:rFonts w:ascii="Times New Roman"/>
                <w:b w:val="false"/>
                <w:i w:val="false"/>
                <w:color w:val="000000"/>
                <w:sz w:val="20"/>
              </w:rPr>
              <w:t>
csdo:‌Id20‌Type (M.SDT.00092)</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889"/>
          <w:p>
            <w:pPr>
              <w:spacing w:after="20"/>
              <w:ind w:left="20"/>
              <w:jc w:val="both"/>
            </w:pPr>
            <w:r>
              <w:rPr>
                <w:rFonts w:ascii="Times New Roman"/>
                <w:b w:val="false"/>
                <w:i w:val="false"/>
                <w:color w:val="000000"/>
                <w:sz w:val="20"/>
              </w:rPr>
              <w:t>
2.3. Наименование уполномоченного органа</w:t>
            </w:r>
          </w:p>
          <w:bookmarkEnd w:id="1889"/>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890"/>
          <w:p>
            <w:pPr>
              <w:spacing w:after="20"/>
              <w:ind w:left="20"/>
              <w:jc w:val="both"/>
            </w:pPr>
            <w:r>
              <w:rPr>
                <w:rFonts w:ascii="Times New Roman"/>
                <w:b w:val="false"/>
                <w:i w:val="false"/>
                <w:color w:val="000000"/>
                <w:sz w:val="20"/>
              </w:rPr>
              <w:t>
csdo:‌Name300‌Type (M.SDT.00056)</w:t>
            </w:r>
          </w:p>
          <w:bookmarkEnd w:id="18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891"/>
          <w:p>
            <w:pPr>
              <w:spacing w:after="20"/>
              <w:ind w:left="20"/>
              <w:jc w:val="both"/>
            </w:pPr>
            <w:r>
              <w:rPr>
                <w:rFonts w:ascii="Times New Roman"/>
                <w:b w:val="false"/>
                <w:i w:val="false"/>
                <w:color w:val="000000"/>
                <w:sz w:val="20"/>
              </w:rPr>
              <w:t>
2.4. Краткое наименование уполномоченного органа</w:t>
            </w:r>
          </w:p>
          <w:bookmarkEnd w:id="1891"/>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892"/>
          <w:p>
            <w:pPr>
              <w:spacing w:after="20"/>
              <w:ind w:left="20"/>
              <w:jc w:val="both"/>
            </w:pPr>
            <w:r>
              <w:rPr>
                <w:rFonts w:ascii="Times New Roman"/>
                <w:b w:val="false"/>
                <w:i w:val="false"/>
                <w:color w:val="000000"/>
                <w:sz w:val="20"/>
              </w:rPr>
              <w:t>
csdo:‌Name120‌Type (M.SDT.00055)</w:t>
            </w:r>
          </w:p>
          <w:bookmarkEnd w:id="18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893"/>
          <w:p>
            <w:pPr>
              <w:spacing w:after="20"/>
              <w:ind w:left="20"/>
              <w:jc w:val="both"/>
            </w:pPr>
            <w:r>
              <w:rPr>
                <w:rFonts w:ascii="Times New Roman"/>
                <w:b w:val="false"/>
                <w:i w:val="false"/>
                <w:color w:val="000000"/>
                <w:sz w:val="20"/>
              </w:rPr>
              <w:t>
2.5. Территориальное подразделение</w:t>
            </w:r>
          </w:p>
          <w:bookmarkEnd w:id="1893"/>
          <w:p>
            <w:pPr>
              <w:spacing w:after="20"/>
              <w:ind w:left="20"/>
              <w:jc w:val="both"/>
            </w:pPr>
            <w:r>
              <w:rPr>
                <w:rFonts w:ascii="Times New Roman"/>
                <w:b w:val="false"/>
                <w:i w:val="false"/>
                <w:color w:val="000000"/>
                <w:sz w:val="20"/>
              </w:rPr>
              <w:t>
(spcdo:‌Territorial‌Subdivision‌Details)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894"/>
          <w:p>
            <w:pPr>
              <w:spacing w:after="20"/>
              <w:ind w:left="20"/>
              <w:jc w:val="both"/>
            </w:pPr>
            <w:r>
              <w:rPr>
                <w:rFonts w:ascii="Times New Roman"/>
                <w:b w:val="false"/>
                <w:i w:val="false"/>
                <w:color w:val="000000"/>
                <w:sz w:val="20"/>
              </w:rPr>
              <w:t>
spcdo:‌Territorial‌Subdivision‌Details‌Type (M.SP.CDT.00089)</w:t>
            </w:r>
          </w:p>
          <w:bookmarkEnd w:id="18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895"/>
          <w:p>
            <w:pPr>
              <w:spacing w:after="20"/>
              <w:ind w:left="20"/>
              <w:jc w:val="both"/>
            </w:pPr>
            <w:r>
              <w:rPr>
                <w:rFonts w:ascii="Times New Roman"/>
                <w:b w:val="false"/>
                <w:i w:val="false"/>
                <w:color w:val="000000"/>
                <w:sz w:val="20"/>
              </w:rPr>
              <w:t>
2.5.1. Код территориального подразделения</w:t>
            </w:r>
          </w:p>
          <w:bookmarkEnd w:id="1895"/>
          <w:p>
            <w:pPr>
              <w:spacing w:after="20"/>
              <w:ind w:left="20"/>
              <w:jc w:val="both"/>
            </w:pPr>
            <w:r>
              <w:rPr>
                <w:rFonts w:ascii="Times New Roman"/>
                <w:b w:val="false"/>
                <w:i w:val="false"/>
                <w:color w:val="000000"/>
                <w:sz w:val="20"/>
              </w:rPr>
              <w:t>
(spsdo:‌Territorial‌Subdivision‌Code)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1896"/>
          <w:p>
            <w:pPr>
              <w:spacing w:after="20"/>
              <w:ind w:left="20"/>
              <w:jc w:val="both"/>
            </w:pPr>
            <w:r>
              <w:rPr>
                <w:rFonts w:ascii="Times New Roman"/>
                <w:b w:val="false"/>
                <w:i w:val="false"/>
                <w:color w:val="000000"/>
                <w:sz w:val="20"/>
              </w:rPr>
              <w:t>
csdo:‌Code20‌Type (M.SDT.00160)</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897"/>
          <w:p>
            <w:pPr>
              <w:spacing w:after="20"/>
              <w:ind w:left="20"/>
              <w:jc w:val="both"/>
            </w:pPr>
            <w:r>
              <w:rPr>
                <w:rFonts w:ascii="Times New Roman"/>
                <w:b w:val="false"/>
                <w:i w:val="false"/>
                <w:color w:val="000000"/>
                <w:sz w:val="20"/>
              </w:rPr>
              <w:t>
2.5.2. Наименование территориального подразделения</w:t>
            </w:r>
          </w:p>
          <w:bookmarkEnd w:id="1897"/>
          <w:p>
            <w:pPr>
              <w:spacing w:after="20"/>
              <w:ind w:left="20"/>
              <w:jc w:val="both"/>
            </w:pPr>
            <w:r>
              <w:rPr>
                <w:rFonts w:ascii="Times New Roman"/>
                <w:b w:val="false"/>
                <w:i w:val="false"/>
                <w:color w:val="000000"/>
                <w:sz w:val="20"/>
              </w:rPr>
              <w:t>
(spsdo:‌Territorial‌Subdivision‌Name)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898"/>
          <w:p>
            <w:pPr>
              <w:spacing w:after="20"/>
              <w:ind w:left="20"/>
              <w:jc w:val="both"/>
            </w:pPr>
            <w:r>
              <w:rPr>
                <w:rFonts w:ascii="Times New Roman"/>
                <w:b w:val="false"/>
                <w:i w:val="false"/>
                <w:color w:val="000000"/>
                <w:sz w:val="20"/>
              </w:rPr>
              <w:t>
csdo:‌Name300‌Type (M.SDT.00056)</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899"/>
          <w:p>
            <w:pPr>
              <w:spacing w:after="20"/>
              <w:ind w:left="20"/>
              <w:jc w:val="both"/>
            </w:pPr>
            <w:r>
              <w:rPr>
                <w:rFonts w:ascii="Times New Roman"/>
                <w:b w:val="false"/>
                <w:i w:val="false"/>
                <w:color w:val="000000"/>
                <w:sz w:val="20"/>
              </w:rPr>
              <w:t>
2.6. Адрес</w:t>
            </w:r>
          </w:p>
          <w:bookmarkEnd w:id="1899"/>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900"/>
          <w:p>
            <w:pPr>
              <w:spacing w:after="20"/>
              <w:ind w:left="20"/>
              <w:jc w:val="both"/>
            </w:pPr>
            <w:r>
              <w:rPr>
                <w:rFonts w:ascii="Times New Roman"/>
                <w:b w:val="false"/>
                <w:i w:val="false"/>
                <w:color w:val="000000"/>
                <w:sz w:val="20"/>
              </w:rPr>
              <w:t>
ccdo:‌Subject‌Address‌Details‌Type (M.CDT.00064)</w:t>
            </w:r>
          </w:p>
          <w:bookmarkEnd w:id="19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901"/>
          <w:p>
            <w:pPr>
              <w:spacing w:after="20"/>
              <w:ind w:left="20"/>
              <w:jc w:val="both"/>
            </w:pPr>
            <w:r>
              <w:rPr>
                <w:rFonts w:ascii="Times New Roman"/>
                <w:b w:val="false"/>
                <w:i w:val="false"/>
                <w:color w:val="000000"/>
                <w:sz w:val="20"/>
              </w:rPr>
              <w:t>
2.6.1. Код вида адреса</w:t>
            </w:r>
          </w:p>
          <w:bookmarkEnd w:id="1901"/>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902"/>
          <w:p>
            <w:pPr>
              <w:spacing w:after="20"/>
              <w:ind w:left="20"/>
              <w:jc w:val="both"/>
            </w:pPr>
            <w:r>
              <w:rPr>
                <w:rFonts w:ascii="Times New Roman"/>
                <w:b w:val="false"/>
                <w:i w:val="false"/>
                <w:color w:val="000000"/>
                <w:sz w:val="20"/>
              </w:rPr>
              <w:t>
csdo:‌Address‌Kind‌Code‌Type (M.SDT.00162)</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903"/>
          <w:p>
            <w:pPr>
              <w:spacing w:after="20"/>
              <w:ind w:left="20"/>
              <w:jc w:val="both"/>
            </w:pPr>
            <w:r>
              <w:rPr>
                <w:rFonts w:ascii="Times New Roman"/>
                <w:b w:val="false"/>
                <w:i w:val="false"/>
                <w:color w:val="000000"/>
                <w:sz w:val="20"/>
              </w:rPr>
              <w:t>
2.6.2. Код страны</w:t>
            </w:r>
          </w:p>
          <w:bookmarkEnd w:id="190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904"/>
          <w:p>
            <w:pPr>
              <w:spacing w:after="20"/>
              <w:ind w:left="20"/>
              <w:jc w:val="both"/>
            </w:pPr>
            <w:r>
              <w:rPr>
                <w:rFonts w:ascii="Times New Roman"/>
                <w:b w:val="false"/>
                <w:i w:val="false"/>
                <w:color w:val="000000"/>
                <w:sz w:val="20"/>
              </w:rPr>
              <w:t>
csdo:‌Unified‌Country‌Code‌Type (M.SDT.00112)</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905"/>
          <w:p>
            <w:pPr>
              <w:spacing w:after="20"/>
              <w:ind w:left="20"/>
              <w:jc w:val="both"/>
            </w:pPr>
            <w:r>
              <w:rPr>
                <w:rFonts w:ascii="Times New Roman"/>
                <w:b w:val="false"/>
                <w:i w:val="false"/>
                <w:color w:val="000000"/>
                <w:sz w:val="20"/>
              </w:rPr>
              <w:t>
а) идентификатор справочника (классификатора)</w:t>
            </w:r>
          </w:p>
          <w:bookmarkEnd w:id="190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906"/>
          <w:p>
            <w:pPr>
              <w:spacing w:after="20"/>
              <w:ind w:left="20"/>
              <w:jc w:val="both"/>
            </w:pPr>
            <w:r>
              <w:rPr>
                <w:rFonts w:ascii="Times New Roman"/>
                <w:b w:val="false"/>
                <w:i w:val="false"/>
                <w:color w:val="000000"/>
                <w:sz w:val="20"/>
              </w:rPr>
              <w:t>
csdo:‌Reference‌Data‌Id‌Type (M.SDT.00091)</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907"/>
          <w:p>
            <w:pPr>
              <w:spacing w:after="20"/>
              <w:ind w:left="20"/>
              <w:jc w:val="both"/>
            </w:pPr>
            <w:r>
              <w:rPr>
                <w:rFonts w:ascii="Times New Roman"/>
                <w:b w:val="false"/>
                <w:i w:val="false"/>
                <w:color w:val="000000"/>
                <w:sz w:val="20"/>
              </w:rPr>
              <w:t>
2.6.3. Код территории</w:t>
            </w:r>
          </w:p>
          <w:bookmarkEnd w:id="1907"/>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908"/>
          <w:p>
            <w:pPr>
              <w:spacing w:after="20"/>
              <w:ind w:left="20"/>
              <w:jc w:val="both"/>
            </w:pPr>
            <w:r>
              <w:rPr>
                <w:rFonts w:ascii="Times New Roman"/>
                <w:b w:val="false"/>
                <w:i w:val="false"/>
                <w:color w:val="000000"/>
                <w:sz w:val="20"/>
              </w:rPr>
              <w:t>
csdo:‌Territory‌Code‌Type (M.SDT.00031)</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909"/>
          <w:p>
            <w:pPr>
              <w:spacing w:after="20"/>
              <w:ind w:left="20"/>
              <w:jc w:val="both"/>
            </w:pPr>
            <w:r>
              <w:rPr>
                <w:rFonts w:ascii="Times New Roman"/>
                <w:b w:val="false"/>
                <w:i w:val="false"/>
                <w:color w:val="000000"/>
                <w:sz w:val="20"/>
              </w:rPr>
              <w:t>
2.6.4. Регион</w:t>
            </w:r>
          </w:p>
          <w:bookmarkEnd w:id="1909"/>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910"/>
          <w:p>
            <w:pPr>
              <w:spacing w:after="20"/>
              <w:ind w:left="20"/>
              <w:jc w:val="both"/>
            </w:pPr>
            <w:r>
              <w:rPr>
                <w:rFonts w:ascii="Times New Roman"/>
                <w:b w:val="false"/>
                <w:i w:val="false"/>
                <w:color w:val="000000"/>
                <w:sz w:val="20"/>
              </w:rPr>
              <w:t>
csdo:‌Name120‌Type (M.SDT.00055)</w:t>
            </w:r>
          </w:p>
          <w:bookmarkEnd w:id="19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911"/>
          <w:p>
            <w:pPr>
              <w:spacing w:after="20"/>
              <w:ind w:left="20"/>
              <w:jc w:val="both"/>
            </w:pPr>
            <w:r>
              <w:rPr>
                <w:rFonts w:ascii="Times New Roman"/>
                <w:b w:val="false"/>
                <w:i w:val="false"/>
                <w:color w:val="000000"/>
                <w:sz w:val="20"/>
              </w:rPr>
              <w:t>
2.6.5. Район</w:t>
            </w:r>
          </w:p>
          <w:bookmarkEnd w:id="1911"/>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912"/>
          <w:p>
            <w:pPr>
              <w:spacing w:after="20"/>
              <w:ind w:left="20"/>
              <w:jc w:val="both"/>
            </w:pPr>
            <w:r>
              <w:rPr>
                <w:rFonts w:ascii="Times New Roman"/>
                <w:b w:val="false"/>
                <w:i w:val="false"/>
                <w:color w:val="000000"/>
                <w:sz w:val="20"/>
              </w:rPr>
              <w:t>
csdo:‌Name120‌Type (M.SDT.00055)</w:t>
            </w:r>
          </w:p>
          <w:bookmarkEnd w:id="19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913"/>
          <w:p>
            <w:pPr>
              <w:spacing w:after="20"/>
              <w:ind w:left="20"/>
              <w:jc w:val="both"/>
            </w:pPr>
            <w:r>
              <w:rPr>
                <w:rFonts w:ascii="Times New Roman"/>
                <w:b w:val="false"/>
                <w:i w:val="false"/>
                <w:color w:val="000000"/>
                <w:sz w:val="20"/>
              </w:rPr>
              <w:t>
2.6.6. Город</w:t>
            </w:r>
          </w:p>
          <w:bookmarkEnd w:id="1913"/>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914"/>
          <w:p>
            <w:pPr>
              <w:spacing w:after="20"/>
              <w:ind w:left="20"/>
              <w:jc w:val="both"/>
            </w:pPr>
            <w:r>
              <w:rPr>
                <w:rFonts w:ascii="Times New Roman"/>
                <w:b w:val="false"/>
                <w:i w:val="false"/>
                <w:color w:val="000000"/>
                <w:sz w:val="20"/>
              </w:rPr>
              <w:t>
csdo:‌Name120‌Type (M.SDT.00055)</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915"/>
          <w:p>
            <w:pPr>
              <w:spacing w:after="20"/>
              <w:ind w:left="20"/>
              <w:jc w:val="both"/>
            </w:pPr>
            <w:r>
              <w:rPr>
                <w:rFonts w:ascii="Times New Roman"/>
                <w:b w:val="false"/>
                <w:i w:val="false"/>
                <w:color w:val="000000"/>
                <w:sz w:val="20"/>
              </w:rPr>
              <w:t>
2.6.7. Населенный пункт</w:t>
            </w:r>
          </w:p>
          <w:bookmarkEnd w:id="1915"/>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916"/>
          <w:p>
            <w:pPr>
              <w:spacing w:after="20"/>
              <w:ind w:left="20"/>
              <w:jc w:val="both"/>
            </w:pPr>
            <w:r>
              <w:rPr>
                <w:rFonts w:ascii="Times New Roman"/>
                <w:b w:val="false"/>
                <w:i w:val="false"/>
                <w:color w:val="000000"/>
                <w:sz w:val="20"/>
              </w:rPr>
              <w:t>
csdo:‌Name120‌Type (M.SDT.00055)</w:t>
            </w:r>
          </w:p>
          <w:bookmarkEnd w:id="19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917"/>
          <w:p>
            <w:pPr>
              <w:spacing w:after="20"/>
              <w:ind w:left="20"/>
              <w:jc w:val="both"/>
            </w:pPr>
            <w:r>
              <w:rPr>
                <w:rFonts w:ascii="Times New Roman"/>
                <w:b w:val="false"/>
                <w:i w:val="false"/>
                <w:color w:val="000000"/>
                <w:sz w:val="20"/>
              </w:rPr>
              <w:t>
2.6.8. Улица</w:t>
            </w:r>
          </w:p>
          <w:bookmarkEnd w:id="1917"/>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918"/>
          <w:p>
            <w:pPr>
              <w:spacing w:after="20"/>
              <w:ind w:left="20"/>
              <w:jc w:val="both"/>
            </w:pPr>
            <w:r>
              <w:rPr>
                <w:rFonts w:ascii="Times New Roman"/>
                <w:b w:val="false"/>
                <w:i w:val="false"/>
                <w:color w:val="000000"/>
                <w:sz w:val="20"/>
              </w:rPr>
              <w:t>
csdo:‌Name120‌Type (M.SDT.00055)</w:t>
            </w:r>
          </w:p>
          <w:bookmarkEnd w:id="19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919"/>
          <w:p>
            <w:pPr>
              <w:spacing w:after="20"/>
              <w:ind w:left="20"/>
              <w:jc w:val="both"/>
            </w:pPr>
            <w:r>
              <w:rPr>
                <w:rFonts w:ascii="Times New Roman"/>
                <w:b w:val="false"/>
                <w:i w:val="false"/>
                <w:color w:val="000000"/>
                <w:sz w:val="20"/>
              </w:rPr>
              <w:t>
2.6.9. Номер дома</w:t>
            </w:r>
          </w:p>
          <w:bookmarkEnd w:id="1919"/>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920"/>
          <w:p>
            <w:pPr>
              <w:spacing w:after="20"/>
              <w:ind w:left="20"/>
              <w:jc w:val="both"/>
            </w:pPr>
            <w:r>
              <w:rPr>
                <w:rFonts w:ascii="Times New Roman"/>
                <w:b w:val="false"/>
                <w:i w:val="false"/>
                <w:color w:val="000000"/>
                <w:sz w:val="20"/>
              </w:rPr>
              <w:t>
csdo:‌Id50‌Type (M.SDT.00093)</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921"/>
          <w:p>
            <w:pPr>
              <w:spacing w:after="20"/>
              <w:ind w:left="20"/>
              <w:jc w:val="both"/>
            </w:pPr>
            <w:r>
              <w:rPr>
                <w:rFonts w:ascii="Times New Roman"/>
                <w:b w:val="false"/>
                <w:i w:val="false"/>
                <w:color w:val="000000"/>
                <w:sz w:val="20"/>
              </w:rPr>
              <w:t>
2.6.10. Номер помещения</w:t>
            </w:r>
          </w:p>
          <w:bookmarkEnd w:id="1921"/>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922"/>
          <w:p>
            <w:pPr>
              <w:spacing w:after="20"/>
              <w:ind w:left="20"/>
              <w:jc w:val="both"/>
            </w:pPr>
            <w:r>
              <w:rPr>
                <w:rFonts w:ascii="Times New Roman"/>
                <w:b w:val="false"/>
                <w:i w:val="false"/>
                <w:color w:val="000000"/>
                <w:sz w:val="20"/>
              </w:rPr>
              <w:t>
csdo:‌Id20‌Type (M.SDT.00092)</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923"/>
          <w:p>
            <w:pPr>
              <w:spacing w:after="20"/>
              <w:ind w:left="20"/>
              <w:jc w:val="both"/>
            </w:pPr>
            <w:r>
              <w:rPr>
                <w:rFonts w:ascii="Times New Roman"/>
                <w:b w:val="false"/>
                <w:i w:val="false"/>
                <w:color w:val="000000"/>
                <w:sz w:val="20"/>
              </w:rPr>
              <w:t>
2.6.11. Почтовый индекс</w:t>
            </w:r>
          </w:p>
          <w:bookmarkEnd w:id="1923"/>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924"/>
          <w:p>
            <w:pPr>
              <w:spacing w:after="20"/>
              <w:ind w:left="20"/>
              <w:jc w:val="both"/>
            </w:pPr>
            <w:r>
              <w:rPr>
                <w:rFonts w:ascii="Times New Roman"/>
                <w:b w:val="false"/>
                <w:i w:val="false"/>
                <w:color w:val="000000"/>
                <w:sz w:val="20"/>
              </w:rPr>
              <w:t>
csdo:‌Post‌Code‌Type (M.SDT.00006)</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925"/>
          <w:p>
            <w:pPr>
              <w:spacing w:after="20"/>
              <w:ind w:left="20"/>
              <w:jc w:val="both"/>
            </w:pPr>
            <w:r>
              <w:rPr>
                <w:rFonts w:ascii="Times New Roman"/>
                <w:b w:val="false"/>
                <w:i w:val="false"/>
                <w:color w:val="000000"/>
                <w:sz w:val="20"/>
              </w:rPr>
              <w:t>
2.6.12. Номер абонентского ящика</w:t>
            </w:r>
          </w:p>
          <w:bookmarkEnd w:id="1925"/>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926"/>
          <w:p>
            <w:pPr>
              <w:spacing w:after="20"/>
              <w:ind w:left="20"/>
              <w:jc w:val="both"/>
            </w:pPr>
            <w:r>
              <w:rPr>
                <w:rFonts w:ascii="Times New Roman"/>
                <w:b w:val="false"/>
                <w:i w:val="false"/>
                <w:color w:val="000000"/>
                <w:sz w:val="20"/>
              </w:rPr>
              <w:t>
csdo:‌Id20‌Type (M.SDT.00092)</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927"/>
          <w:p>
            <w:pPr>
              <w:spacing w:after="20"/>
              <w:ind w:left="20"/>
              <w:jc w:val="both"/>
            </w:pPr>
            <w:r>
              <w:rPr>
                <w:rFonts w:ascii="Times New Roman"/>
                <w:b w:val="false"/>
                <w:i w:val="false"/>
                <w:color w:val="000000"/>
                <w:sz w:val="20"/>
              </w:rPr>
              <w:t>
2.7. Контактный реквизит</w:t>
            </w:r>
          </w:p>
          <w:bookmarkEnd w:id="1927"/>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928"/>
          <w:p>
            <w:pPr>
              <w:spacing w:after="20"/>
              <w:ind w:left="20"/>
              <w:jc w:val="both"/>
            </w:pPr>
            <w:r>
              <w:rPr>
                <w:rFonts w:ascii="Times New Roman"/>
                <w:b w:val="false"/>
                <w:i w:val="false"/>
                <w:color w:val="000000"/>
                <w:sz w:val="20"/>
              </w:rPr>
              <w:t>
ccdo:‌Communication‌Details‌Type (M.CDT.00003)</w:t>
            </w:r>
          </w:p>
          <w:bookmarkEnd w:id="19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929"/>
          <w:p>
            <w:pPr>
              <w:spacing w:after="20"/>
              <w:ind w:left="20"/>
              <w:jc w:val="both"/>
            </w:pPr>
            <w:r>
              <w:rPr>
                <w:rFonts w:ascii="Times New Roman"/>
                <w:b w:val="false"/>
                <w:i w:val="false"/>
                <w:color w:val="000000"/>
                <w:sz w:val="20"/>
              </w:rPr>
              <w:t>
2.7.1. Код вида связи</w:t>
            </w:r>
          </w:p>
          <w:bookmarkEnd w:id="1929"/>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930"/>
          <w:p>
            <w:pPr>
              <w:spacing w:after="20"/>
              <w:ind w:left="20"/>
              <w:jc w:val="both"/>
            </w:pPr>
            <w:r>
              <w:rPr>
                <w:rFonts w:ascii="Times New Roman"/>
                <w:b w:val="false"/>
                <w:i w:val="false"/>
                <w:color w:val="000000"/>
                <w:sz w:val="20"/>
              </w:rPr>
              <w:t>
csdo:‌Communication‌Channel‌Code‌V2‌Type (M.SDT.00163)</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931"/>
          <w:p>
            <w:pPr>
              <w:spacing w:after="20"/>
              <w:ind w:left="20"/>
              <w:jc w:val="both"/>
            </w:pPr>
            <w:r>
              <w:rPr>
                <w:rFonts w:ascii="Times New Roman"/>
                <w:b w:val="false"/>
                <w:i w:val="false"/>
                <w:color w:val="000000"/>
                <w:sz w:val="20"/>
              </w:rPr>
              <w:t>
2.7.2. Наименование вида связи</w:t>
            </w:r>
          </w:p>
          <w:bookmarkEnd w:id="1931"/>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932"/>
          <w:p>
            <w:pPr>
              <w:spacing w:after="20"/>
              <w:ind w:left="20"/>
              <w:jc w:val="both"/>
            </w:pPr>
            <w:r>
              <w:rPr>
                <w:rFonts w:ascii="Times New Roman"/>
                <w:b w:val="false"/>
                <w:i w:val="false"/>
                <w:color w:val="000000"/>
                <w:sz w:val="20"/>
              </w:rPr>
              <w:t>
csdo:‌Name120‌Type (M.SDT.00055)</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933"/>
          <w:p>
            <w:pPr>
              <w:spacing w:after="20"/>
              <w:ind w:left="20"/>
              <w:jc w:val="both"/>
            </w:pPr>
            <w:r>
              <w:rPr>
                <w:rFonts w:ascii="Times New Roman"/>
                <w:b w:val="false"/>
                <w:i w:val="false"/>
                <w:color w:val="000000"/>
                <w:sz w:val="20"/>
              </w:rPr>
              <w:t>
2.7.3. Идентификатор канала связи</w:t>
            </w:r>
          </w:p>
          <w:bookmarkEnd w:id="1933"/>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934"/>
          <w:p>
            <w:pPr>
              <w:spacing w:after="20"/>
              <w:ind w:left="20"/>
              <w:jc w:val="both"/>
            </w:pPr>
            <w:r>
              <w:rPr>
                <w:rFonts w:ascii="Times New Roman"/>
                <w:b w:val="false"/>
                <w:i w:val="false"/>
                <w:color w:val="000000"/>
                <w:sz w:val="20"/>
              </w:rPr>
              <w:t>
csdo:‌Communication‌Channel‌Id‌Type (M.SDT.00015)</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935"/>
          <w:p>
            <w:pPr>
              <w:spacing w:after="20"/>
              <w:ind w:left="20"/>
              <w:jc w:val="both"/>
            </w:pPr>
            <w:r>
              <w:rPr>
                <w:rFonts w:ascii="Times New Roman"/>
                <w:b w:val="false"/>
                <w:i w:val="false"/>
                <w:color w:val="000000"/>
                <w:sz w:val="20"/>
              </w:rPr>
              <w:t>
3. Компетентный орган, направляющий сведения</w:t>
            </w:r>
          </w:p>
          <w:bookmarkEnd w:id="1935"/>
          <w:p>
            <w:pPr>
              <w:spacing w:after="20"/>
              <w:ind w:left="20"/>
              <w:jc w:val="both"/>
            </w:pPr>
            <w:r>
              <w:rPr>
                <w:rFonts w:ascii="Times New Roman"/>
                <w:b w:val="false"/>
                <w:i w:val="false"/>
                <w:color w:val="000000"/>
                <w:sz w:val="20"/>
              </w:rPr>
              <w:t>
(spcdo:‌Submitting‌Authority‌Details)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936"/>
          <w:p>
            <w:pPr>
              <w:spacing w:after="20"/>
              <w:ind w:left="20"/>
              <w:jc w:val="both"/>
            </w:pPr>
            <w:r>
              <w:rPr>
                <w:rFonts w:ascii="Times New Roman"/>
                <w:b w:val="false"/>
                <w:i w:val="false"/>
                <w:color w:val="000000"/>
                <w:sz w:val="20"/>
              </w:rPr>
              <w:t>
spcdo:‌Unified‌Authority‌Department‌Basic‌Details‌Type (M.SP.CDT.00019)</w:t>
            </w:r>
          </w:p>
          <w:bookmarkEnd w:id="19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1937"/>
          <w:p>
            <w:pPr>
              <w:spacing w:after="20"/>
              <w:ind w:left="20"/>
              <w:jc w:val="both"/>
            </w:pPr>
            <w:r>
              <w:rPr>
                <w:rFonts w:ascii="Times New Roman"/>
                <w:b w:val="false"/>
                <w:i w:val="false"/>
                <w:color w:val="000000"/>
                <w:sz w:val="20"/>
              </w:rPr>
              <w:t>
3.1. Код страны</w:t>
            </w:r>
          </w:p>
          <w:bookmarkEnd w:id="193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938"/>
          <w:p>
            <w:pPr>
              <w:spacing w:after="20"/>
              <w:ind w:left="20"/>
              <w:jc w:val="both"/>
            </w:pPr>
            <w:r>
              <w:rPr>
                <w:rFonts w:ascii="Times New Roman"/>
                <w:b w:val="false"/>
                <w:i w:val="false"/>
                <w:color w:val="000000"/>
                <w:sz w:val="20"/>
              </w:rPr>
              <w:t>
csdo:‌Unified‌Country‌Code‌Type (M.SDT.00112)</w:t>
            </w:r>
          </w:p>
          <w:bookmarkEnd w:id="19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939"/>
          <w:p>
            <w:pPr>
              <w:spacing w:after="20"/>
              <w:ind w:left="20"/>
              <w:jc w:val="both"/>
            </w:pPr>
            <w:r>
              <w:rPr>
                <w:rFonts w:ascii="Times New Roman"/>
                <w:b w:val="false"/>
                <w:i w:val="false"/>
                <w:color w:val="000000"/>
                <w:sz w:val="20"/>
              </w:rPr>
              <w:t>
а) идентификатор справочника (классификатора)</w:t>
            </w:r>
          </w:p>
          <w:bookmarkEnd w:id="193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940"/>
          <w:p>
            <w:pPr>
              <w:spacing w:after="20"/>
              <w:ind w:left="20"/>
              <w:jc w:val="both"/>
            </w:pPr>
            <w:r>
              <w:rPr>
                <w:rFonts w:ascii="Times New Roman"/>
                <w:b w:val="false"/>
                <w:i w:val="false"/>
                <w:color w:val="000000"/>
                <w:sz w:val="20"/>
              </w:rPr>
              <w:t>
csdo:‌Reference‌Data‌Id‌Type (M.SDT.00091)</w:t>
            </w:r>
          </w:p>
          <w:bookmarkEnd w:id="19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941"/>
          <w:p>
            <w:pPr>
              <w:spacing w:after="20"/>
              <w:ind w:left="20"/>
              <w:jc w:val="both"/>
            </w:pPr>
            <w:r>
              <w:rPr>
                <w:rFonts w:ascii="Times New Roman"/>
                <w:b w:val="false"/>
                <w:i w:val="false"/>
                <w:color w:val="000000"/>
                <w:sz w:val="20"/>
              </w:rPr>
              <w:t>
3.2. Идентификатор уполномоченного органа</w:t>
            </w:r>
          </w:p>
          <w:bookmarkEnd w:id="1941"/>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942"/>
          <w:p>
            <w:pPr>
              <w:spacing w:after="20"/>
              <w:ind w:left="20"/>
              <w:jc w:val="both"/>
            </w:pPr>
            <w:r>
              <w:rPr>
                <w:rFonts w:ascii="Times New Roman"/>
                <w:b w:val="false"/>
                <w:i w:val="false"/>
                <w:color w:val="000000"/>
                <w:sz w:val="20"/>
              </w:rPr>
              <w:t>
csdo:‌Id20‌Type (M.SDT.00092)</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943"/>
          <w:p>
            <w:pPr>
              <w:spacing w:after="20"/>
              <w:ind w:left="20"/>
              <w:jc w:val="both"/>
            </w:pPr>
            <w:r>
              <w:rPr>
                <w:rFonts w:ascii="Times New Roman"/>
                <w:b w:val="false"/>
                <w:i w:val="false"/>
                <w:color w:val="000000"/>
                <w:sz w:val="20"/>
              </w:rPr>
              <w:t>
3.3. Наименование уполномоченного органа</w:t>
            </w:r>
          </w:p>
          <w:bookmarkEnd w:id="1943"/>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944"/>
          <w:p>
            <w:pPr>
              <w:spacing w:after="20"/>
              <w:ind w:left="20"/>
              <w:jc w:val="both"/>
            </w:pPr>
            <w:r>
              <w:rPr>
                <w:rFonts w:ascii="Times New Roman"/>
                <w:b w:val="false"/>
                <w:i w:val="false"/>
                <w:color w:val="000000"/>
                <w:sz w:val="20"/>
              </w:rPr>
              <w:t>
csdo:‌Name300‌Type (M.SDT.00056)</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945"/>
          <w:p>
            <w:pPr>
              <w:spacing w:after="20"/>
              <w:ind w:left="20"/>
              <w:jc w:val="both"/>
            </w:pPr>
            <w:r>
              <w:rPr>
                <w:rFonts w:ascii="Times New Roman"/>
                <w:b w:val="false"/>
                <w:i w:val="false"/>
                <w:color w:val="000000"/>
                <w:sz w:val="20"/>
              </w:rPr>
              <w:t>
3.4. Краткое наименование уполномоченного органа</w:t>
            </w:r>
          </w:p>
          <w:bookmarkEnd w:id="1945"/>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946"/>
          <w:p>
            <w:pPr>
              <w:spacing w:after="20"/>
              <w:ind w:left="20"/>
              <w:jc w:val="both"/>
            </w:pPr>
            <w:r>
              <w:rPr>
                <w:rFonts w:ascii="Times New Roman"/>
                <w:b w:val="false"/>
                <w:i w:val="false"/>
                <w:color w:val="000000"/>
                <w:sz w:val="20"/>
              </w:rPr>
              <w:t>
csdo:‌Name120‌Type (M.SDT.00055)</w:t>
            </w:r>
          </w:p>
          <w:bookmarkEnd w:id="19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947"/>
          <w:p>
            <w:pPr>
              <w:spacing w:after="20"/>
              <w:ind w:left="20"/>
              <w:jc w:val="both"/>
            </w:pPr>
            <w:r>
              <w:rPr>
                <w:rFonts w:ascii="Times New Roman"/>
                <w:b w:val="false"/>
                <w:i w:val="false"/>
                <w:color w:val="000000"/>
                <w:sz w:val="20"/>
              </w:rPr>
              <w:t>
3.5. Территориальное подразделение</w:t>
            </w:r>
          </w:p>
          <w:bookmarkEnd w:id="1947"/>
          <w:p>
            <w:pPr>
              <w:spacing w:after="20"/>
              <w:ind w:left="20"/>
              <w:jc w:val="both"/>
            </w:pPr>
            <w:r>
              <w:rPr>
                <w:rFonts w:ascii="Times New Roman"/>
                <w:b w:val="false"/>
                <w:i w:val="false"/>
                <w:color w:val="000000"/>
                <w:sz w:val="20"/>
              </w:rPr>
              <w:t>
(spcdo:‌Territorial‌Subdivision‌Details)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948"/>
          <w:p>
            <w:pPr>
              <w:spacing w:after="20"/>
              <w:ind w:left="20"/>
              <w:jc w:val="both"/>
            </w:pPr>
            <w:r>
              <w:rPr>
                <w:rFonts w:ascii="Times New Roman"/>
                <w:b w:val="false"/>
                <w:i w:val="false"/>
                <w:color w:val="000000"/>
                <w:sz w:val="20"/>
              </w:rPr>
              <w:t>
spcdo:‌Territorial‌Subdivision‌Details‌Type (M.SP.CDT.00089)</w:t>
            </w:r>
          </w:p>
          <w:bookmarkEnd w:id="19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949"/>
          <w:p>
            <w:pPr>
              <w:spacing w:after="20"/>
              <w:ind w:left="20"/>
              <w:jc w:val="both"/>
            </w:pPr>
            <w:r>
              <w:rPr>
                <w:rFonts w:ascii="Times New Roman"/>
                <w:b w:val="false"/>
                <w:i w:val="false"/>
                <w:color w:val="000000"/>
                <w:sz w:val="20"/>
              </w:rPr>
              <w:t>
3.5.1. Код территориального подразделения</w:t>
            </w:r>
          </w:p>
          <w:bookmarkEnd w:id="1949"/>
          <w:p>
            <w:pPr>
              <w:spacing w:after="20"/>
              <w:ind w:left="20"/>
              <w:jc w:val="both"/>
            </w:pPr>
            <w:r>
              <w:rPr>
                <w:rFonts w:ascii="Times New Roman"/>
                <w:b w:val="false"/>
                <w:i w:val="false"/>
                <w:color w:val="000000"/>
                <w:sz w:val="20"/>
              </w:rPr>
              <w:t>
(spsdo:‌Territorial‌Subdivision‌Code)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950"/>
          <w:p>
            <w:pPr>
              <w:spacing w:after="20"/>
              <w:ind w:left="20"/>
              <w:jc w:val="both"/>
            </w:pPr>
            <w:r>
              <w:rPr>
                <w:rFonts w:ascii="Times New Roman"/>
                <w:b w:val="false"/>
                <w:i w:val="false"/>
                <w:color w:val="000000"/>
                <w:sz w:val="20"/>
              </w:rPr>
              <w:t>
csdo:‌Code20‌Type (M.SDT.00160)</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951"/>
          <w:p>
            <w:pPr>
              <w:spacing w:after="20"/>
              <w:ind w:left="20"/>
              <w:jc w:val="both"/>
            </w:pPr>
            <w:r>
              <w:rPr>
                <w:rFonts w:ascii="Times New Roman"/>
                <w:b w:val="false"/>
                <w:i w:val="false"/>
                <w:color w:val="000000"/>
                <w:sz w:val="20"/>
              </w:rPr>
              <w:t>
3.5.2. Наименование территориального подразделения</w:t>
            </w:r>
          </w:p>
          <w:bookmarkEnd w:id="1951"/>
          <w:p>
            <w:pPr>
              <w:spacing w:after="20"/>
              <w:ind w:left="20"/>
              <w:jc w:val="both"/>
            </w:pPr>
            <w:r>
              <w:rPr>
                <w:rFonts w:ascii="Times New Roman"/>
                <w:b w:val="false"/>
                <w:i w:val="false"/>
                <w:color w:val="000000"/>
                <w:sz w:val="20"/>
              </w:rPr>
              <w:t>
(spsdo:‌Territorial‌Subdivision‌Name)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952"/>
          <w:p>
            <w:pPr>
              <w:spacing w:after="20"/>
              <w:ind w:left="20"/>
              <w:jc w:val="both"/>
            </w:pPr>
            <w:r>
              <w:rPr>
                <w:rFonts w:ascii="Times New Roman"/>
                <w:b w:val="false"/>
                <w:i w:val="false"/>
                <w:color w:val="000000"/>
                <w:sz w:val="20"/>
              </w:rPr>
              <w:t>
csdo:‌Name300‌Type (M.SDT.00056)</w:t>
            </w:r>
          </w:p>
          <w:bookmarkEnd w:id="19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953"/>
          <w:p>
            <w:pPr>
              <w:spacing w:after="20"/>
              <w:ind w:left="20"/>
              <w:jc w:val="both"/>
            </w:pPr>
            <w:r>
              <w:rPr>
                <w:rFonts w:ascii="Times New Roman"/>
                <w:b w:val="false"/>
                <w:i w:val="false"/>
                <w:color w:val="000000"/>
                <w:sz w:val="20"/>
              </w:rPr>
              <w:t>
3.6. Адрес</w:t>
            </w:r>
          </w:p>
          <w:bookmarkEnd w:id="1953"/>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954"/>
          <w:p>
            <w:pPr>
              <w:spacing w:after="20"/>
              <w:ind w:left="20"/>
              <w:jc w:val="both"/>
            </w:pPr>
            <w:r>
              <w:rPr>
                <w:rFonts w:ascii="Times New Roman"/>
                <w:b w:val="false"/>
                <w:i w:val="false"/>
                <w:color w:val="000000"/>
                <w:sz w:val="20"/>
              </w:rPr>
              <w:t>
ccdo:‌Subject‌Address‌Details‌Type (M.CDT.00064)</w:t>
            </w:r>
          </w:p>
          <w:bookmarkEnd w:id="19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955"/>
          <w:p>
            <w:pPr>
              <w:spacing w:after="20"/>
              <w:ind w:left="20"/>
              <w:jc w:val="both"/>
            </w:pPr>
            <w:r>
              <w:rPr>
                <w:rFonts w:ascii="Times New Roman"/>
                <w:b w:val="false"/>
                <w:i w:val="false"/>
                <w:color w:val="000000"/>
                <w:sz w:val="20"/>
              </w:rPr>
              <w:t>
3.6.1. Код вида адреса</w:t>
            </w:r>
          </w:p>
          <w:bookmarkEnd w:id="1955"/>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956"/>
          <w:p>
            <w:pPr>
              <w:spacing w:after="20"/>
              <w:ind w:left="20"/>
              <w:jc w:val="both"/>
            </w:pPr>
            <w:r>
              <w:rPr>
                <w:rFonts w:ascii="Times New Roman"/>
                <w:b w:val="false"/>
                <w:i w:val="false"/>
                <w:color w:val="000000"/>
                <w:sz w:val="20"/>
              </w:rPr>
              <w:t>
csdo:‌Address‌Kind‌Code‌Type (M.SDT.00162)</w:t>
            </w:r>
          </w:p>
          <w:bookmarkEnd w:id="19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957"/>
          <w:p>
            <w:pPr>
              <w:spacing w:after="20"/>
              <w:ind w:left="20"/>
              <w:jc w:val="both"/>
            </w:pPr>
            <w:r>
              <w:rPr>
                <w:rFonts w:ascii="Times New Roman"/>
                <w:b w:val="false"/>
                <w:i w:val="false"/>
                <w:color w:val="000000"/>
                <w:sz w:val="20"/>
              </w:rPr>
              <w:t>
3.6.2. Код страны</w:t>
            </w:r>
          </w:p>
          <w:bookmarkEnd w:id="195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958"/>
          <w:p>
            <w:pPr>
              <w:spacing w:after="20"/>
              <w:ind w:left="20"/>
              <w:jc w:val="both"/>
            </w:pPr>
            <w:r>
              <w:rPr>
                <w:rFonts w:ascii="Times New Roman"/>
                <w:b w:val="false"/>
                <w:i w:val="false"/>
                <w:color w:val="000000"/>
                <w:sz w:val="20"/>
              </w:rPr>
              <w:t>
csdo:‌Unified‌Country‌Code‌Type (M.SDT.00112)</w:t>
            </w:r>
          </w:p>
          <w:bookmarkEnd w:id="19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959"/>
          <w:p>
            <w:pPr>
              <w:spacing w:after="20"/>
              <w:ind w:left="20"/>
              <w:jc w:val="both"/>
            </w:pPr>
            <w:r>
              <w:rPr>
                <w:rFonts w:ascii="Times New Roman"/>
                <w:b w:val="false"/>
                <w:i w:val="false"/>
                <w:color w:val="000000"/>
                <w:sz w:val="20"/>
              </w:rPr>
              <w:t>
а) идентификатор справочника (классификатора)</w:t>
            </w:r>
          </w:p>
          <w:bookmarkEnd w:id="195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960"/>
          <w:p>
            <w:pPr>
              <w:spacing w:after="20"/>
              <w:ind w:left="20"/>
              <w:jc w:val="both"/>
            </w:pPr>
            <w:r>
              <w:rPr>
                <w:rFonts w:ascii="Times New Roman"/>
                <w:b w:val="false"/>
                <w:i w:val="false"/>
                <w:color w:val="000000"/>
                <w:sz w:val="20"/>
              </w:rPr>
              <w:t>
csdo:‌Reference‌Data‌Id‌Type (M.SDT.00091)</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961"/>
          <w:p>
            <w:pPr>
              <w:spacing w:after="20"/>
              <w:ind w:left="20"/>
              <w:jc w:val="both"/>
            </w:pPr>
            <w:r>
              <w:rPr>
                <w:rFonts w:ascii="Times New Roman"/>
                <w:b w:val="false"/>
                <w:i w:val="false"/>
                <w:color w:val="000000"/>
                <w:sz w:val="20"/>
              </w:rPr>
              <w:t>
3.6.3. Код территории</w:t>
            </w:r>
          </w:p>
          <w:bookmarkEnd w:id="1961"/>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962"/>
          <w:p>
            <w:pPr>
              <w:spacing w:after="20"/>
              <w:ind w:left="20"/>
              <w:jc w:val="both"/>
            </w:pPr>
            <w:r>
              <w:rPr>
                <w:rFonts w:ascii="Times New Roman"/>
                <w:b w:val="false"/>
                <w:i w:val="false"/>
                <w:color w:val="000000"/>
                <w:sz w:val="20"/>
              </w:rPr>
              <w:t>
csdo:‌Territory‌Code‌Type (M.SDT.00031)</w:t>
            </w:r>
          </w:p>
          <w:bookmarkEnd w:id="19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963"/>
          <w:p>
            <w:pPr>
              <w:spacing w:after="20"/>
              <w:ind w:left="20"/>
              <w:jc w:val="both"/>
            </w:pPr>
            <w:r>
              <w:rPr>
                <w:rFonts w:ascii="Times New Roman"/>
                <w:b w:val="false"/>
                <w:i w:val="false"/>
                <w:color w:val="000000"/>
                <w:sz w:val="20"/>
              </w:rPr>
              <w:t>
3.6.4. Регион</w:t>
            </w:r>
          </w:p>
          <w:bookmarkEnd w:id="1963"/>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964"/>
          <w:p>
            <w:pPr>
              <w:spacing w:after="20"/>
              <w:ind w:left="20"/>
              <w:jc w:val="both"/>
            </w:pPr>
            <w:r>
              <w:rPr>
                <w:rFonts w:ascii="Times New Roman"/>
                <w:b w:val="false"/>
                <w:i w:val="false"/>
                <w:color w:val="000000"/>
                <w:sz w:val="20"/>
              </w:rPr>
              <w:t>
csdo:‌Name120‌Type (M.SDT.00055)</w:t>
            </w:r>
          </w:p>
          <w:bookmarkEnd w:id="19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1965"/>
          <w:p>
            <w:pPr>
              <w:spacing w:after="20"/>
              <w:ind w:left="20"/>
              <w:jc w:val="both"/>
            </w:pPr>
            <w:r>
              <w:rPr>
                <w:rFonts w:ascii="Times New Roman"/>
                <w:b w:val="false"/>
                <w:i w:val="false"/>
                <w:color w:val="000000"/>
                <w:sz w:val="20"/>
              </w:rPr>
              <w:t>
3.6.5. Район</w:t>
            </w:r>
          </w:p>
          <w:bookmarkEnd w:id="1965"/>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966"/>
          <w:p>
            <w:pPr>
              <w:spacing w:after="20"/>
              <w:ind w:left="20"/>
              <w:jc w:val="both"/>
            </w:pPr>
            <w:r>
              <w:rPr>
                <w:rFonts w:ascii="Times New Roman"/>
                <w:b w:val="false"/>
                <w:i w:val="false"/>
                <w:color w:val="000000"/>
                <w:sz w:val="20"/>
              </w:rPr>
              <w:t>
csdo:‌Name120‌Type (M.SDT.00055)</w:t>
            </w:r>
          </w:p>
          <w:bookmarkEnd w:id="19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967"/>
          <w:p>
            <w:pPr>
              <w:spacing w:after="20"/>
              <w:ind w:left="20"/>
              <w:jc w:val="both"/>
            </w:pPr>
            <w:r>
              <w:rPr>
                <w:rFonts w:ascii="Times New Roman"/>
                <w:b w:val="false"/>
                <w:i w:val="false"/>
                <w:color w:val="000000"/>
                <w:sz w:val="20"/>
              </w:rPr>
              <w:t>
3.6.6. Город</w:t>
            </w:r>
          </w:p>
          <w:bookmarkEnd w:id="1967"/>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968"/>
          <w:p>
            <w:pPr>
              <w:spacing w:after="20"/>
              <w:ind w:left="20"/>
              <w:jc w:val="both"/>
            </w:pPr>
            <w:r>
              <w:rPr>
                <w:rFonts w:ascii="Times New Roman"/>
                <w:b w:val="false"/>
                <w:i w:val="false"/>
                <w:color w:val="000000"/>
                <w:sz w:val="20"/>
              </w:rPr>
              <w:t>
csdo:‌Name120‌Type (M.SDT.00055)</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969"/>
          <w:p>
            <w:pPr>
              <w:spacing w:after="20"/>
              <w:ind w:left="20"/>
              <w:jc w:val="both"/>
            </w:pPr>
            <w:r>
              <w:rPr>
                <w:rFonts w:ascii="Times New Roman"/>
                <w:b w:val="false"/>
                <w:i w:val="false"/>
                <w:color w:val="000000"/>
                <w:sz w:val="20"/>
              </w:rPr>
              <w:t>
3.6.7. Населенный пункт</w:t>
            </w:r>
          </w:p>
          <w:bookmarkEnd w:id="1969"/>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1970"/>
          <w:p>
            <w:pPr>
              <w:spacing w:after="20"/>
              <w:ind w:left="20"/>
              <w:jc w:val="both"/>
            </w:pPr>
            <w:r>
              <w:rPr>
                <w:rFonts w:ascii="Times New Roman"/>
                <w:b w:val="false"/>
                <w:i w:val="false"/>
                <w:color w:val="000000"/>
                <w:sz w:val="20"/>
              </w:rPr>
              <w:t>
csdo:‌Name120‌Type (M.SDT.00055)</w:t>
            </w:r>
          </w:p>
          <w:bookmarkEnd w:id="19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971"/>
          <w:p>
            <w:pPr>
              <w:spacing w:after="20"/>
              <w:ind w:left="20"/>
              <w:jc w:val="both"/>
            </w:pPr>
            <w:r>
              <w:rPr>
                <w:rFonts w:ascii="Times New Roman"/>
                <w:b w:val="false"/>
                <w:i w:val="false"/>
                <w:color w:val="000000"/>
                <w:sz w:val="20"/>
              </w:rPr>
              <w:t>
3.6.8. Улица</w:t>
            </w:r>
          </w:p>
          <w:bookmarkEnd w:id="1971"/>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972"/>
          <w:p>
            <w:pPr>
              <w:spacing w:after="20"/>
              <w:ind w:left="20"/>
              <w:jc w:val="both"/>
            </w:pPr>
            <w:r>
              <w:rPr>
                <w:rFonts w:ascii="Times New Roman"/>
                <w:b w:val="false"/>
                <w:i w:val="false"/>
                <w:color w:val="000000"/>
                <w:sz w:val="20"/>
              </w:rPr>
              <w:t>
csdo:‌Name120‌Type (M.SDT.00055)</w:t>
            </w:r>
          </w:p>
          <w:bookmarkEnd w:id="19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973"/>
          <w:p>
            <w:pPr>
              <w:spacing w:after="20"/>
              <w:ind w:left="20"/>
              <w:jc w:val="both"/>
            </w:pPr>
            <w:r>
              <w:rPr>
                <w:rFonts w:ascii="Times New Roman"/>
                <w:b w:val="false"/>
                <w:i w:val="false"/>
                <w:color w:val="000000"/>
                <w:sz w:val="20"/>
              </w:rPr>
              <w:t>
3.6.9. Номер дома</w:t>
            </w:r>
          </w:p>
          <w:bookmarkEnd w:id="1973"/>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1974"/>
          <w:p>
            <w:pPr>
              <w:spacing w:after="20"/>
              <w:ind w:left="20"/>
              <w:jc w:val="both"/>
            </w:pPr>
            <w:r>
              <w:rPr>
                <w:rFonts w:ascii="Times New Roman"/>
                <w:b w:val="false"/>
                <w:i w:val="false"/>
                <w:color w:val="000000"/>
                <w:sz w:val="20"/>
              </w:rPr>
              <w:t>
csdo:‌Id50‌Type (M.SDT.00093)</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975"/>
          <w:p>
            <w:pPr>
              <w:spacing w:after="20"/>
              <w:ind w:left="20"/>
              <w:jc w:val="both"/>
            </w:pPr>
            <w:r>
              <w:rPr>
                <w:rFonts w:ascii="Times New Roman"/>
                <w:b w:val="false"/>
                <w:i w:val="false"/>
                <w:color w:val="000000"/>
                <w:sz w:val="20"/>
              </w:rPr>
              <w:t>
3.6.10. Номер помещения</w:t>
            </w:r>
          </w:p>
          <w:bookmarkEnd w:id="1975"/>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976"/>
          <w:p>
            <w:pPr>
              <w:spacing w:after="20"/>
              <w:ind w:left="20"/>
              <w:jc w:val="both"/>
            </w:pPr>
            <w:r>
              <w:rPr>
                <w:rFonts w:ascii="Times New Roman"/>
                <w:b w:val="false"/>
                <w:i w:val="false"/>
                <w:color w:val="000000"/>
                <w:sz w:val="20"/>
              </w:rPr>
              <w:t>
csdo:‌Id20‌Type (M.SDT.00092)</w:t>
            </w:r>
          </w:p>
          <w:bookmarkEnd w:id="19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977"/>
          <w:p>
            <w:pPr>
              <w:spacing w:after="20"/>
              <w:ind w:left="20"/>
              <w:jc w:val="both"/>
            </w:pPr>
            <w:r>
              <w:rPr>
                <w:rFonts w:ascii="Times New Roman"/>
                <w:b w:val="false"/>
                <w:i w:val="false"/>
                <w:color w:val="000000"/>
                <w:sz w:val="20"/>
              </w:rPr>
              <w:t>
3.6.11. Почтовый индекс</w:t>
            </w:r>
          </w:p>
          <w:bookmarkEnd w:id="1977"/>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978"/>
          <w:p>
            <w:pPr>
              <w:spacing w:after="20"/>
              <w:ind w:left="20"/>
              <w:jc w:val="both"/>
            </w:pPr>
            <w:r>
              <w:rPr>
                <w:rFonts w:ascii="Times New Roman"/>
                <w:b w:val="false"/>
                <w:i w:val="false"/>
                <w:color w:val="000000"/>
                <w:sz w:val="20"/>
              </w:rPr>
              <w:t>
csdo:‌Post‌Code‌Type (M.SDT.00006)</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979"/>
          <w:p>
            <w:pPr>
              <w:spacing w:after="20"/>
              <w:ind w:left="20"/>
              <w:jc w:val="both"/>
            </w:pPr>
            <w:r>
              <w:rPr>
                <w:rFonts w:ascii="Times New Roman"/>
                <w:b w:val="false"/>
                <w:i w:val="false"/>
                <w:color w:val="000000"/>
                <w:sz w:val="20"/>
              </w:rPr>
              <w:t>
3.6.12. Номер абонентского ящика</w:t>
            </w:r>
          </w:p>
          <w:bookmarkEnd w:id="1979"/>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1980"/>
          <w:p>
            <w:pPr>
              <w:spacing w:after="20"/>
              <w:ind w:left="20"/>
              <w:jc w:val="both"/>
            </w:pPr>
            <w:r>
              <w:rPr>
                <w:rFonts w:ascii="Times New Roman"/>
                <w:b w:val="false"/>
                <w:i w:val="false"/>
                <w:color w:val="000000"/>
                <w:sz w:val="20"/>
              </w:rPr>
              <w:t>
csdo:‌Id20‌Type (M.SDT.00092)</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1981"/>
          <w:p>
            <w:pPr>
              <w:spacing w:after="20"/>
              <w:ind w:left="20"/>
              <w:jc w:val="both"/>
            </w:pPr>
            <w:r>
              <w:rPr>
                <w:rFonts w:ascii="Times New Roman"/>
                <w:b w:val="false"/>
                <w:i w:val="false"/>
                <w:color w:val="000000"/>
                <w:sz w:val="20"/>
              </w:rPr>
              <w:t>
3.7. Контактный реквизит</w:t>
            </w:r>
          </w:p>
          <w:bookmarkEnd w:id="1981"/>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982"/>
          <w:p>
            <w:pPr>
              <w:spacing w:after="20"/>
              <w:ind w:left="20"/>
              <w:jc w:val="both"/>
            </w:pPr>
            <w:r>
              <w:rPr>
                <w:rFonts w:ascii="Times New Roman"/>
                <w:b w:val="false"/>
                <w:i w:val="false"/>
                <w:color w:val="000000"/>
                <w:sz w:val="20"/>
              </w:rPr>
              <w:t>
ccdo:‌Communication‌Details‌Type (M.CDT.00003)</w:t>
            </w:r>
          </w:p>
          <w:bookmarkEnd w:id="19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983"/>
          <w:p>
            <w:pPr>
              <w:spacing w:after="20"/>
              <w:ind w:left="20"/>
              <w:jc w:val="both"/>
            </w:pPr>
            <w:r>
              <w:rPr>
                <w:rFonts w:ascii="Times New Roman"/>
                <w:b w:val="false"/>
                <w:i w:val="false"/>
                <w:color w:val="000000"/>
                <w:sz w:val="20"/>
              </w:rPr>
              <w:t>
3.7.1. Код вида связи</w:t>
            </w:r>
          </w:p>
          <w:bookmarkEnd w:id="1983"/>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984"/>
          <w:p>
            <w:pPr>
              <w:spacing w:after="20"/>
              <w:ind w:left="20"/>
              <w:jc w:val="both"/>
            </w:pPr>
            <w:r>
              <w:rPr>
                <w:rFonts w:ascii="Times New Roman"/>
                <w:b w:val="false"/>
                <w:i w:val="false"/>
                <w:color w:val="000000"/>
                <w:sz w:val="20"/>
              </w:rPr>
              <w:t>
csdo:‌Communication‌Channel‌Code‌V2‌Type (M.SDT.00163)</w:t>
            </w:r>
          </w:p>
          <w:bookmarkEnd w:id="19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985"/>
          <w:p>
            <w:pPr>
              <w:spacing w:after="20"/>
              <w:ind w:left="20"/>
              <w:jc w:val="both"/>
            </w:pPr>
            <w:r>
              <w:rPr>
                <w:rFonts w:ascii="Times New Roman"/>
                <w:b w:val="false"/>
                <w:i w:val="false"/>
                <w:color w:val="000000"/>
                <w:sz w:val="20"/>
              </w:rPr>
              <w:t>
3.7.2. Наименование вида связи</w:t>
            </w:r>
          </w:p>
          <w:bookmarkEnd w:id="1985"/>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986"/>
          <w:p>
            <w:pPr>
              <w:spacing w:after="20"/>
              <w:ind w:left="20"/>
              <w:jc w:val="both"/>
            </w:pPr>
            <w:r>
              <w:rPr>
                <w:rFonts w:ascii="Times New Roman"/>
                <w:b w:val="false"/>
                <w:i w:val="false"/>
                <w:color w:val="000000"/>
                <w:sz w:val="20"/>
              </w:rPr>
              <w:t>
csdo:‌Name120‌Type (M.SDT.00055)</w:t>
            </w:r>
          </w:p>
          <w:bookmarkEnd w:id="19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1987"/>
          <w:p>
            <w:pPr>
              <w:spacing w:after="20"/>
              <w:ind w:left="20"/>
              <w:jc w:val="both"/>
            </w:pPr>
            <w:r>
              <w:rPr>
                <w:rFonts w:ascii="Times New Roman"/>
                <w:b w:val="false"/>
                <w:i w:val="false"/>
                <w:color w:val="000000"/>
                <w:sz w:val="20"/>
              </w:rPr>
              <w:t>
3.7.3. Идентификатор канала связи</w:t>
            </w:r>
          </w:p>
          <w:bookmarkEnd w:id="1987"/>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988"/>
          <w:p>
            <w:pPr>
              <w:spacing w:after="20"/>
              <w:ind w:left="20"/>
              <w:jc w:val="both"/>
            </w:pPr>
            <w:r>
              <w:rPr>
                <w:rFonts w:ascii="Times New Roman"/>
                <w:b w:val="false"/>
                <w:i w:val="false"/>
                <w:color w:val="000000"/>
                <w:sz w:val="20"/>
              </w:rPr>
              <w:t>
csdo:‌Communication‌Channel‌Id‌Type (M.SDT.00015)</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989"/>
          <w:p>
            <w:pPr>
              <w:spacing w:after="20"/>
              <w:ind w:left="20"/>
              <w:jc w:val="both"/>
            </w:pPr>
            <w:r>
              <w:rPr>
                <w:rFonts w:ascii="Times New Roman"/>
                <w:b w:val="false"/>
                <w:i w:val="false"/>
                <w:color w:val="000000"/>
                <w:sz w:val="20"/>
              </w:rPr>
              <w:t>
4. Сведения о завершении удержания пенсии</w:t>
            </w:r>
          </w:p>
          <w:bookmarkEnd w:id="1989"/>
          <w:p>
            <w:pPr>
              <w:spacing w:after="20"/>
              <w:ind w:left="20"/>
              <w:jc w:val="both"/>
            </w:pPr>
            <w:r>
              <w:rPr>
                <w:rFonts w:ascii="Times New Roman"/>
                <w:b w:val="false"/>
                <w:i w:val="false"/>
                <w:color w:val="000000"/>
                <w:sz w:val="20"/>
              </w:rPr>
              <w:t>
(spcdo:‌Pension‌Withholding‌Completion‌Details)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удержания излишне выплаченной суммы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1990"/>
          <w:p>
            <w:pPr>
              <w:spacing w:after="20"/>
              <w:ind w:left="20"/>
              <w:jc w:val="both"/>
            </w:pPr>
            <w:r>
              <w:rPr>
                <w:rFonts w:ascii="Times New Roman"/>
                <w:b w:val="false"/>
                <w:i w:val="false"/>
                <w:color w:val="000000"/>
                <w:sz w:val="20"/>
              </w:rPr>
              <w:t>
spcdo:‌Pension‌Withholding‌Completion‌Details‌Type (M.SP.CDT.00083)</w:t>
            </w:r>
          </w:p>
          <w:bookmarkEnd w:id="19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991"/>
          <w:p>
            <w:pPr>
              <w:spacing w:after="20"/>
              <w:ind w:left="20"/>
              <w:jc w:val="both"/>
            </w:pPr>
            <w:r>
              <w:rPr>
                <w:rFonts w:ascii="Times New Roman"/>
                <w:b w:val="false"/>
                <w:i w:val="false"/>
                <w:color w:val="000000"/>
                <w:sz w:val="20"/>
              </w:rPr>
              <w:t>
4.1. Сведения об участнике пенсионного обеспечения</w:t>
            </w:r>
          </w:p>
          <w:bookmarkEnd w:id="1991"/>
          <w:p>
            <w:pPr>
              <w:spacing w:after="20"/>
              <w:ind w:left="20"/>
              <w:jc w:val="both"/>
            </w:pPr>
            <w:r>
              <w:rPr>
                <w:rFonts w:ascii="Times New Roman"/>
                <w:b w:val="false"/>
                <w:i w:val="false"/>
                <w:color w:val="000000"/>
                <w:sz w:val="20"/>
              </w:rPr>
              <w:t>
(spcdo:‌Pension‌Participant‌Details)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992"/>
          <w:p>
            <w:pPr>
              <w:spacing w:after="20"/>
              <w:ind w:left="20"/>
              <w:jc w:val="both"/>
            </w:pPr>
            <w:r>
              <w:rPr>
                <w:rFonts w:ascii="Times New Roman"/>
                <w:b w:val="false"/>
                <w:i w:val="false"/>
                <w:color w:val="000000"/>
                <w:sz w:val="20"/>
              </w:rPr>
              <w:t>
spcdo:‌Pension‌Participant‌Details‌Type (M.SP.CDT.00080)</w:t>
            </w:r>
          </w:p>
          <w:bookmarkEnd w:id="19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993"/>
          <w:p>
            <w:pPr>
              <w:spacing w:after="20"/>
              <w:ind w:left="20"/>
              <w:jc w:val="both"/>
            </w:pPr>
            <w:r>
              <w:rPr>
                <w:rFonts w:ascii="Times New Roman"/>
                <w:b w:val="false"/>
                <w:i w:val="false"/>
                <w:color w:val="000000"/>
                <w:sz w:val="20"/>
              </w:rPr>
              <w:t>
4.1.1. Код вида участника пенсионного обеспечения</w:t>
            </w:r>
          </w:p>
          <w:bookmarkEnd w:id="1993"/>
          <w:p>
            <w:pPr>
              <w:spacing w:after="20"/>
              <w:ind w:left="20"/>
              <w:jc w:val="both"/>
            </w:pPr>
            <w:r>
              <w:rPr>
                <w:rFonts w:ascii="Times New Roman"/>
                <w:b w:val="false"/>
                <w:i w:val="false"/>
                <w:color w:val="000000"/>
                <w:sz w:val="20"/>
              </w:rPr>
              <w:t>
(spsdo:‌Pension‌Participant‌Kind‌Code)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994"/>
          <w:p>
            <w:pPr>
              <w:spacing w:after="20"/>
              <w:ind w:left="20"/>
              <w:jc w:val="both"/>
            </w:pPr>
            <w:r>
              <w:rPr>
                <w:rFonts w:ascii="Times New Roman"/>
                <w:b w:val="false"/>
                <w:i w:val="false"/>
                <w:color w:val="000000"/>
                <w:sz w:val="20"/>
              </w:rPr>
              <w:t>
csdo:‌Unified‌Code20‌Type (M.SDT.00140)</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995"/>
          <w:p>
            <w:pPr>
              <w:spacing w:after="20"/>
              <w:ind w:left="20"/>
              <w:jc w:val="both"/>
            </w:pPr>
            <w:r>
              <w:rPr>
                <w:rFonts w:ascii="Times New Roman"/>
                <w:b w:val="false"/>
                <w:i w:val="false"/>
                <w:color w:val="000000"/>
                <w:sz w:val="20"/>
              </w:rPr>
              <w:t>
а) идентификатор справочника (классификатора)</w:t>
            </w:r>
          </w:p>
          <w:bookmarkEnd w:id="199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996"/>
          <w:p>
            <w:pPr>
              <w:spacing w:after="20"/>
              <w:ind w:left="20"/>
              <w:jc w:val="both"/>
            </w:pPr>
            <w:r>
              <w:rPr>
                <w:rFonts w:ascii="Times New Roman"/>
                <w:b w:val="false"/>
                <w:i w:val="false"/>
                <w:color w:val="000000"/>
                <w:sz w:val="20"/>
              </w:rPr>
              <w:t>
csdo:‌Reference‌Data‌Id‌Type (M.SDT.00091)</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997"/>
          <w:p>
            <w:pPr>
              <w:spacing w:after="20"/>
              <w:ind w:left="20"/>
              <w:jc w:val="both"/>
            </w:pPr>
            <w:r>
              <w:rPr>
                <w:rFonts w:ascii="Times New Roman"/>
                <w:b w:val="false"/>
                <w:i w:val="false"/>
                <w:color w:val="000000"/>
                <w:sz w:val="20"/>
              </w:rPr>
              <w:t>
4.1.2. ФИО</w:t>
            </w:r>
          </w:p>
          <w:bookmarkEnd w:id="1997"/>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998"/>
          <w:p>
            <w:pPr>
              <w:spacing w:after="20"/>
              <w:ind w:left="20"/>
              <w:jc w:val="both"/>
            </w:pPr>
            <w:r>
              <w:rPr>
                <w:rFonts w:ascii="Times New Roman"/>
                <w:b w:val="false"/>
                <w:i w:val="false"/>
                <w:color w:val="000000"/>
                <w:sz w:val="20"/>
              </w:rPr>
              <w:t>
ccdo:‌Full‌Name‌Details‌Type (M.CDT.00016)</w:t>
            </w:r>
          </w:p>
          <w:bookmarkEnd w:id="19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999"/>
          <w:p>
            <w:pPr>
              <w:spacing w:after="20"/>
              <w:ind w:left="20"/>
              <w:jc w:val="both"/>
            </w:pPr>
            <w:r>
              <w:rPr>
                <w:rFonts w:ascii="Times New Roman"/>
                <w:b w:val="false"/>
                <w:i w:val="false"/>
                <w:color w:val="000000"/>
                <w:sz w:val="20"/>
              </w:rPr>
              <w:t>
*.1. Имя</w:t>
            </w:r>
          </w:p>
          <w:bookmarkEnd w:id="1999"/>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2000"/>
          <w:p>
            <w:pPr>
              <w:spacing w:after="20"/>
              <w:ind w:left="20"/>
              <w:jc w:val="both"/>
            </w:pPr>
            <w:r>
              <w:rPr>
                <w:rFonts w:ascii="Times New Roman"/>
                <w:b w:val="false"/>
                <w:i w:val="false"/>
                <w:color w:val="000000"/>
                <w:sz w:val="20"/>
              </w:rPr>
              <w:t>
csdo:‌Name120‌Type (M.SDT.00055)</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2001"/>
          <w:p>
            <w:pPr>
              <w:spacing w:after="20"/>
              <w:ind w:left="20"/>
              <w:jc w:val="both"/>
            </w:pPr>
            <w:r>
              <w:rPr>
                <w:rFonts w:ascii="Times New Roman"/>
                <w:b w:val="false"/>
                <w:i w:val="false"/>
                <w:color w:val="000000"/>
                <w:sz w:val="20"/>
              </w:rPr>
              <w:t>
*.2. Отчество</w:t>
            </w:r>
          </w:p>
          <w:bookmarkEnd w:id="2001"/>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2002"/>
          <w:p>
            <w:pPr>
              <w:spacing w:after="20"/>
              <w:ind w:left="20"/>
              <w:jc w:val="both"/>
            </w:pPr>
            <w:r>
              <w:rPr>
                <w:rFonts w:ascii="Times New Roman"/>
                <w:b w:val="false"/>
                <w:i w:val="false"/>
                <w:color w:val="000000"/>
                <w:sz w:val="20"/>
              </w:rPr>
              <w:t>
csdo:‌Name120‌Type (M.SDT.00055)</w:t>
            </w:r>
          </w:p>
          <w:bookmarkEnd w:id="20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2003"/>
          <w:p>
            <w:pPr>
              <w:spacing w:after="20"/>
              <w:ind w:left="20"/>
              <w:jc w:val="both"/>
            </w:pPr>
            <w:r>
              <w:rPr>
                <w:rFonts w:ascii="Times New Roman"/>
                <w:b w:val="false"/>
                <w:i w:val="false"/>
                <w:color w:val="000000"/>
                <w:sz w:val="20"/>
              </w:rPr>
              <w:t>
*.3. Фамилия</w:t>
            </w:r>
          </w:p>
          <w:bookmarkEnd w:id="2003"/>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2004"/>
          <w:p>
            <w:pPr>
              <w:spacing w:after="20"/>
              <w:ind w:left="20"/>
              <w:jc w:val="both"/>
            </w:pPr>
            <w:r>
              <w:rPr>
                <w:rFonts w:ascii="Times New Roman"/>
                <w:b w:val="false"/>
                <w:i w:val="false"/>
                <w:color w:val="000000"/>
                <w:sz w:val="20"/>
              </w:rPr>
              <w:t>
csdo:‌Name120‌Type (M.SDT.00055)</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2005"/>
          <w:p>
            <w:pPr>
              <w:spacing w:after="20"/>
              <w:ind w:left="20"/>
              <w:jc w:val="both"/>
            </w:pPr>
            <w:r>
              <w:rPr>
                <w:rFonts w:ascii="Times New Roman"/>
                <w:b w:val="false"/>
                <w:i w:val="false"/>
                <w:color w:val="000000"/>
                <w:sz w:val="20"/>
              </w:rPr>
              <w:t>
4.1.3. Фамилия</w:t>
            </w:r>
          </w:p>
          <w:bookmarkEnd w:id="2005"/>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2006"/>
          <w:p>
            <w:pPr>
              <w:spacing w:after="20"/>
              <w:ind w:left="20"/>
              <w:jc w:val="both"/>
            </w:pPr>
            <w:r>
              <w:rPr>
                <w:rFonts w:ascii="Times New Roman"/>
                <w:b w:val="false"/>
                <w:i w:val="false"/>
                <w:color w:val="000000"/>
                <w:sz w:val="20"/>
              </w:rPr>
              <w:t>
csdo:‌Name120‌Type (M.SDT.00055)</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007"/>
          <w:p>
            <w:pPr>
              <w:spacing w:after="20"/>
              <w:ind w:left="20"/>
              <w:jc w:val="both"/>
            </w:pPr>
            <w:r>
              <w:rPr>
                <w:rFonts w:ascii="Times New Roman"/>
                <w:b w:val="false"/>
                <w:i w:val="false"/>
                <w:color w:val="000000"/>
                <w:sz w:val="20"/>
              </w:rPr>
              <w:t>
4.1.4. Код страны гражданства</w:t>
            </w:r>
          </w:p>
          <w:bookmarkEnd w:id="2007"/>
          <w:p>
            <w:pPr>
              <w:spacing w:after="20"/>
              <w:ind w:left="20"/>
              <w:jc w:val="both"/>
            </w:pPr>
            <w:r>
              <w:rPr>
                <w:rFonts w:ascii="Times New Roman"/>
                <w:b w:val="false"/>
                <w:i w:val="false"/>
                <w:color w:val="000000"/>
                <w:sz w:val="20"/>
              </w:rPr>
              <w:t>
(csdo:‌Nationality‌Country‌Code)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2008"/>
          <w:p>
            <w:pPr>
              <w:spacing w:after="20"/>
              <w:ind w:left="20"/>
              <w:jc w:val="both"/>
            </w:pPr>
            <w:r>
              <w:rPr>
                <w:rFonts w:ascii="Times New Roman"/>
                <w:b w:val="false"/>
                <w:i w:val="false"/>
                <w:color w:val="000000"/>
                <w:sz w:val="20"/>
              </w:rPr>
              <w:t>
csdo:‌Unified‌Country‌Code‌Type (M.SDT.00112)</w:t>
            </w:r>
          </w:p>
          <w:bookmarkEnd w:id="20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2009"/>
          <w:p>
            <w:pPr>
              <w:spacing w:after="20"/>
              <w:ind w:left="20"/>
              <w:jc w:val="both"/>
            </w:pPr>
            <w:r>
              <w:rPr>
                <w:rFonts w:ascii="Times New Roman"/>
                <w:b w:val="false"/>
                <w:i w:val="false"/>
                <w:color w:val="000000"/>
                <w:sz w:val="20"/>
              </w:rPr>
              <w:t>
а) идентификатор справочника (классификатора)</w:t>
            </w:r>
          </w:p>
          <w:bookmarkEnd w:id="200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010"/>
          <w:p>
            <w:pPr>
              <w:spacing w:after="20"/>
              <w:ind w:left="20"/>
              <w:jc w:val="both"/>
            </w:pPr>
            <w:r>
              <w:rPr>
                <w:rFonts w:ascii="Times New Roman"/>
                <w:b w:val="false"/>
                <w:i w:val="false"/>
                <w:color w:val="000000"/>
                <w:sz w:val="20"/>
              </w:rPr>
              <w:t>
csdo:‌Reference‌Data‌Id‌Type (M.SDT.00091)</w:t>
            </w:r>
          </w:p>
          <w:bookmarkEnd w:id="20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2011"/>
          <w:p>
            <w:pPr>
              <w:spacing w:after="20"/>
              <w:ind w:left="20"/>
              <w:jc w:val="both"/>
            </w:pPr>
            <w:r>
              <w:rPr>
                <w:rFonts w:ascii="Times New Roman"/>
                <w:b w:val="false"/>
                <w:i w:val="false"/>
                <w:color w:val="000000"/>
                <w:sz w:val="20"/>
              </w:rPr>
              <w:t>
4.1.5. Дата рождения</w:t>
            </w:r>
          </w:p>
          <w:bookmarkEnd w:id="2011"/>
          <w:p>
            <w:pPr>
              <w:spacing w:after="20"/>
              <w:ind w:left="20"/>
              <w:jc w:val="both"/>
            </w:pPr>
            <w:r>
              <w:rPr>
                <w:rFonts w:ascii="Times New Roman"/>
                <w:b w:val="false"/>
                <w:i w:val="false"/>
                <w:color w:val="000000"/>
                <w:sz w:val="20"/>
              </w:rPr>
              <w:t>
(csdo:‌Birth‌Date)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2012"/>
          <w:p>
            <w:pPr>
              <w:spacing w:after="20"/>
              <w:ind w:left="20"/>
              <w:jc w:val="both"/>
            </w:pPr>
            <w:r>
              <w:rPr>
                <w:rFonts w:ascii="Times New Roman"/>
                <w:b w:val="false"/>
                <w:i w:val="false"/>
                <w:color w:val="000000"/>
                <w:sz w:val="20"/>
              </w:rPr>
              <w:t>
bdt:‌Date‌Type (M.BDT.00005)</w:t>
            </w:r>
          </w:p>
          <w:bookmarkEnd w:id="201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2013"/>
          <w:p>
            <w:pPr>
              <w:spacing w:after="20"/>
              <w:ind w:left="20"/>
              <w:jc w:val="both"/>
            </w:pPr>
            <w:r>
              <w:rPr>
                <w:rFonts w:ascii="Times New Roman"/>
                <w:b w:val="false"/>
                <w:i w:val="false"/>
                <w:color w:val="000000"/>
                <w:sz w:val="20"/>
              </w:rPr>
              <w:t>
4.1.6. Место рождения</w:t>
            </w:r>
          </w:p>
          <w:bookmarkEnd w:id="2013"/>
          <w:p>
            <w:pPr>
              <w:spacing w:after="20"/>
              <w:ind w:left="20"/>
              <w:jc w:val="both"/>
            </w:pPr>
            <w:r>
              <w:rPr>
                <w:rFonts w:ascii="Times New Roman"/>
                <w:b w:val="false"/>
                <w:i w:val="false"/>
                <w:color w:val="000000"/>
                <w:sz w:val="20"/>
              </w:rPr>
              <w:t>
(spsdo:‌Birth‌Place‌Name)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014"/>
          <w:p>
            <w:pPr>
              <w:spacing w:after="20"/>
              <w:ind w:left="20"/>
              <w:jc w:val="both"/>
            </w:pPr>
            <w:r>
              <w:rPr>
                <w:rFonts w:ascii="Times New Roman"/>
                <w:b w:val="false"/>
                <w:i w:val="false"/>
                <w:color w:val="000000"/>
                <w:sz w:val="20"/>
              </w:rPr>
              <w:t>
csdo:‌Name500‌Type (M.SDT.00134)</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015"/>
          <w:p>
            <w:pPr>
              <w:spacing w:after="20"/>
              <w:ind w:left="20"/>
              <w:jc w:val="both"/>
            </w:pPr>
            <w:r>
              <w:rPr>
                <w:rFonts w:ascii="Times New Roman"/>
                <w:b w:val="false"/>
                <w:i w:val="false"/>
                <w:color w:val="000000"/>
                <w:sz w:val="20"/>
              </w:rPr>
              <w:t>
4.1.7. Адрес</w:t>
            </w:r>
          </w:p>
          <w:bookmarkEnd w:id="2015"/>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2016"/>
          <w:p>
            <w:pPr>
              <w:spacing w:after="20"/>
              <w:ind w:left="20"/>
              <w:jc w:val="both"/>
            </w:pPr>
            <w:r>
              <w:rPr>
                <w:rFonts w:ascii="Times New Roman"/>
                <w:b w:val="false"/>
                <w:i w:val="false"/>
                <w:color w:val="000000"/>
                <w:sz w:val="20"/>
              </w:rPr>
              <w:t>
ccdo:‌Subject‌Address‌Details‌Type (M.CDT.00064)</w:t>
            </w:r>
          </w:p>
          <w:bookmarkEnd w:id="20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2017"/>
          <w:p>
            <w:pPr>
              <w:spacing w:after="20"/>
              <w:ind w:left="20"/>
              <w:jc w:val="both"/>
            </w:pPr>
            <w:r>
              <w:rPr>
                <w:rFonts w:ascii="Times New Roman"/>
                <w:b w:val="false"/>
                <w:i w:val="false"/>
                <w:color w:val="000000"/>
                <w:sz w:val="20"/>
              </w:rPr>
              <w:t>
*.1. Код вида адреса</w:t>
            </w:r>
          </w:p>
          <w:bookmarkEnd w:id="2017"/>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2018"/>
          <w:p>
            <w:pPr>
              <w:spacing w:after="20"/>
              <w:ind w:left="20"/>
              <w:jc w:val="both"/>
            </w:pPr>
            <w:r>
              <w:rPr>
                <w:rFonts w:ascii="Times New Roman"/>
                <w:b w:val="false"/>
                <w:i w:val="false"/>
                <w:color w:val="000000"/>
                <w:sz w:val="20"/>
              </w:rPr>
              <w:t>
csdo:‌Address‌Kind‌Code‌Type (M.SDT.00162)</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2019"/>
          <w:p>
            <w:pPr>
              <w:spacing w:after="20"/>
              <w:ind w:left="20"/>
              <w:jc w:val="both"/>
            </w:pPr>
            <w:r>
              <w:rPr>
                <w:rFonts w:ascii="Times New Roman"/>
                <w:b w:val="false"/>
                <w:i w:val="false"/>
                <w:color w:val="000000"/>
                <w:sz w:val="20"/>
              </w:rPr>
              <w:t>
*.2. Код страны</w:t>
            </w:r>
          </w:p>
          <w:bookmarkEnd w:id="201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020"/>
          <w:p>
            <w:pPr>
              <w:spacing w:after="20"/>
              <w:ind w:left="20"/>
              <w:jc w:val="both"/>
            </w:pPr>
            <w:r>
              <w:rPr>
                <w:rFonts w:ascii="Times New Roman"/>
                <w:b w:val="false"/>
                <w:i w:val="false"/>
                <w:color w:val="000000"/>
                <w:sz w:val="20"/>
              </w:rPr>
              <w:t>
csdo:‌Unified‌Country‌Code‌Type (M.SDT.00112)</w:t>
            </w:r>
          </w:p>
          <w:bookmarkEnd w:id="20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021"/>
          <w:p>
            <w:pPr>
              <w:spacing w:after="20"/>
              <w:ind w:left="20"/>
              <w:jc w:val="both"/>
            </w:pPr>
            <w:r>
              <w:rPr>
                <w:rFonts w:ascii="Times New Roman"/>
                <w:b w:val="false"/>
                <w:i w:val="false"/>
                <w:color w:val="000000"/>
                <w:sz w:val="20"/>
              </w:rPr>
              <w:t>
а) идентификатор справочника (классификатора)</w:t>
            </w:r>
          </w:p>
          <w:bookmarkEnd w:id="202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2022"/>
          <w:p>
            <w:pPr>
              <w:spacing w:after="20"/>
              <w:ind w:left="20"/>
              <w:jc w:val="both"/>
            </w:pPr>
            <w:r>
              <w:rPr>
                <w:rFonts w:ascii="Times New Roman"/>
                <w:b w:val="false"/>
                <w:i w:val="false"/>
                <w:color w:val="000000"/>
                <w:sz w:val="20"/>
              </w:rPr>
              <w:t>
csdo:‌Reference‌Data‌Id‌Type (M.SDT.00091)</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2023"/>
          <w:p>
            <w:pPr>
              <w:spacing w:after="20"/>
              <w:ind w:left="20"/>
              <w:jc w:val="both"/>
            </w:pPr>
            <w:r>
              <w:rPr>
                <w:rFonts w:ascii="Times New Roman"/>
                <w:b w:val="false"/>
                <w:i w:val="false"/>
                <w:color w:val="000000"/>
                <w:sz w:val="20"/>
              </w:rPr>
              <w:t>
*.3. Код территории</w:t>
            </w:r>
          </w:p>
          <w:bookmarkEnd w:id="2023"/>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024"/>
          <w:p>
            <w:pPr>
              <w:spacing w:after="20"/>
              <w:ind w:left="20"/>
              <w:jc w:val="both"/>
            </w:pPr>
            <w:r>
              <w:rPr>
                <w:rFonts w:ascii="Times New Roman"/>
                <w:b w:val="false"/>
                <w:i w:val="false"/>
                <w:color w:val="000000"/>
                <w:sz w:val="20"/>
              </w:rPr>
              <w:t>
csdo:‌Territory‌Code‌Type (M.SDT.00031)</w:t>
            </w:r>
          </w:p>
          <w:bookmarkEnd w:id="20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025"/>
          <w:p>
            <w:pPr>
              <w:spacing w:after="20"/>
              <w:ind w:left="20"/>
              <w:jc w:val="both"/>
            </w:pPr>
            <w:r>
              <w:rPr>
                <w:rFonts w:ascii="Times New Roman"/>
                <w:b w:val="false"/>
                <w:i w:val="false"/>
                <w:color w:val="000000"/>
                <w:sz w:val="20"/>
              </w:rPr>
              <w:t>
*.4. Регион</w:t>
            </w:r>
          </w:p>
          <w:bookmarkEnd w:id="2025"/>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026"/>
          <w:p>
            <w:pPr>
              <w:spacing w:after="20"/>
              <w:ind w:left="20"/>
              <w:jc w:val="both"/>
            </w:pPr>
            <w:r>
              <w:rPr>
                <w:rFonts w:ascii="Times New Roman"/>
                <w:b w:val="false"/>
                <w:i w:val="false"/>
                <w:color w:val="000000"/>
                <w:sz w:val="20"/>
              </w:rPr>
              <w:t>
csdo:‌Name120‌Type (M.SDT.00055)</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2027"/>
          <w:p>
            <w:pPr>
              <w:spacing w:after="20"/>
              <w:ind w:left="20"/>
              <w:jc w:val="both"/>
            </w:pPr>
            <w:r>
              <w:rPr>
                <w:rFonts w:ascii="Times New Roman"/>
                <w:b w:val="false"/>
                <w:i w:val="false"/>
                <w:color w:val="000000"/>
                <w:sz w:val="20"/>
              </w:rPr>
              <w:t>
*.5. Район</w:t>
            </w:r>
          </w:p>
          <w:bookmarkEnd w:id="2027"/>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028"/>
          <w:p>
            <w:pPr>
              <w:spacing w:after="20"/>
              <w:ind w:left="20"/>
              <w:jc w:val="both"/>
            </w:pPr>
            <w:r>
              <w:rPr>
                <w:rFonts w:ascii="Times New Roman"/>
                <w:b w:val="false"/>
                <w:i w:val="false"/>
                <w:color w:val="000000"/>
                <w:sz w:val="20"/>
              </w:rPr>
              <w:t>
csdo:‌Name120‌Type (M.SDT.00055)</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029"/>
          <w:p>
            <w:pPr>
              <w:spacing w:after="20"/>
              <w:ind w:left="20"/>
              <w:jc w:val="both"/>
            </w:pPr>
            <w:r>
              <w:rPr>
                <w:rFonts w:ascii="Times New Roman"/>
                <w:b w:val="false"/>
                <w:i w:val="false"/>
                <w:color w:val="000000"/>
                <w:sz w:val="20"/>
              </w:rPr>
              <w:t>
*.6. Город</w:t>
            </w:r>
          </w:p>
          <w:bookmarkEnd w:id="2029"/>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2030"/>
          <w:p>
            <w:pPr>
              <w:spacing w:after="20"/>
              <w:ind w:left="20"/>
              <w:jc w:val="both"/>
            </w:pPr>
            <w:r>
              <w:rPr>
                <w:rFonts w:ascii="Times New Roman"/>
                <w:b w:val="false"/>
                <w:i w:val="false"/>
                <w:color w:val="000000"/>
                <w:sz w:val="20"/>
              </w:rPr>
              <w:t>
csdo:‌Name120‌Type (M.SDT.00055)</w:t>
            </w:r>
          </w:p>
          <w:bookmarkEnd w:id="20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031"/>
          <w:p>
            <w:pPr>
              <w:spacing w:after="20"/>
              <w:ind w:left="20"/>
              <w:jc w:val="both"/>
            </w:pPr>
            <w:r>
              <w:rPr>
                <w:rFonts w:ascii="Times New Roman"/>
                <w:b w:val="false"/>
                <w:i w:val="false"/>
                <w:color w:val="000000"/>
                <w:sz w:val="20"/>
              </w:rPr>
              <w:t>
*.7. Населенный пункт</w:t>
            </w:r>
          </w:p>
          <w:bookmarkEnd w:id="2031"/>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2032"/>
          <w:p>
            <w:pPr>
              <w:spacing w:after="20"/>
              <w:ind w:left="20"/>
              <w:jc w:val="both"/>
            </w:pPr>
            <w:r>
              <w:rPr>
                <w:rFonts w:ascii="Times New Roman"/>
                <w:b w:val="false"/>
                <w:i w:val="false"/>
                <w:color w:val="000000"/>
                <w:sz w:val="20"/>
              </w:rPr>
              <w:t>
csdo:‌Name120‌Type (M.SDT.00055)</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2033"/>
          <w:p>
            <w:pPr>
              <w:spacing w:after="20"/>
              <w:ind w:left="20"/>
              <w:jc w:val="both"/>
            </w:pPr>
            <w:r>
              <w:rPr>
                <w:rFonts w:ascii="Times New Roman"/>
                <w:b w:val="false"/>
                <w:i w:val="false"/>
                <w:color w:val="000000"/>
                <w:sz w:val="20"/>
              </w:rPr>
              <w:t>
*.8. Улица</w:t>
            </w:r>
          </w:p>
          <w:bookmarkEnd w:id="2033"/>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2034"/>
          <w:p>
            <w:pPr>
              <w:spacing w:after="20"/>
              <w:ind w:left="20"/>
              <w:jc w:val="both"/>
            </w:pPr>
            <w:r>
              <w:rPr>
                <w:rFonts w:ascii="Times New Roman"/>
                <w:b w:val="false"/>
                <w:i w:val="false"/>
                <w:color w:val="000000"/>
                <w:sz w:val="20"/>
              </w:rPr>
              <w:t>
csdo:‌Name120‌Type (M.SDT.00055)</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2035"/>
          <w:p>
            <w:pPr>
              <w:spacing w:after="20"/>
              <w:ind w:left="20"/>
              <w:jc w:val="both"/>
            </w:pPr>
            <w:r>
              <w:rPr>
                <w:rFonts w:ascii="Times New Roman"/>
                <w:b w:val="false"/>
                <w:i w:val="false"/>
                <w:color w:val="000000"/>
                <w:sz w:val="20"/>
              </w:rPr>
              <w:t>
*.9. Номер дома</w:t>
            </w:r>
          </w:p>
          <w:bookmarkEnd w:id="2035"/>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036"/>
          <w:p>
            <w:pPr>
              <w:spacing w:after="20"/>
              <w:ind w:left="20"/>
              <w:jc w:val="both"/>
            </w:pPr>
            <w:r>
              <w:rPr>
                <w:rFonts w:ascii="Times New Roman"/>
                <w:b w:val="false"/>
                <w:i w:val="false"/>
                <w:color w:val="000000"/>
                <w:sz w:val="20"/>
              </w:rPr>
              <w:t>
csdo:‌Id50‌Type (M.SDT.00093)</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037"/>
          <w:p>
            <w:pPr>
              <w:spacing w:after="20"/>
              <w:ind w:left="20"/>
              <w:jc w:val="both"/>
            </w:pPr>
            <w:r>
              <w:rPr>
                <w:rFonts w:ascii="Times New Roman"/>
                <w:b w:val="false"/>
                <w:i w:val="false"/>
                <w:color w:val="000000"/>
                <w:sz w:val="20"/>
              </w:rPr>
              <w:t>
*.10. Номер помещения</w:t>
            </w:r>
          </w:p>
          <w:bookmarkEnd w:id="2037"/>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038"/>
          <w:p>
            <w:pPr>
              <w:spacing w:after="20"/>
              <w:ind w:left="20"/>
              <w:jc w:val="both"/>
            </w:pPr>
            <w:r>
              <w:rPr>
                <w:rFonts w:ascii="Times New Roman"/>
                <w:b w:val="false"/>
                <w:i w:val="false"/>
                <w:color w:val="000000"/>
                <w:sz w:val="20"/>
              </w:rPr>
              <w:t>
csdo:‌Id20‌Type (M.SDT.00092)</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2039"/>
          <w:p>
            <w:pPr>
              <w:spacing w:after="20"/>
              <w:ind w:left="20"/>
              <w:jc w:val="both"/>
            </w:pPr>
            <w:r>
              <w:rPr>
                <w:rFonts w:ascii="Times New Roman"/>
                <w:b w:val="false"/>
                <w:i w:val="false"/>
                <w:color w:val="000000"/>
                <w:sz w:val="20"/>
              </w:rPr>
              <w:t>
*.11. Почтовый индекс</w:t>
            </w:r>
          </w:p>
          <w:bookmarkEnd w:id="2039"/>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2040"/>
          <w:p>
            <w:pPr>
              <w:spacing w:after="20"/>
              <w:ind w:left="20"/>
              <w:jc w:val="both"/>
            </w:pPr>
            <w:r>
              <w:rPr>
                <w:rFonts w:ascii="Times New Roman"/>
                <w:b w:val="false"/>
                <w:i w:val="false"/>
                <w:color w:val="000000"/>
                <w:sz w:val="20"/>
              </w:rPr>
              <w:t>
csdo:‌Post‌Code‌Type (M.SDT.00006)</w:t>
            </w:r>
          </w:p>
          <w:bookmarkEnd w:id="20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041"/>
          <w:p>
            <w:pPr>
              <w:spacing w:after="20"/>
              <w:ind w:left="20"/>
              <w:jc w:val="both"/>
            </w:pPr>
            <w:r>
              <w:rPr>
                <w:rFonts w:ascii="Times New Roman"/>
                <w:b w:val="false"/>
                <w:i w:val="false"/>
                <w:color w:val="000000"/>
                <w:sz w:val="20"/>
              </w:rPr>
              <w:t>
*.12. Номер абонентского ящика</w:t>
            </w:r>
          </w:p>
          <w:bookmarkEnd w:id="2041"/>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042"/>
          <w:p>
            <w:pPr>
              <w:spacing w:after="20"/>
              <w:ind w:left="20"/>
              <w:jc w:val="both"/>
            </w:pPr>
            <w:r>
              <w:rPr>
                <w:rFonts w:ascii="Times New Roman"/>
                <w:b w:val="false"/>
                <w:i w:val="false"/>
                <w:color w:val="000000"/>
                <w:sz w:val="20"/>
              </w:rPr>
              <w:t>
csdo:‌Id20‌Type (M.SDT.00092)</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043"/>
          <w:p>
            <w:pPr>
              <w:spacing w:after="20"/>
              <w:ind w:left="20"/>
              <w:jc w:val="both"/>
            </w:pPr>
            <w:r>
              <w:rPr>
                <w:rFonts w:ascii="Times New Roman"/>
                <w:b w:val="false"/>
                <w:i w:val="false"/>
                <w:color w:val="000000"/>
                <w:sz w:val="20"/>
              </w:rPr>
              <w:t>
4.1.8. Контактный реквизит</w:t>
            </w:r>
          </w:p>
          <w:bookmarkEnd w:id="2043"/>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044"/>
          <w:p>
            <w:pPr>
              <w:spacing w:after="20"/>
              <w:ind w:left="20"/>
              <w:jc w:val="both"/>
            </w:pPr>
            <w:r>
              <w:rPr>
                <w:rFonts w:ascii="Times New Roman"/>
                <w:b w:val="false"/>
                <w:i w:val="false"/>
                <w:color w:val="000000"/>
                <w:sz w:val="20"/>
              </w:rPr>
              <w:t>
ccdo:‌Communication‌Details‌Type (M.CDT.00003)</w:t>
            </w:r>
          </w:p>
          <w:bookmarkEnd w:id="20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2045"/>
          <w:p>
            <w:pPr>
              <w:spacing w:after="20"/>
              <w:ind w:left="20"/>
              <w:jc w:val="both"/>
            </w:pPr>
            <w:r>
              <w:rPr>
                <w:rFonts w:ascii="Times New Roman"/>
                <w:b w:val="false"/>
                <w:i w:val="false"/>
                <w:color w:val="000000"/>
                <w:sz w:val="20"/>
              </w:rPr>
              <w:t>
*.1. Код вида связи</w:t>
            </w:r>
          </w:p>
          <w:bookmarkEnd w:id="2045"/>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046"/>
          <w:p>
            <w:pPr>
              <w:spacing w:after="20"/>
              <w:ind w:left="20"/>
              <w:jc w:val="both"/>
            </w:pPr>
            <w:r>
              <w:rPr>
                <w:rFonts w:ascii="Times New Roman"/>
                <w:b w:val="false"/>
                <w:i w:val="false"/>
                <w:color w:val="000000"/>
                <w:sz w:val="20"/>
              </w:rPr>
              <w:t>
csdo:‌Communication‌Channel‌Code‌V2‌Type (M.SDT.00163)</w:t>
            </w:r>
          </w:p>
          <w:bookmarkEnd w:id="20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047"/>
          <w:p>
            <w:pPr>
              <w:spacing w:after="20"/>
              <w:ind w:left="20"/>
              <w:jc w:val="both"/>
            </w:pPr>
            <w:r>
              <w:rPr>
                <w:rFonts w:ascii="Times New Roman"/>
                <w:b w:val="false"/>
                <w:i w:val="false"/>
                <w:color w:val="000000"/>
                <w:sz w:val="20"/>
              </w:rPr>
              <w:t>
*.2. Наименование вида связи</w:t>
            </w:r>
          </w:p>
          <w:bookmarkEnd w:id="2047"/>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048"/>
          <w:p>
            <w:pPr>
              <w:spacing w:after="20"/>
              <w:ind w:left="20"/>
              <w:jc w:val="both"/>
            </w:pPr>
            <w:r>
              <w:rPr>
                <w:rFonts w:ascii="Times New Roman"/>
                <w:b w:val="false"/>
                <w:i w:val="false"/>
                <w:color w:val="000000"/>
                <w:sz w:val="20"/>
              </w:rPr>
              <w:t>
csdo:‌Name120‌Type (M.SDT.00055)</w:t>
            </w:r>
          </w:p>
          <w:bookmarkEnd w:id="20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049"/>
          <w:p>
            <w:pPr>
              <w:spacing w:after="20"/>
              <w:ind w:left="20"/>
              <w:jc w:val="both"/>
            </w:pPr>
            <w:r>
              <w:rPr>
                <w:rFonts w:ascii="Times New Roman"/>
                <w:b w:val="false"/>
                <w:i w:val="false"/>
                <w:color w:val="000000"/>
                <w:sz w:val="20"/>
              </w:rPr>
              <w:t>
*.3. Идентификатор канала связи</w:t>
            </w:r>
          </w:p>
          <w:bookmarkEnd w:id="2049"/>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050"/>
          <w:p>
            <w:pPr>
              <w:spacing w:after="20"/>
              <w:ind w:left="20"/>
              <w:jc w:val="both"/>
            </w:pPr>
            <w:r>
              <w:rPr>
                <w:rFonts w:ascii="Times New Roman"/>
                <w:b w:val="false"/>
                <w:i w:val="false"/>
                <w:color w:val="000000"/>
                <w:sz w:val="20"/>
              </w:rPr>
              <w:t>
csdo:‌Communication‌Channel‌Id‌Type (M.SDT.00015)</w:t>
            </w:r>
          </w:p>
          <w:bookmarkEnd w:id="20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2051"/>
          <w:p>
            <w:pPr>
              <w:spacing w:after="20"/>
              <w:ind w:left="20"/>
              <w:jc w:val="both"/>
            </w:pPr>
            <w:r>
              <w:rPr>
                <w:rFonts w:ascii="Times New Roman"/>
                <w:b w:val="false"/>
                <w:i w:val="false"/>
                <w:color w:val="000000"/>
                <w:sz w:val="20"/>
              </w:rPr>
              <w:t>
4.1.9. Пол</w:t>
            </w:r>
          </w:p>
          <w:bookmarkEnd w:id="2051"/>
          <w:p>
            <w:pPr>
              <w:spacing w:after="20"/>
              <w:ind w:left="20"/>
              <w:jc w:val="both"/>
            </w:pPr>
            <w:r>
              <w:rPr>
                <w:rFonts w:ascii="Times New Roman"/>
                <w:b w:val="false"/>
                <w:i w:val="false"/>
                <w:color w:val="000000"/>
                <w:sz w:val="20"/>
              </w:rPr>
              <w:t>
(csdo:‌Sex‌Code)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2052"/>
          <w:p>
            <w:pPr>
              <w:spacing w:after="20"/>
              <w:ind w:left="20"/>
              <w:jc w:val="both"/>
            </w:pPr>
            <w:r>
              <w:rPr>
                <w:rFonts w:ascii="Times New Roman"/>
                <w:b w:val="false"/>
                <w:i w:val="false"/>
                <w:color w:val="000000"/>
                <w:sz w:val="20"/>
              </w:rPr>
              <w:t>
csdo:‌Sex‌Code‌Type (M.SDT.00064)</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053"/>
          <w:p>
            <w:pPr>
              <w:spacing w:after="20"/>
              <w:ind w:left="20"/>
              <w:jc w:val="both"/>
            </w:pPr>
            <w:r>
              <w:rPr>
                <w:rFonts w:ascii="Times New Roman"/>
                <w:b w:val="false"/>
                <w:i w:val="false"/>
                <w:color w:val="000000"/>
                <w:sz w:val="20"/>
              </w:rPr>
              <w:t>
4.1.10. Удостоверение личности</w:t>
            </w:r>
          </w:p>
          <w:bookmarkEnd w:id="2053"/>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2054"/>
          <w:p>
            <w:pPr>
              <w:spacing w:after="20"/>
              <w:ind w:left="20"/>
              <w:jc w:val="both"/>
            </w:pPr>
            <w:r>
              <w:rPr>
                <w:rFonts w:ascii="Times New Roman"/>
                <w:b w:val="false"/>
                <w:i w:val="false"/>
                <w:color w:val="000000"/>
                <w:sz w:val="20"/>
              </w:rPr>
              <w:t>
ccdo:‌Identity‌Doc‌Details‌V3‌Type (M.CDT.00062)</w:t>
            </w:r>
          </w:p>
          <w:bookmarkEnd w:id="20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055"/>
          <w:p>
            <w:pPr>
              <w:spacing w:after="20"/>
              <w:ind w:left="20"/>
              <w:jc w:val="both"/>
            </w:pPr>
            <w:r>
              <w:rPr>
                <w:rFonts w:ascii="Times New Roman"/>
                <w:b w:val="false"/>
                <w:i w:val="false"/>
                <w:color w:val="000000"/>
                <w:sz w:val="20"/>
              </w:rPr>
              <w:t>
*.1. Код страны</w:t>
            </w:r>
          </w:p>
          <w:bookmarkEnd w:id="205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056"/>
          <w:p>
            <w:pPr>
              <w:spacing w:after="20"/>
              <w:ind w:left="20"/>
              <w:jc w:val="both"/>
            </w:pPr>
            <w:r>
              <w:rPr>
                <w:rFonts w:ascii="Times New Roman"/>
                <w:b w:val="false"/>
                <w:i w:val="false"/>
                <w:color w:val="000000"/>
                <w:sz w:val="20"/>
              </w:rPr>
              <w:t>
csdo:‌Unified‌Country‌Code‌Type (M.SDT.00112)</w:t>
            </w:r>
          </w:p>
          <w:bookmarkEnd w:id="20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057"/>
          <w:p>
            <w:pPr>
              <w:spacing w:after="20"/>
              <w:ind w:left="20"/>
              <w:jc w:val="both"/>
            </w:pPr>
            <w:r>
              <w:rPr>
                <w:rFonts w:ascii="Times New Roman"/>
                <w:b w:val="false"/>
                <w:i w:val="false"/>
                <w:color w:val="000000"/>
                <w:sz w:val="20"/>
              </w:rPr>
              <w:t>
а) идентификатор справочника (классификатора)</w:t>
            </w:r>
          </w:p>
          <w:bookmarkEnd w:id="205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2058"/>
          <w:p>
            <w:pPr>
              <w:spacing w:after="20"/>
              <w:ind w:left="20"/>
              <w:jc w:val="both"/>
            </w:pPr>
            <w:r>
              <w:rPr>
                <w:rFonts w:ascii="Times New Roman"/>
                <w:b w:val="false"/>
                <w:i w:val="false"/>
                <w:color w:val="000000"/>
                <w:sz w:val="20"/>
              </w:rPr>
              <w:t>
csdo:‌Reference‌Data‌Id‌Type (M.SDT.00091)</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059"/>
          <w:p>
            <w:pPr>
              <w:spacing w:after="20"/>
              <w:ind w:left="20"/>
              <w:jc w:val="both"/>
            </w:pPr>
            <w:r>
              <w:rPr>
                <w:rFonts w:ascii="Times New Roman"/>
                <w:b w:val="false"/>
                <w:i w:val="false"/>
                <w:color w:val="000000"/>
                <w:sz w:val="20"/>
              </w:rPr>
              <w:t>
*.2. Код вида документа, удостоверяющего личность</w:t>
            </w:r>
          </w:p>
          <w:bookmarkEnd w:id="2059"/>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060"/>
          <w:p>
            <w:pPr>
              <w:spacing w:after="20"/>
              <w:ind w:left="20"/>
              <w:jc w:val="both"/>
            </w:pPr>
            <w:r>
              <w:rPr>
                <w:rFonts w:ascii="Times New Roman"/>
                <w:b w:val="false"/>
                <w:i w:val="false"/>
                <w:color w:val="000000"/>
                <w:sz w:val="20"/>
              </w:rPr>
              <w:t>
csdo:‌Identity‌Doc‌Kind‌Code‌Type (M.SDT.00098)</w:t>
            </w:r>
          </w:p>
          <w:bookmarkEnd w:id="20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061"/>
          <w:p>
            <w:pPr>
              <w:spacing w:after="20"/>
              <w:ind w:left="20"/>
              <w:jc w:val="both"/>
            </w:pPr>
            <w:r>
              <w:rPr>
                <w:rFonts w:ascii="Times New Roman"/>
                <w:b w:val="false"/>
                <w:i w:val="false"/>
                <w:color w:val="000000"/>
                <w:sz w:val="20"/>
              </w:rPr>
              <w:t>
а) идентификатор справочника (классификатора)</w:t>
            </w:r>
          </w:p>
          <w:bookmarkEnd w:id="206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062"/>
          <w:p>
            <w:pPr>
              <w:spacing w:after="20"/>
              <w:ind w:left="20"/>
              <w:jc w:val="both"/>
            </w:pPr>
            <w:r>
              <w:rPr>
                <w:rFonts w:ascii="Times New Roman"/>
                <w:b w:val="false"/>
                <w:i w:val="false"/>
                <w:color w:val="000000"/>
                <w:sz w:val="20"/>
              </w:rPr>
              <w:t>
csdo:‌Reference‌Data‌Id‌Type (M.SDT.00091)</w:t>
            </w:r>
          </w:p>
          <w:bookmarkEnd w:id="20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063"/>
          <w:p>
            <w:pPr>
              <w:spacing w:after="20"/>
              <w:ind w:left="20"/>
              <w:jc w:val="both"/>
            </w:pPr>
            <w:r>
              <w:rPr>
                <w:rFonts w:ascii="Times New Roman"/>
                <w:b w:val="false"/>
                <w:i w:val="false"/>
                <w:color w:val="000000"/>
                <w:sz w:val="20"/>
              </w:rPr>
              <w:t>
*.3. Наименование вида документа</w:t>
            </w:r>
          </w:p>
          <w:bookmarkEnd w:id="2063"/>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064"/>
          <w:p>
            <w:pPr>
              <w:spacing w:after="20"/>
              <w:ind w:left="20"/>
              <w:jc w:val="both"/>
            </w:pPr>
            <w:r>
              <w:rPr>
                <w:rFonts w:ascii="Times New Roman"/>
                <w:b w:val="false"/>
                <w:i w:val="false"/>
                <w:color w:val="000000"/>
                <w:sz w:val="20"/>
              </w:rPr>
              <w:t>
csdo:‌Name500‌Type (M.SDT.00134)</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065"/>
          <w:p>
            <w:pPr>
              <w:spacing w:after="20"/>
              <w:ind w:left="20"/>
              <w:jc w:val="both"/>
            </w:pPr>
            <w:r>
              <w:rPr>
                <w:rFonts w:ascii="Times New Roman"/>
                <w:b w:val="false"/>
                <w:i w:val="false"/>
                <w:color w:val="000000"/>
                <w:sz w:val="20"/>
              </w:rPr>
              <w:t>
*.4. Серия документа</w:t>
            </w:r>
          </w:p>
          <w:bookmarkEnd w:id="2065"/>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2066"/>
          <w:p>
            <w:pPr>
              <w:spacing w:after="20"/>
              <w:ind w:left="20"/>
              <w:jc w:val="both"/>
            </w:pPr>
            <w:r>
              <w:rPr>
                <w:rFonts w:ascii="Times New Roman"/>
                <w:b w:val="false"/>
                <w:i w:val="false"/>
                <w:color w:val="000000"/>
                <w:sz w:val="20"/>
              </w:rPr>
              <w:t>
csdo:‌Id20‌Type (M.SDT.00092)</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067"/>
          <w:p>
            <w:pPr>
              <w:spacing w:after="20"/>
              <w:ind w:left="20"/>
              <w:jc w:val="both"/>
            </w:pPr>
            <w:r>
              <w:rPr>
                <w:rFonts w:ascii="Times New Roman"/>
                <w:b w:val="false"/>
                <w:i w:val="false"/>
                <w:color w:val="000000"/>
                <w:sz w:val="20"/>
              </w:rPr>
              <w:t>
*.5. Номер документа</w:t>
            </w:r>
          </w:p>
          <w:bookmarkEnd w:id="2067"/>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068"/>
          <w:p>
            <w:pPr>
              <w:spacing w:after="20"/>
              <w:ind w:left="20"/>
              <w:jc w:val="both"/>
            </w:pPr>
            <w:r>
              <w:rPr>
                <w:rFonts w:ascii="Times New Roman"/>
                <w:b w:val="false"/>
                <w:i w:val="false"/>
                <w:color w:val="000000"/>
                <w:sz w:val="20"/>
              </w:rPr>
              <w:t>
csdo:‌Id50‌Type (M.SDT.00093)</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2069"/>
          <w:p>
            <w:pPr>
              <w:spacing w:after="20"/>
              <w:ind w:left="20"/>
              <w:jc w:val="both"/>
            </w:pPr>
            <w:r>
              <w:rPr>
                <w:rFonts w:ascii="Times New Roman"/>
                <w:b w:val="false"/>
                <w:i w:val="false"/>
                <w:color w:val="000000"/>
                <w:sz w:val="20"/>
              </w:rPr>
              <w:t>
*.6. Дата документа</w:t>
            </w:r>
          </w:p>
          <w:bookmarkEnd w:id="2069"/>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070"/>
          <w:p>
            <w:pPr>
              <w:spacing w:after="20"/>
              <w:ind w:left="20"/>
              <w:jc w:val="both"/>
            </w:pPr>
            <w:r>
              <w:rPr>
                <w:rFonts w:ascii="Times New Roman"/>
                <w:b w:val="false"/>
                <w:i w:val="false"/>
                <w:color w:val="000000"/>
                <w:sz w:val="20"/>
              </w:rPr>
              <w:t>
bdt:‌Date‌Type (M.BDT.00005)</w:t>
            </w:r>
          </w:p>
          <w:bookmarkEnd w:id="207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071"/>
          <w:p>
            <w:pPr>
              <w:spacing w:after="20"/>
              <w:ind w:left="20"/>
              <w:jc w:val="both"/>
            </w:pPr>
            <w:r>
              <w:rPr>
                <w:rFonts w:ascii="Times New Roman"/>
                <w:b w:val="false"/>
                <w:i w:val="false"/>
                <w:color w:val="000000"/>
                <w:sz w:val="20"/>
              </w:rPr>
              <w:t>
*.7. Дата истечения срока действия документа</w:t>
            </w:r>
          </w:p>
          <w:bookmarkEnd w:id="2071"/>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072"/>
          <w:p>
            <w:pPr>
              <w:spacing w:after="20"/>
              <w:ind w:left="20"/>
              <w:jc w:val="both"/>
            </w:pPr>
            <w:r>
              <w:rPr>
                <w:rFonts w:ascii="Times New Roman"/>
                <w:b w:val="false"/>
                <w:i w:val="false"/>
                <w:color w:val="000000"/>
                <w:sz w:val="20"/>
              </w:rPr>
              <w:t>
bdt:‌Date‌Type (M.BDT.00005)</w:t>
            </w:r>
          </w:p>
          <w:bookmarkEnd w:id="207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073"/>
          <w:p>
            <w:pPr>
              <w:spacing w:after="20"/>
              <w:ind w:left="20"/>
              <w:jc w:val="both"/>
            </w:pPr>
            <w:r>
              <w:rPr>
                <w:rFonts w:ascii="Times New Roman"/>
                <w:b w:val="false"/>
                <w:i w:val="false"/>
                <w:color w:val="000000"/>
                <w:sz w:val="20"/>
              </w:rPr>
              <w:t>
*.8. Идентификатор уполномоченного органа</w:t>
            </w:r>
          </w:p>
          <w:bookmarkEnd w:id="2073"/>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2074"/>
          <w:p>
            <w:pPr>
              <w:spacing w:after="20"/>
              <w:ind w:left="20"/>
              <w:jc w:val="both"/>
            </w:pPr>
            <w:r>
              <w:rPr>
                <w:rFonts w:ascii="Times New Roman"/>
                <w:b w:val="false"/>
                <w:i w:val="false"/>
                <w:color w:val="000000"/>
                <w:sz w:val="20"/>
              </w:rPr>
              <w:t>
csdo:‌Id20‌Type (M.SDT.00092)</w:t>
            </w:r>
          </w:p>
          <w:bookmarkEnd w:id="20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2075"/>
          <w:p>
            <w:pPr>
              <w:spacing w:after="20"/>
              <w:ind w:left="20"/>
              <w:jc w:val="both"/>
            </w:pPr>
            <w:r>
              <w:rPr>
                <w:rFonts w:ascii="Times New Roman"/>
                <w:b w:val="false"/>
                <w:i w:val="false"/>
                <w:color w:val="000000"/>
                <w:sz w:val="20"/>
              </w:rPr>
              <w:t>
*.9. Наименование уполномоченного органа</w:t>
            </w:r>
          </w:p>
          <w:bookmarkEnd w:id="2075"/>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2076"/>
          <w:p>
            <w:pPr>
              <w:spacing w:after="20"/>
              <w:ind w:left="20"/>
              <w:jc w:val="both"/>
            </w:pPr>
            <w:r>
              <w:rPr>
                <w:rFonts w:ascii="Times New Roman"/>
                <w:b w:val="false"/>
                <w:i w:val="false"/>
                <w:color w:val="000000"/>
                <w:sz w:val="20"/>
              </w:rPr>
              <w:t>
csdo:‌Name300‌Type (M.SDT.00056)</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077"/>
          <w:p>
            <w:pPr>
              <w:spacing w:after="20"/>
              <w:ind w:left="20"/>
              <w:jc w:val="both"/>
            </w:pPr>
            <w:r>
              <w:rPr>
                <w:rFonts w:ascii="Times New Roman"/>
                <w:b w:val="false"/>
                <w:i w:val="false"/>
                <w:color w:val="000000"/>
                <w:sz w:val="20"/>
              </w:rPr>
              <w:t>
4.1.11. Сведения об идентификационном номере участника пенсионного обеспечения</w:t>
            </w:r>
          </w:p>
          <w:bookmarkEnd w:id="2077"/>
          <w:p>
            <w:pPr>
              <w:spacing w:after="20"/>
              <w:ind w:left="20"/>
              <w:jc w:val="both"/>
            </w:pPr>
            <w:r>
              <w:rPr>
                <w:rFonts w:ascii="Times New Roman"/>
                <w:b w:val="false"/>
                <w:i w:val="false"/>
                <w:color w:val="000000"/>
                <w:sz w:val="20"/>
              </w:rPr>
              <w:t>
(spcdo:‌Pension‌Participant‌Id‌Details)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2078"/>
          <w:p>
            <w:pPr>
              <w:spacing w:after="20"/>
              <w:ind w:left="20"/>
              <w:jc w:val="both"/>
            </w:pPr>
            <w:r>
              <w:rPr>
                <w:rFonts w:ascii="Times New Roman"/>
                <w:b w:val="false"/>
                <w:i w:val="false"/>
                <w:color w:val="000000"/>
                <w:sz w:val="20"/>
              </w:rPr>
              <w:t>
spcdo:‌Pension‌Participant‌Id‌Details‌Type (M.SP.CDT.00005)</w:t>
            </w:r>
          </w:p>
          <w:bookmarkEnd w:id="20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079"/>
          <w:p>
            <w:pPr>
              <w:spacing w:after="20"/>
              <w:ind w:left="20"/>
              <w:jc w:val="both"/>
            </w:pPr>
            <w:r>
              <w:rPr>
                <w:rFonts w:ascii="Times New Roman"/>
                <w:b w:val="false"/>
                <w:i w:val="false"/>
                <w:color w:val="000000"/>
                <w:sz w:val="20"/>
              </w:rPr>
              <w:t>
*.1. Код страны</w:t>
            </w:r>
          </w:p>
          <w:bookmarkEnd w:id="207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080"/>
          <w:p>
            <w:pPr>
              <w:spacing w:after="20"/>
              <w:ind w:left="20"/>
              <w:jc w:val="both"/>
            </w:pPr>
            <w:r>
              <w:rPr>
                <w:rFonts w:ascii="Times New Roman"/>
                <w:b w:val="false"/>
                <w:i w:val="false"/>
                <w:color w:val="000000"/>
                <w:sz w:val="20"/>
              </w:rPr>
              <w:t>
csdo:‌Unified‌Country‌Code‌Type (M.SDT.00112)</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081"/>
          <w:p>
            <w:pPr>
              <w:spacing w:after="20"/>
              <w:ind w:left="20"/>
              <w:jc w:val="both"/>
            </w:pPr>
            <w:r>
              <w:rPr>
                <w:rFonts w:ascii="Times New Roman"/>
                <w:b w:val="false"/>
                <w:i w:val="false"/>
                <w:color w:val="000000"/>
                <w:sz w:val="20"/>
              </w:rPr>
              <w:t>
а) идентификатор справочника (классификатора)</w:t>
            </w:r>
          </w:p>
          <w:bookmarkEnd w:id="208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082"/>
          <w:p>
            <w:pPr>
              <w:spacing w:after="20"/>
              <w:ind w:left="20"/>
              <w:jc w:val="both"/>
            </w:pPr>
            <w:r>
              <w:rPr>
                <w:rFonts w:ascii="Times New Roman"/>
                <w:b w:val="false"/>
                <w:i w:val="false"/>
                <w:color w:val="000000"/>
                <w:sz w:val="20"/>
              </w:rPr>
              <w:t>
csdo:‌Reference‌Data‌Id‌Type (M.SDT.00091)</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083"/>
          <w:p>
            <w:pPr>
              <w:spacing w:after="20"/>
              <w:ind w:left="20"/>
              <w:jc w:val="both"/>
            </w:pPr>
            <w:r>
              <w:rPr>
                <w:rFonts w:ascii="Times New Roman"/>
                <w:b w:val="false"/>
                <w:i w:val="false"/>
                <w:color w:val="000000"/>
                <w:sz w:val="20"/>
              </w:rPr>
              <w:t>
*.2. Идентификационный номер участника пенсионного обеспечения</w:t>
            </w:r>
          </w:p>
          <w:bookmarkEnd w:id="2083"/>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084"/>
          <w:p>
            <w:pPr>
              <w:spacing w:after="20"/>
              <w:ind w:left="20"/>
              <w:jc w:val="both"/>
            </w:pPr>
            <w:r>
              <w:rPr>
                <w:rFonts w:ascii="Times New Roman"/>
                <w:b w:val="false"/>
                <w:i w:val="false"/>
                <w:color w:val="000000"/>
                <w:sz w:val="20"/>
              </w:rPr>
              <w:t>
csdo:‌Id20‌Type (M.SDT.00092)</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085"/>
          <w:p>
            <w:pPr>
              <w:spacing w:after="20"/>
              <w:ind w:left="20"/>
              <w:jc w:val="both"/>
            </w:pPr>
            <w:r>
              <w:rPr>
                <w:rFonts w:ascii="Times New Roman"/>
                <w:b w:val="false"/>
                <w:i w:val="false"/>
                <w:color w:val="000000"/>
                <w:sz w:val="20"/>
              </w:rPr>
              <w:t>
4.1.12. Подтверждающий документ</w:t>
            </w:r>
          </w:p>
          <w:bookmarkEnd w:id="2085"/>
          <w:p>
            <w:pPr>
              <w:spacing w:after="20"/>
              <w:ind w:left="20"/>
              <w:jc w:val="both"/>
            </w:pPr>
            <w:r>
              <w:rPr>
                <w:rFonts w:ascii="Times New Roman"/>
                <w:b w:val="false"/>
                <w:i w:val="false"/>
                <w:color w:val="000000"/>
                <w:sz w:val="20"/>
              </w:rPr>
              <w:t>
(spcdo:‌Supporting‌Document‌Details)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086"/>
          <w:p>
            <w:pPr>
              <w:spacing w:after="20"/>
              <w:ind w:left="20"/>
              <w:jc w:val="both"/>
            </w:pPr>
            <w:r>
              <w:rPr>
                <w:rFonts w:ascii="Times New Roman"/>
                <w:b w:val="false"/>
                <w:i w:val="false"/>
                <w:color w:val="000000"/>
                <w:sz w:val="20"/>
              </w:rPr>
              <w:t>
spcdo:‌Supporting‌Document‌Details‌Type (M.SP.CDT.00081)</w:t>
            </w:r>
          </w:p>
          <w:bookmarkEnd w:id="20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087"/>
          <w:p>
            <w:pPr>
              <w:spacing w:after="20"/>
              <w:ind w:left="20"/>
              <w:jc w:val="both"/>
            </w:pPr>
            <w:r>
              <w:rPr>
                <w:rFonts w:ascii="Times New Roman"/>
                <w:b w:val="false"/>
                <w:i w:val="false"/>
                <w:color w:val="000000"/>
                <w:sz w:val="20"/>
              </w:rPr>
              <w:t>
*.1. Код страны</w:t>
            </w:r>
          </w:p>
          <w:bookmarkEnd w:id="208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2088"/>
          <w:p>
            <w:pPr>
              <w:spacing w:after="20"/>
              <w:ind w:left="20"/>
              <w:jc w:val="both"/>
            </w:pPr>
            <w:r>
              <w:rPr>
                <w:rFonts w:ascii="Times New Roman"/>
                <w:b w:val="false"/>
                <w:i w:val="false"/>
                <w:color w:val="000000"/>
                <w:sz w:val="20"/>
              </w:rPr>
              <w:t>
csdo:‌Unified‌Country‌Code‌Type (M.SDT.00112)</w:t>
            </w:r>
          </w:p>
          <w:bookmarkEnd w:id="20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089"/>
          <w:p>
            <w:pPr>
              <w:spacing w:after="20"/>
              <w:ind w:left="20"/>
              <w:jc w:val="both"/>
            </w:pPr>
            <w:r>
              <w:rPr>
                <w:rFonts w:ascii="Times New Roman"/>
                <w:b w:val="false"/>
                <w:i w:val="false"/>
                <w:color w:val="000000"/>
                <w:sz w:val="20"/>
              </w:rPr>
              <w:t>
а) идентификатор справочника (классификатора)</w:t>
            </w:r>
          </w:p>
          <w:bookmarkEnd w:id="208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090"/>
          <w:p>
            <w:pPr>
              <w:spacing w:after="20"/>
              <w:ind w:left="20"/>
              <w:jc w:val="both"/>
            </w:pPr>
            <w:r>
              <w:rPr>
                <w:rFonts w:ascii="Times New Roman"/>
                <w:b w:val="false"/>
                <w:i w:val="false"/>
                <w:color w:val="000000"/>
                <w:sz w:val="20"/>
              </w:rPr>
              <w:t>
csdo:‌Reference‌Data‌Id‌Type (M.SDT.00091)</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091"/>
          <w:p>
            <w:pPr>
              <w:spacing w:after="20"/>
              <w:ind w:left="20"/>
              <w:jc w:val="both"/>
            </w:pPr>
            <w:r>
              <w:rPr>
                <w:rFonts w:ascii="Times New Roman"/>
                <w:b w:val="false"/>
                <w:i w:val="false"/>
                <w:color w:val="000000"/>
                <w:sz w:val="20"/>
              </w:rPr>
              <w:t>
*.2. Код вида документа</w:t>
            </w:r>
          </w:p>
          <w:bookmarkEnd w:id="2091"/>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092"/>
          <w:p>
            <w:pPr>
              <w:spacing w:after="20"/>
              <w:ind w:left="20"/>
              <w:jc w:val="both"/>
            </w:pPr>
            <w:r>
              <w:rPr>
                <w:rFonts w:ascii="Times New Roman"/>
                <w:b w:val="false"/>
                <w:i w:val="false"/>
                <w:color w:val="000000"/>
                <w:sz w:val="20"/>
              </w:rPr>
              <w:t>
csdo:‌Unified‌Code20‌Type (M.SDT.00140)</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093"/>
          <w:p>
            <w:pPr>
              <w:spacing w:after="20"/>
              <w:ind w:left="20"/>
              <w:jc w:val="both"/>
            </w:pPr>
            <w:r>
              <w:rPr>
                <w:rFonts w:ascii="Times New Roman"/>
                <w:b w:val="false"/>
                <w:i w:val="false"/>
                <w:color w:val="000000"/>
                <w:sz w:val="20"/>
              </w:rPr>
              <w:t>
а) идентификатор справочника (классификатора)</w:t>
            </w:r>
          </w:p>
          <w:bookmarkEnd w:id="209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094"/>
          <w:p>
            <w:pPr>
              <w:spacing w:after="20"/>
              <w:ind w:left="20"/>
              <w:jc w:val="both"/>
            </w:pPr>
            <w:r>
              <w:rPr>
                <w:rFonts w:ascii="Times New Roman"/>
                <w:b w:val="false"/>
                <w:i w:val="false"/>
                <w:color w:val="000000"/>
                <w:sz w:val="20"/>
              </w:rPr>
              <w:t>
csdo:‌Reference‌Data‌Id‌Type (M.SDT.00091)</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095"/>
          <w:p>
            <w:pPr>
              <w:spacing w:after="20"/>
              <w:ind w:left="20"/>
              <w:jc w:val="both"/>
            </w:pPr>
            <w:r>
              <w:rPr>
                <w:rFonts w:ascii="Times New Roman"/>
                <w:b w:val="false"/>
                <w:i w:val="false"/>
                <w:color w:val="000000"/>
                <w:sz w:val="20"/>
              </w:rPr>
              <w:t>
*.3. Наименование вида документа</w:t>
            </w:r>
          </w:p>
          <w:bookmarkEnd w:id="2095"/>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096"/>
          <w:p>
            <w:pPr>
              <w:spacing w:after="20"/>
              <w:ind w:left="20"/>
              <w:jc w:val="both"/>
            </w:pPr>
            <w:r>
              <w:rPr>
                <w:rFonts w:ascii="Times New Roman"/>
                <w:b w:val="false"/>
                <w:i w:val="false"/>
                <w:color w:val="000000"/>
                <w:sz w:val="20"/>
              </w:rPr>
              <w:t>
csdo:‌Name500‌Type (M.SDT.00134)</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097"/>
          <w:p>
            <w:pPr>
              <w:spacing w:after="20"/>
              <w:ind w:left="20"/>
              <w:jc w:val="both"/>
            </w:pPr>
            <w:r>
              <w:rPr>
                <w:rFonts w:ascii="Times New Roman"/>
                <w:b w:val="false"/>
                <w:i w:val="false"/>
                <w:color w:val="000000"/>
                <w:sz w:val="20"/>
              </w:rPr>
              <w:t>
*.4. Наименование документа</w:t>
            </w:r>
          </w:p>
          <w:bookmarkEnd w:id="2097"/>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098"/>
          <w:p>
            <w:pPr>
              <w:spacing w:after="20"/>
              <w:ind w:left="20"/>
              <w:jc w:val="both"/>
            </w:pPr>
            <w:r>
              <w:rPr>
                <w:rFonts w:ascii="Times New Roman"/>
                <w:b w:val="false"/>
                <w:i w:val="false"/>
                <w:color w:val="000000"/>
                <w:sz w:val="20"/>
              </w:rPr>
              <w:t>
csdo:‌Name500‌Type (M.SDT.00134)</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099"/>
          <w:p>
            <w:pPr>
              <w:spacing w:after="20"/>
              <w:ind w:left="20"/>
              <w:jc w:val="both"/>
            </w:pPr>
            <w:r>
              <w:rPr>
                <w:rFonts w:ascii="Times New Roman"/>
                <w:b w:val="false"/>
                <w:i w:val="false"/>
                <w:color w:val="000000"/>
                <w:sz w:val="20"/>
              </w:rPr>
              <w:t>
*.5. Серия документа</w:t>
            </w:r>
          </w:p>
          <w:bookmarkEnd w:id="2099"/>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100"/>
          <w:p>
            <w:pPr>
              <w:spacing w:after="20"/>
              <w:ind w:left="20"/>
              <w:jc w:val="both"/>
            </w:pPr>
            <w:r>
              <w:rPr>
                <w:rFonts w:ascii="Times New Roman"/>
                <w:b w:val="false"/>
                <w:i w:val="false"/>
                <w:color w:val="000000"/>
                <w:sz w:val="20"/>
              </w:rPr>
              <w:t>
csdo:‌Id20‌Type (M.SDT.00092)</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101"/>
          <w:p>
            <w:pPr>
              <w:spacing w:after="20"/>
              <w:ind w:left="20"/>
              <w:jc w:val="both"/>
            </w:pPr>
            <w:r>
              <w:rPr>
                <w:rFonts w:ascii="Times New Roman"/>
                <w:b w:val="false"/>
                <w:i w:val="false"/>
                <w:color w:val="000000"/>
                <w:sz w:val="20"/>
              </w:rPr>
              <w:t>
*.6. Номер документа</w:t>
            </w:r>
          </w:p>
          <w:bookmarkEnd w:id="2101"/>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102"/>
          <w:p>
            <w:pPr>
              <w:spacing w:after="20"/>
              <w:ind w:left="20"/>
              <w:jc w:val="both"/>
            </w:pPr>
            <w:r>
              <w:rPr>
                <w:rFonts w:ascii="Times New Roman"/>
                <w:b w:val="false"/>
                <w:i w:val="false"/>
                <w:color w:val="000000"/>
                <w:sz w:val="20"/>
              </w:rPr>
              <w:t>
csdo:‌Id50‌Type (M.SDT.00093)</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103"/>
          <w:p>
            <w:pPr>
              <w:spacing w:after="20"/>
              <w:ind w:left="20"/>
              <w:jc w:val="both"/>
            </w:pPr>
            <w:r>
              <w:rPr>
                <w:rFonts w:ascii="Times New Roman"/>
                <w:b w:val="false"/>
                <w:i w:val="false"/>
                <w:color w:val="000000"/>
                <w:sz w:val="20"/>
              </w:rPr>
              <w:t>
*.7. Идентификатор уполномоченного органа</w:t>
            </w:r>
          </w:p>
          <w:bookmarkEnd w:id="2103"/>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104"/>
          <w:p>
            <w:pPr>
              <w:spacing w:after="20"/>
              <w:ind w:left="20"/>
              <w:jc w:val="both"/>
            </w:pPr>
            <w:r>
              <w:rPr>
                <w:rFonts w:ascii="Times New Roman"/>
                <w:b w:val="false"/>
                <w:i w:val="false"/>
                <w:color w:val="000000"/>
                <w:sz w:val="20"/>
              </w:rPr>
              <w:t>
csdo:‌Id20‌Type (M.SDT.00092)</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2105"/>
          <w:p>
            <w:pPr>
              <w:spacing w:after="20"/>
              <w:ind w:left="20"/>
              <w:jc w:val="both"/>
            </w:pPr>
            <w:r>
              <w:rPr>
                <w:rFonts w:ascii="Times New Roman"/>
                <w:b w:val="false"/>
                <w:i w:val="false"/>
                <w:color w:val="000000"/>
                <w:sz w:val="20"/>
              </w:rPr>
              <w:t>
*.8. Наименование уполномоченного органа</w:t>
            </w:r>
          </w:p>
          <w:bookmarkEnd w:id="2105"/>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2106"/>
          <w:p>
            <w:pPr>
              <w:spacing w:after="20"/>
              <w:ind w:left="20"/>
              <w:jc w:val="both"/>
            </w:pPr>
            <w:r>
              <w:rPr>
                <w:rFonts w:ascii="Times New Roman"/>
                <w:b w:val="false"/>
                <w:i w:val="false"/>
                <w:color w:val="000000"/>
                <w:sz w:val="20"/>
              </w:rPr>
              <w:t>
csdo:‌Name300‌Type (M.SDT.00056)</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2107"/>
          <w:p>
            <w:pPr>
              <w:spacing w:after="20"/>
              <w:ind w:left="20"/>
              <w:jc w:val="both"/>
            </w:pPr>
            <w:r>
              <w:rPr>
                <w:rFonts w:ascii="Times New Roman"/>
                <w:b w:val="false"/>
                <w:i w:val="false"/>
                <w:color w:val="000000"/>
                <w:sz w:val="20"/>
              </w:rPr>
              <w:t>
*.9. Дата документа</w:t>
            </w:r>
          </w:p>
          <w:bookmarkEnd w:id="2107"/>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2108"/>
          <w:p>
            <w:pPr>
              <w:spacing w:after="20"/>
              <w:ind w:left="20"/>
              <w:jc w:val="both"/>
            </w:pPr>
            <w:r>
              <w:rPr>
                <w:rFonts w:ascii="Times New Roman"/>
                <w:b w:val="false"/>
                <w:i w:val="false"/>
                <w:color w:val="000000"/>
                <w:sz w:val="20"/>
              </w:rPr>
              <w:t>
bdt:‌Date‌Type (M.BDT.00005)</w:t>
            </w:r>
          </w:p>
          <w:bookmarkEnd w:id="210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109"/>
          <w:p>
            <w:pPr>
              <w:spacing w:after="20"/>
              <w:ind w:left="20"/>
              <w:jc w:val="both"/>
            </w:pPr>
            <w:r>
              <w:rPr>
                <w:rFonts w:ascii="Times New Roman"/>
                <w:b w:val="false"/>
                <w:i w:val="false"/>
                <w:color w:val="000000"/>
                <w:sz w:val="20"/>
              </w:rPr>
              <w:t>
*.10. Дата истечения срока действия документа</w:t>
            </w:r>
          </w:p>
          <w:bookmarkEnd w:id="2109"/>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110"/>
          <w:p>
            <w:pPr>
              <w:spacing w:after="20"/>
              <w:ind w:left="20"/>
              <w:jc w:val="both"/>
            </w:pPr>
            <w:r>
              <w:rPr>
                <w:rFonts w:ascii="Times New Roman"/>
                <w:b w:val="false"/>
                <w:i w:val="false"/>
                <w:color w:val="000000"/>
                <w:sz w:val="20"/>
              </w:rPr>
              <w:t>
bdt:‌Date‌Type (M.BDT.00005)</w:t>
            </w:r>
          </w:p>
          <w:bookmarkEnd w:id="211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111"/>
          <w:p>
            <w:pPr>
              <w:spacing w:after="20"/>
              <w:ind w:left="20"/>
              <w:jc w:val="both"/>
            </w:pPr>
            <w:r>
              <w:rPr>
                <w:rFonts w:ascii="Times New Roman"/>
                <w:b w:val="false"/>
                <w:i w:val="false"/>
                <w:color w:val="000000"/>
                <w:sz w:val="20"/>
              </w:rPr>
              <w:t>
4.1.13. Степень родства</w:t>
            </w:r>
          </w:p>
          <w:bookmarkEnd w:id="2111"/>
          <w:p>
            <w:pPr>
              <w:spacing w:after="20"/>
              <w:ind w:left="20"/>
              <w:jc w:val="both"/>
            </w:pPr>
            <w:r>
              <w:rPr>
                <w:rFonts w:ascii="Times New Roman"/>
                <w:b w:val="false"/>
                <w:i w:val="false"/>
                <w:color w:val="000000"/>
                <w:sz w:val="20"/>
              </w:rPr>
              <w:t>
(spcdo:‌Consanguinity‌Details)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112"/>
          <w:p>
            <w:pPr>
              <w:spacing w:after="20"/>
              <w:ind w:left="20"/>
              <w:jc w:val="both"/>
            </w:pPr>
            <w:r>
              <w:rPr>
                <w:rFonts w:ascii="Times New Roman"/>
                <w:b w:val="false"/>
                <w:i w:val="false"/>
                <w:color w:val="000000"/>
                <w:sz w:val="20"/>
              </w:rPr>
              <w:t>
spcdo:‌Consanguinity‌Details‌Type (M.SP.CDT.00008)</w:t>
            </w:r>
          </w:p>
          <w:bookmarkEnd w:id="21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113"/>
          <w:p>
            <w:pPr>
              <w:spacing w:after="20"/>
              <w:ind w:left="20"/>
              <w:jc w:val="both"/>
            </w:pPr>
            <w:r>
              <w:rPr>
                <w:rFonts w:ascii="Times New Roman"/>
                <w:b w:val="false"/>
                <w:i w:val="false"/>
                <w:color w:val="000000"/>
                <w:sz w:val="20"/>
              </w:rPr>
              <w:t>
*.1. Код степени родства</w:t>
            </w:r>
          </w:p>
          <w:bookmarkEnd w:id="2113"/>
          <w:p>
            <w:pPr>
              <w:spacing w:after="20"/>
              <w:ind w:left="20"/>
              <w:jc w:val="both"/>
            </w:pPr>
            <w:r>
              <w:rPr>
                <w:rFonts w:ascii="Times New Roman"/>
                <w:b w:val="false"/>
                <w:i w:val="false"/>
                <w:color w:val="000000"/>
                <w:sz w:val="20"/>
              </w:rPr>
              <w:t>
(spsdo:‌Consanguinity‌Code)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114"/>
          <w:p>
            <w:pPr>
              <w:spacing w:after="20"/>
              <w:ind w:left="20"/>
              <w:jc w:val="both"/>
            </w:pPr>
            <w:r>
              <w:rPr>
                <w:rFonts w:ascii="Times New Roman"/>
                <w:b w:val="false"/>
                <w:i w:val="false"/>
                <w:color w:val="000000"/>
                <w:sz w:val="20"/>
              </w:rPr>
              <w:t>
csdo:‌Unified‌Code20‌Type (M.SDT.00140)</w:t>
            </w:r>
          </w:p>
          <w:bookmarkEnd w:id="21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115"/>
          <w:p>
            <w:pPr>
              <w:spacing w:after="20"/>
              <w:ind w:left="20"/>
              <w:jc w:val="both"/>
            </w:pPr>
            <w:r>
              <w:rPr>
                <w:rFonts w:ascii="Times New Roman"/>
                <w:b w:val="false"/>
                <w:i w:val="false"/>
                <w:color w:val="000000"/>
                <w:sz w:val="20"/>
              </w:rPr>
              <w:t>
а) идентификатор справочника (классификатора)</w:t>
            </w:r>
          </w:p>
          <w:bookmarkEnd w:id="211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2116"/>
          <w:p>
            <w:pPr>
              <w:spacing w:after="20"/>
              <w:ind w:left="20"/>
              <w:jc w:val="both"/>
            </w:pPr>
            <w:r>
              <w:rPr>
                <w:rFonts w:ascii="Times New Roman"/>
                <w:b w:val="false"/>
                <w:i w:val="false"/>
                <w:color w:val="000000"/>
                <w:sz w:val="20"/>
              </w:rPr>
              <w:t>
csdo:‌Reference‌Data‌Id‌Type (M.SDT.00091)</w:t>
            </w:r>
          </w:p>
          <w:bookmarkEnd w:id="21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117"/>
          <w:p>
            <w:pPr>
              <w:spacing w:after="20"/>
              <w:ind w:left="20"/>
              <w:jc w:val="both"/>
            </w:pPr>
            <w:r>
              <w:rPr>
                <w:rFonts w:ascii="Times New Roman"/>
                <w:b w:val="false"/>
                <w:i w:val="false"/>
                <w:color w:val="000000"/>
                <w:sz w:val="20"/>
              </w:rPr>
              <w:t>
*.2. Наименование степени родства</w:t>
            </w:r>
          </w:p>
          <w:bookmarkEnd w:id="2117"/>
          <w:p>
            <w:pPr>
              <w:spacing w:after="20"/>
              <w:ind w:left="20"/>
              <w:jc w:val="both"/>
            </w:pPr>
            <w:r>
              <w:rPr>
                <w:rFonts w:ascii="Times New Roman"/>
                <w:b w:val="false"/>
                <w:i w:val="false"/>
                <w:color w:val="000000"/>
                <w:sz w:val="20"/>
              </w:rPr>
              <w:t>
(spsdo:‌Consanguinity‌Name)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2118"/>
          <w:p>
            <w:pPr>
              <w:spacing w:after="20"/>
              <w:ind w:left="20"/>
              <w:jc w:val="both"/>
            </w:pPr>
            <w:r>
              <w:rPr>
                <w:rFonts w:ascii="Times New Roman"/>
                <w:b w:val="false"/>
                <w:i w:val="false"/>
                <w:color w:val="000000"/>
                <w:sz w:val="20"/>
              </w:rPr>
              <w:t>
csdo:‌Name40‌Type (M.SDT.00069)</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119"/>
          <w:p>
            <w:pPr>
              <w:spacing w:after="20"/>
              <w:ind w:left="20"/>
              <w:jc w:val="both"/>
            </w:pPr>
            <w:r>
              <w:rPr>
                <w:rFonts w:ascii="Times New Roman"/>
                <w:b w:val="false"/>
                <w:i w:val="false"/>
                <w:color w:val="000000"/>
                <w:sz w:val="20"/>
              </w:rPr>
              <w:t>
4.2. Дата документа</w:t>
            </w:r>
          </w:p>
          <w:bookmarkEnd w:id="2119"/>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об удержании излишне выплаченной суммы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2120"/>
          <w:p>
            <w:pPr>
              <w:spacing w:after="20"/>
              <w:ind w:left="20"/>
              <w:jc w:val="both"/>
            </w:pPr>
            <w:r>
              <w:rPr>
                <w:rFonts w:ascii="Times New Roman"/>
                <w:b w:val="false"/>
                <w:i w:val="false"/>
                <w:color w:val="000000"/>
                <w:sz w:val="20"/>
              </w:rPr>
              <w:t>
bdt:‌Date‌Type (M.BDT.00005)</w:t>
            </w:r>
          </w:p>
          <w:bookmarkEnd w:id="212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121"/>
          <w:p>
            <w:pPr>
              <w:spacing w:after="20"/>
              <w:ind w:left="20"/>
              <w:jc w:val="both"/>
            </w:pPr>
            <w:r>
              <w:rPr>
                <w:rFonts w:ascii="Times New Roman"/>
                <w:b w:val="false"/>
                <w:i w:val="false"/>
                <w:color w:val="000000"/>
                <w:sz w:val="20"/>
              </w:rPr>
              <w:t>
4.3. Номер документа</w:t>
            </w:r>
          </w:p>
          <w:bookmarkEnd w:id="2121"/>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 об удержании излишне выплаченной суммы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2122"/>
          <w:p>
            <w:pPr>
              <w:spacing w:after="20"/>
              <w:ind w:left="20"/>
              <w:jc w:val="both"/>
            </w:pPr>
            <w:r>
              <w:rPr>
                <w:rFonts w:ascii="Times New Roman"/>
                <w:b w:val="false"/>
                <w:i w:val="false"/>
                <w:color w:val="000000"/>
                <w:sz w:val="20"/>
              </w:rPr>
              <w:t>
csdo:‌Id50‌Type (M.SDT.00093)</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123"/>
          <w:p>
            <w:pPr>
              <w:spacing w:after="20"/>
              <w:ind w:left="20"/>
              <w:jc w:val="both"/>
            </w:pPr>
            <w:r>
              <w:rPr>
                <w:rFonts w:ascii="Times New Roman"/>
                <w:b w:val="false"/>
                <w:i w:val="false"/>
                <w:color w:val="000000"/>
                <w:sz w:val="20"/>
              </w:rPr>
              <w:t>
4.4. Сумма удержанной пенсии</w:t>
            </w:r>
          </w:p>
          <w:bookmarkEnd w:id="2123"/>
          <w:p>
            <w:pPr>
              <w:spacing w:after="20"/>
              <w:ind w:left="20"/>
              <w:jc w:val="both"/>
            </w:pPr>
            <w:r>
              <w:rPr>
                <w:rFonts w:ascii="Times New Roman"/>
                <w:b w:val="false"/>
                <w:i w:val="false"/>
                <w:color w:val="000000"/>
                <w:sz w:val="20"/>
              </w:rPr>
              <w:t>
(spsdo:‌Withheld‌Pensions‌Amount)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удержанная сумма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124"/>
          <w:p>
            <w:pPr>
              <w:spacing w:after="20"/>
              <w:ind w:left="20"/>
              <w:jc w:val="both"/>
            </w:pPr>
            <w:r>
              <w:rPr>
                <w:rFonts w:ascii="Times New Roman"/>
                <w:b w:val="false"/>
                <w:i w:val="false"/>
                <w:color w:val="000000"/>
                <w:sz w:val="20"/>
              </w:rPr>
              <w:t>
csdo:‌Amount‌With‌Numeric‌Currency‌Type (M.SDT.00099)</w:t>
            </w:r>
          </w:p>
          <w:bookmarkEnd w:id="2124"/>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125"/>
          <w:p>
            <w:pPr>
              <w:spacing w:after="20"/>
              <w:ind w:left="20"/>
              <w:jc w:val="both"/>
            </w:pPr>
            <w:r>
              <w:rPr>
                <w:rFonts w:ascii="Times New Roman"/>
                <w:b w:val="false"/>
                <w:i w:val="false"/>
                <w:color w:val="000000"/>
                <w:sz w:val="20"/>
              </w:rPr>
              <w:t>
а) код валюты</w:t>
            </w:r>
          </w:p>
          <w:bookmarkEnd w:id="2125"/>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2126"/>
          <w:p>
            <w:pPr>
              <w:spacing w:after="20"/>
              <w:ind w:left="20"/>
              <w:jc w:val="both"/>
            </w:pPr>
            <w:r>
              <w:rPr>
                <w:rFonts w:ascii="Times New Roman"/>
                <w:b w:val="false"/>
                <w:i w:val="false"/>
                <w:color w:val="000000"/>
                <w:sz w:val="20"/>
              </w:rPr>
              <w:t>
csdo:‌Currency‌N3‌Code‌Type (M.SDT.00073)</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127"/>
          <w:p>
            <w:pPr>
              <w:spacing w:after="20"/>
              <w:ind w:left="20"/>
              <w:jc w:val="both"/>
            </w:pPr>
            <w:r>
              <w:rPr>
                <w:rFonts w:ascii="Times New Roman"/>
                <w:b w:val="false"/>
                <w:i w:val="false"/>
                <w:color w:val="000000"/>
                <w:sz w:val="20"/>
              </w:rPr>
              <w:t>
б) масштаб</w:t>
            </w:r>
          </w:p>
          <w:bookmarkEnd w:id="2127"/>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128"/>
          <w:p>
            <w:pPr>
              <w:spacing w:after="20"/>
              <w:ind w:left="20"/>
              <w:jc w:val="both"/>
            </w:pPr>
            <w:r>
              <w:rPr>
                <w:rFonts w:ascii="Times New Roman"/>
                <w:b w:val="false"/>
                <w:i w:val="false"/>
                <w:color w:val="000000"/>
                <w:sz w:val="20"/>
              </w:rPr>
              <w:t>
csdo:‌Number2‌Type (M.SDT.00096)</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129"/>
          <w:p>
            <w:pPr>
              <w:spacing w:after="20"/>
              <w:ind w:left="20"/>
              <w:jc w:val="both"/>
            </w:pPr>
            <w:r>
              <w:rPr>
                <w:rFonts w:ascii="Times New Roman"/>
                <w:b w:val="false"/>
                <w:i w:val="false"/>
                <w:color w:val="000000"/>
                <w:sz w:val="20"/>
              </w:rPr>
              <w:t>
4.5. Признак удержания пенсии в полном объеме</w:t>
            </w:r>
          </w:p>
          <w:bookmarkEnd w:id="2129"/>
          <w:p>
            <w:pPr>
              <w:spacing w:after="20"/>
              <w:ind w:left="20"/>
              <w:jc w:val="both"/>
            </w:pPr>
            <w:r>
              <w:rPr>
                <w:rFonts w:ascii="Times New Roman"/>
                <w:b w:val="false"/>
                <w:i w:val="false"/>
                <w:color w:val="000000"/>
                <w:sz w:val="20"/>
              </w:rPr>
              <w:t>
(spsdo:‌Pension‌Full‌Withholding‌Indicator)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то, что пенсия удержана в полном объеме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2130"/>
          <w:p>
            <w:pPr>
              <w:spacing w:after="20"/>
              <w:ind w:left="20"/>
              <w:jc w:val="both"/>
            </w:pPr>
            <w:r>
              <w:rPr>
                <w:rFonts w:ascii="Times New Roman"/>
                <w:b w:val="false"/>
                <w:i w:val="false"/>
                <w:color w:val="000000"/>
                <w:sz w:val="20"/>
              </w:rPr>
              <w:t>
bdt:‌Indicator‌Type (M.BDT.00013)</w:t>
            </w:r>
          </w:p>
          <w:bookmarkEnd w:id="2130"/>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131"/>
          <w:p>
            <w:pPr>
              <w:spacing w:after="20"/>
              <w:ind w:left="20"/>
              <w:jc w:val="both"/>
            </w:pPr>
            <w:r>
              <w:rPr>
                <w:rFonts w:ascii="Times New Roman"/>
                <w:b w:val="false"/>
                <w:i w:val="false"/>
                <w:color w:val="000000"/>
                <w:sz w:val="20"/>
              </w:rPr>
              <w:t>
4.6. Oстаток средств</w:t>
            </w:r>
          </w:p>
          <w:bookmarkEnd w:id="2131"/>
          <w:p>
            <w:pPr>
              <w:spacing w:after="20"/>
              <w:ind w:left="20"/>
              <w:jc w:val="both"/>
            </w:pPr>
            <w:r>
              <w:rPr>
                <w:rFonts w:ascii="Times New Roman"/>
                <w:b w:val="false"/>
                <w:i w:val="false"/>
                <w:color w:val="000000"/>
                <w:sz w:val="20"/>
              </w:rPr>
              <w:t>
(spsdo:‌Balance‌Amount)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суммы пенсии, подлежащей удержанию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132"/>
          <w:p>
            <w:pPr>
              <w:spacing w:after="20"/>
              <w:ind w:left="20"/>
              <w:jc w:val="both"/>
            </w:pPr>
            <w:r>
              <w:rPr>
                <w:rFonts w:ascii="Times New Roman"/>
                <w:b w:val="false"/>
                <w:i w:val="false"/>
                <w:color w:val="000000"/>
                <w:sz w:val="20"/>
              </w:rPr>
              <w:t>
csdo:‌Amount‌With‌Numeric‌Currency‌Type (M.SDT.00099)</w:t>
            </w:r>
          </w:p>
          <w:bookmarkEnd w:id="2132"/>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133"/>
          <w:p>
            <w:pPr>
              <w:spacing w:after="20"/>
              <w:ind w:left="20"/>
              <w:jc w:val="both"/>
            </w:pPr>
            <w:r>
              <w:rPr>
                <w:rFonts w:ascii="Times New Roman"/>
                <w:b w:val="false"/>
                <w:i w:val="false"/>
                <w:color w:val="000000"/>
                <w:sz w:val="20"/>
              </w:rPr>
              <w:t>
а) код валюты</w:t>
            </w:r>
          </w:p>
          <w:bookmarkEnd w:id="213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2134"/>
          <w:p>
            <w:pPr>
              <w:spacing w:after="20"/>
              <w:ind w:left="20"/>
              <w:jc w:val="both"/>
            </w:pPr>
            <w:r>
              <w:rPr>
                <w:rFonts w:ascii="Times New Roman"/>
                <w:b w:val="false"/>
                <w:i w:val="false"/>
                <w:color w:val="000000"/>
                <w:sz w:val="20"/>
              </w:rPr>
              <w:t>
csdo:‌Currency‌N3‌Code‌Type (M.SDT.00073)</w:t>
            </w:r>
          </w:p>
          <w:bookmarkEnd w:id="21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135"/>
          <w:p>
            <w:pPr>
              <w:spacing w:after="20"/>
              <w:ind w:left="20"/>
              <w:jc w:val="both"/>
            </w:pPr>
            <w:r>
              <w:rPr>
                <w:rFonts w:ascii="Times New Roman"/>
                <w:b w:val="false"/>
                <w:i w:val="false"/>
                <w:color w:val="000000"/>
                <w:sz w:val="20"/>
              </w:rPr>
              <w:t>
б) масштаб</w:t>
            </w:r>
          </w:p>
          <w:bookmarkEnd w:id="2135"/>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2136"/>
          <w:p>
            <w:pPr>
              <w:spacing w:after="20"/>
              <w:ind w:left="20"/>
              <w:jc w:val="both"/>
            </w:pPr>
            <w:r>
              <w:rPr>
                <w:rFonts w:ascii="Times New Roman"/>
                <w:b w:val="false"/>
                <w:i w:val="false"/>
                <w:color w:val="000000"/>
                <w:sz w:val="20"/>
              </w:rPr>
              <w:t>
csdo:‌Number2‌Type (M.SDT.00096)</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2137"/>
          <w:p>
            <w:pPr>
              <w:spacing w:after="20"/>
              <w:ind w:left="20"/>
              <w:jc w:val="both"/>
            </w:pPr>
            <w:r>
              <w:rPr>
                <w:rFonts w:ascii="Times New Roman"/>
                <w:b w:val="false"/>
                <w:i w:val="false"/>
                <w:color w:val="000000"/>
                <w:sz w:val="20"/>
              </w:rPr>
              <w:t>
4.7. Причина прекращения удержания</w:t>
            </w:r>
          </w:p>
          <w:bookmarkEnd w:id="2137"/>
          <w:p>
            <w:pPr>
              <w:spacing w:after="20"/>
              <w:ind w:left="20"/>
              <w:jc w:val="both"/>
            </w:pPr>
            <w:r>
              <w:rPr>
                <w:rFonts w:ascii="Times New Roman"/>
                <w:b w:val="false"/>
                <w:i w:val="false"/>
                <w:color w:val="000000"/>
                <w:sz w:val="20"/>
              </w:rPr>
              <w:t>
(spsdo:‌Withholding‌Termination‌Reason‌Text)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причины прекращения удержания излишне выплаченной суммы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2138"/>
          <w:p>
            <w:pPr>
              <w:spacing w:after="20"/>
              <w:ind w:left="20"/>
              <w:jc w:val="both"/>
            </w:pPr>
            <w:r>
              <w:rPr>
                <w:rFonts w:ascii="Times New Roman"/>
                <w:b w:val="false"/>
                <w:i w:val="false"/>
                <w:color w:val="000000"/>
                <w:sz w:val="20"/>
              </w:rPr>
              <w:t>
csdo:‌Text1000‌Type (M.SDT.00071)</w:t>
            </w:r>
          </w:p>
          <w:bookmarkEnd w:id="213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139"/>
          <w:p>
            <w:pPr>
              <w:spacing w:after="20"/>
              <w:ind w:left="20"/>
              <w:jc w:val="both"/>
            </w:pPr>
            <w:r>
              <w:rPr>
                <w:rFonts w:ascii="Times New Roman"/>
                <w:b w:val="false"/>
                <w:i w:val="false"/>
                <w:color w:val="000000"/>
                <w:sz w:val="20"/>
              </w:rPr>
              <w:t>
5. Иные сведения</w:t>
            </w:r>
          </w:p>
          <w:bookmarkEnd w:id="2139"/>
          <w:p>
            <w:pPr>
              <w:spacing w:after="20"/>
              <w:ind w:left="20"/>
              <w:jc w:val="both"/>
            </w:pPr>
            <w:r>
              <w:rPr>
                <w:rFonts w:ascii="Times New Roman"/>
                <w:b w:val="false"/>
                <w:i w:val="false"/>
                <w:color w:val="000000"/>
                <w:sz w:val="20"/>
              </w:rPr>
              <w:t>
(csdo:‌Additional‌Info‌Text)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140"/>
          <w:p>
            <w:pPr>
              <w:spacing w:after="20"/>
              <w:ind w:left="20"/>
              <w:jc w:val="both"/>
            </w:pPr>
            <w:r>
              <w:rPr>
                <w:rFonts w:ascii="Times New Roman"/>
                <w:b w:val="false"/>
                <w:i w:val="false"/>
                <w:color w:val="000000"/>
                <w:sz w:val="20"/>
              </w:rPr>
              <w:t>
csdo:‌Text4000‌Type (M.SDT.00088)</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141"/>
          <w:p>
            <w:pPr>
              <w:spacing w:after="20"/>
              <w:ind w:left="20"/>
              <w:jc w:val="both"/>
            </w:pPr>
            <w:r>
              <w:rPr>
                <w:rFonts w:ascii="Times New Roman"/>
                <w:b w:val="false"/>
                <w:i w:val="false"/>
                <w:color w:val="000000"/>
                <w:sz w:val="20"/>
              </w:rPr>
              <w:t>
6. Прилагаемый документ</w:t>
            </w:r>
          </w:p>
          <w:bookmarkEnd w:id="2141"/>
          <w:p>
            <w:pPr>
              <w:spacing w:after="20"/>
              <w:ind w:left="20"/>
              <w:jc w:val="both"/>
            </w:pPr>
            <w:r>
              <w:rPr>
                <w:rFonts w:ascii="Times New Roman"/>
                <w:b w:val="false"/>
                <w:i w:val="false"/>
                <w:color w:val="000000"/>
                <w:sz w:val="20"/>
              </w:rPr>
              <w:t>
(spcdo:‌Attachment‌Documents‌Details)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142"/>
          <w:p>
            <w:pPr>
              <w:spacing w:after="20"/>
              <w:ind w:left="20"/>
              <w:jc w:val="both"/>
            </w:pPr>
            <w:r>
              <w:rPr>
                <w:rFonts w:ascii="Times New Roman"/>
                <w:b w:val="false"/>
                <w:i w:val="false"/>
                <w:color w:val="000000"/>
                <w:sz w:val="20"/>
              </w:rPr>
              <w:t>
spcdo:‌Attachment‌Document‌Details‌Type (M.SP.CDT.00014)</w:t>
            </w:r>
          </w:p>
          <w:bookmarkEnd w:id="21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143"/>
          <w:p>
            <w:pPr>
              <w:spacing w:after="20"/>
              <w:ind w:left="20"/>
              <w:jc w:val="both"/>
            </w:pPr>
            <w:r>
              <w:rPr>
                <w:rFonts w:ascii="Times New Roman"/>
                <w:b w:val="false"/>
                <w:i w:val="false"/>
                <w:color w:val="000000"/>
                <w:sz w:val="20"/>
              </w:rPr>
              <w:t>
6.1. Наименование документа</w:t>
            </w:r>
          </w:p>
          <w:bookmarkEnd w:id="2143"/>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144"/>
          <w:p>
            <w:pPr>
              <w:spacing w:after="20"/>
              <w:ind w:left="20"/>
              <w:jc w:val="both"/>
            </w:pPr>
            <w:r>
              <w:rPr>
                <w:rFonts w:ascii="Times New Roman"/>
                <w:b w:val="false"/>
                <w:i w:val="false"/>
                <w:color w:val="000000"/>
                <w:sz w:val="20"/>
              </w:rPr>
              <w:t>
csdo:‌Name500‌Type (M.SDT.00134)</w:t>
            </w:r>
          </w:p>
          <w:bookmarkEnd w:id="21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145"/>
          <w:p>
            <w:pPr>
              <w:spacing w:after="20"/>
              <w:ind w:left="20"/>
              <w:jc w:val="both"/>
            </w:pPr>
            <w:r>
              <w:rPr>
                <w:rFonts w:ascii="Times New Roman"/>
                <w:b w:val="false"/>
                <w:i w:val="false"/>
                <w:color w:val="000000"/>
                <w:sz w:val="20"/>
              </w:rPr>
              <w:t>
6.2. Код вида формы документа</w:t>
            </w:r>
          </w:p>
          <w:bookmarkEnd w:id="2145"/>
          <w:p>
            <w:pPr>
              <w:spacing w:after="20"/>
              <w:ind w:left="20"/>
              <w:jc w:val="both"/>
            </w:pPr>
            <w:r>
              <w:rPr>
                <w:rFonts w:ascii="Times New Roman"/>
                <w:b w:val="false"/>
                <w:i w:val="false"/>
                <w:color w:val="000000"/>
                <w:sz w:val="20"/>
              </w:rPr>
              <w:t>
(spsdo:‌Doc‌Form‌Kind‌Code)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146"/>
          <w:p>
            <w:pPr>
              <w:spacing w:after="20"/>
              <w:ind w:left="20"/>
              <w:jc w:val="both"/>
            </w:pPr>
            <w:r>
              <w:rPr>
                <w:rFonts w:ascii="Times New Roman"/>
                <w:b w:val="false"/>
                <w:i w:val="false"/>
                <w:color w:val="000000"/>
                <w:sz w:val="20"/>
              </w:rPr>
              <w:t>
csdo:‌Unified‌Code20‌Type (M.SDT.00140)</w:t>
            </w:r>
          </w:p>
          <w:bookmarkEnd w:id="21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2147"/>
          <w:p>
            <w:pPr>
              <w:spacing w:after="20"/>
              <w:ind w:left="20"/>
              <w:jc w:val="both"/>
            </w:pPr>
            <w:r>
              <w:rPr>
                <w:rFonts w:ascii="Times New Roman"/>
                <w:b w:val="false"/>
                <w:i w:val="false"/>
                <w:color w:val="000000"/>
                <w:sz w:val="20"/>
              </w:rPr>
              <w:t>
а) идентификатор справочника (классификатора)</w:t>
            </w:r>
          </w:p>
          <w:bookmarkEnd w:id="214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148"/>
          <w:p>
            <w:pPr>
              <w:spacing w:after="20"/>
              <w:ind w:left="20"/>
              <w:jc w:val="both"/>
            </w:pPr>
            <w:r>
              <w:rPr>
                <w:rFonts w:ascii="Times New Roman"/>
                <w:b w:val="false"/>
                <w:i w:val="false"/>
                <w:color w:val="000000"/>
                <w:sz w:val="20"/>
              </w:rPr>
              <w:t>
csdo:‌Reference‌Data‌Id‌Type (M.SDT.00091)</w:t>
            </w:r>
          </w:p>
          <w:bookmarkEnd w:id="21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2149"/>
          <w:p>
            <w:pPr>
              <w:spacing w:after="20"/>
              <w:ind w:left="20"/>
              <w:jc w:val="both"/>
            </w:pPr>
            <w:r>
              <w:rPr>
                <w:rFonts w:ascii="Times New Roman"/>
                <w:b w:val="false"/>
                <w:i w:val="false"/>
                <w:color w:val="000000"/>
                <w:sz w:val="20"/>
              </w:rPr>
              <w:t>
6.3. Наименование вида формы документа</w:t>
            </w:r>
          </w:p>
          <w:bookmarkEnd w:id="2149"/>
          <w:p>
            <w:pPr>
              <w:spacing w:after="20"/>
              <w:ind w:left="20"/>
              <w:jc w:val="both"/>
            </w:pPr>
            <w:r>
              <w:rPr>
                <w:rFonts w:ascii="Times New Roman"/>
                <w:b w:val="false"/>
                <w:i w:val="false"/>
                <w:color w:val="000000"/>
                <w:sz w:val="20"/>
              </w:rPr>
              <w:t>
(spsdo:‌Doc‌Form‌Kind‌Name)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150"/>
          <w:p>
            <w:pPr>
              <w:spacing w:after="20"/>
              <w:ind w:left="20"/>
              <w:jc w:val="both"/>
            </w:pPr>
            <w:r>
              <w:rPr>
                <w:rFonts w:ascii="Times New Roman"/>
                <w:b w:val="false"/>
                <w:i w:val="false"/>
                <w:color w:val="000000"/>
                <w:sz w:val="20"/>
              </w:rPr>
              <w:t>
csdo:‌Name120‌Type (M.SDT.00055)</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151"/>
          <w:p>
            <w:pPr>
              <w:spacing w:after="20"/>
              <w:ind w:left="20"/>
              <w:jc w:val="both"/>
            </w:pPr>
            <w:r>
              <w:rPr>
                <w:rFonts w:ascii="Times New Roman"/>
                <w:b w:val="false"/>
                <w:i w:val="false"/>
                <w:color w:val="000000"/>
                <w:sz w:val="20"/>
              </w:rPr>
              <w:t>
6.4. Количество листов</w:t>
            </w:r>
          </w:p>
          <w:bookmarkEnd w:id="2151"/>
          <w:p>
            <w:pPr>
              <w:spacing w:after="20"/>
              <w:ind w:left="20"/>
              <w:jc w:val="both"/>
            </w:pPr>
            <w:r>
              <w:rPr>
                <w:rFonts w:ascii="Times New Roman"/>
                <w:b w:val="false"/>
                <w:i w:val="false"/>
                <w:color w:val="000000"/>
                <w:sz w:val="20"/>
              </w:rPr>
              <w:t>
(csdo:‌Page‌Quantity)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2152"/>
          <w:p>
            <w:pPr>
              <w:spacing w:after="20"/>
              <w:ind w:left="20"/>
              <w:jc w:val="both"/>
            </w:pPr>
            <w:r>
              <w:rPr>
                <w:rFonts w:ascii="Times New Roman"/>
                <w:b w:val="false"/>
                <w:i w:val="false"/>
                <w:color w:val="000000"/>
                <w:sz w:val="20"/>
              </w:rPr>
              <w:t>
csdo:‌Quantity4‌Type (M.SDT.00097)</w:t>
            </w:r>
          </w:p>
          <w:bookmarkEnd w:id="215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153"/>
          <w:p>
            <w:pPr>
              <w:spacing w:after="20"/>
              <w:ind w:left="20"/>
              <w:jc w:val="both"/>
            </w:pPr>
            <w:r>
              <w:rPr>
                <w:rFonts w:ascii="Times New Roman"/>
                <w:b w:val="false"/>
                <w:i w:val="false"/>
                <w:color w:val="000000"/>
                <w:sz w:val="20"/>
              </w:rPr>
              <w:t>
6.5. Документ в бинарном формате</w:t>
            </w:r>
          </w:p>
          <w:bookmarkEnd w:id="2153"/>
          <w:p>
            <w:pPr>
              <w:spacing w:after="20"/>
              <w:ind w:left="20"/>
              <w:jc w:val="both"/>
            </w:pPr>
            <w:r>
              <w:rPr>
                <w:rFonts w:ascii="Times New Roman"/>
                <w:b w:val="false"/>
                <w:i w:val="false"/>
                <w:color w:val="000000"/>
                <w:sz w:val="20"/>
              </w:rPr>
              <w:t>
(csdo:‌Doc‌Binary‌Text)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154"/>
          <w:p>
            <w:pPr>
              <w:spacing w:after="20"/>
              <w:ind w:left="20"/>
              <w:jc w:val="both"/>
            </w:pPr>
            <w:r>
              <w:rPr>
                <w:rFonts w:ascii="Times New Roman"/>
                <w:b w:val="false"/>
                <w:i w:val="false"/>
                <w:color w:val="000000"/>
                <w:sz w:val="20"/>
              </w:rPr>
              <w:t>
csdo:‌Binary‌Text‌Type (M.SDT.00143)</w:t>
            </w:r>
          </w:p>
          <w:bookmarkEnd w:id="2154"/>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2155"/>
          <w:p>
            <w:pPr>
              <w:spacing w:after="20"/>
              <w:ind w:left="20"/>
              <w:jc w:val="both"/>
            </w:pPr>
            <w:r>
              <w:rPr>
                <w:rFonts w:ascii="Times New Roman"/>
                <w:b w:val="false"/>
                <w:i w:val="false"/>
                <w:color w:val="000000"/>
                <w:sz w:val="20"/>
              </w:rPr>
              <w:t>
а) код формата данных</w:t>
            </w:r>
          </w:p>
          <w:bookmarkEnd w:id="2155"/>
          <w:p>
            <w:pPr>
              <w:spacing w:after="20"/>
              <w:ind w:left="20"/>
              <w:jc w:val="both"/>
            </w:pPr>
            <w:r>
              <w:rPr>
                <w:rFonts w:ascii="Times New Roman"/>
                <w:b w:val="false"/>
                <w:i w:val="false"/>
                <w:color w:val="000000"/>
                <w:sz w:val="20"/>
              </w:rPr>
              <w:t>
(атрибут media‌Type‌Code)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2156"/>
          <w:p>
            <w:pPr>
              <w:spacing w:after="20"/>
              <w:ind w:left="20"/>
              <w:jc w:val="both"/>
            </w:pPr>
            <w:r>
              <w:rPr>
                <w:rFonts w:ascii="Times New Roman"/>
                <w:b w:val="false"/>
                <w:i w:val="false"/>
                <w:color w:val="000000"/>
                <w:sz w:val="20"/>
              </w:rPr>
              <w:t>
csdo:‌Media‌Type‌Code‌Type (M.SDT.00147)</w:t>
            </w:r>
          </w:p>
          <w:bookmarkEnd w:id="21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376" w:id="2157"/>
    <w:p>
      <w:pPr>
        <w:spacing w:after="0"/>
        <w:ind w:left="0"/>
        <w:jc w:val="both"/>
      </w:pPr>
      <w:r>
        <w:rPr>
          <w:rFonts w:ascii="Times New Roman"/>
          <w:b w:val="false"/>
          <w:i w:val="false"/>
          <w:color w:val="000000"/>
          <w:sz w:val="28"/>
        </w:rPr>
        <w:t>
      28. Описание структуры электронного документа (сведений) "Сведения в сфере пенсионного обеспечения" (R.SP.PP.02.005) приведено в таблице 20.</w:t>
      </w:r>
    </w:p>
    <w:bookmarkEnd w:id="2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3378" w:id="2158"/>
    <w:p>
      <w:pPr>
        <w:spacing w:after="0"/>
        <w:ind w:left="0"/>
        <w:jc w:val="left"/>
      </w:pPr>
      <w:r>
        <w:rPr>
          <w:rFonts w:ascii="Times New Roman"/>
          <w:b/>
          <w:i w:val="false"/>
          <w:color w:val="000000"/>
        </w:rPr>
        <w:t xml:space="preserve"> Описание структуры электронного документа (сведений) "Сведения в сфере пенсионного обеспечения" (R.SP.PP.02.005)</w:t>
      </w:r>
    </w:p>
    <w:bookmarkEnd w:id="2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R.SP.PP.02.005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urn:EEC:R:SP:PP:02:SummaryInformationDocDetails:v1.1.0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SummaryInformationDocDetails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EEC_R_SP_PP_02_SummaryInformationDocDetails_v1.1.0.xsd</w:t>
            </w:r>
          </w:p>
        </w:tc>
      </w:tr>
    </w:tbl>
    <w:bookmarkStart w:name="z3379" w:id="2159"/>
    <w:p>
      <w:pPr>
        <w:spacing w:after="0"/>
        <w:ind w:left="0"/>
        <w:jc w:val="both"/>
      </w:pPr>
      <w:r>
        <w:rPr>
          <w:rFonts w:ascii="Times New Roman"/>
          <w:b w:val="false"/>
          <w:i w:val="false"/>
          <w:color w:val="000000"/>
          <w:sz w:val="28"/>
        </w:rPr>
        <w:t>
      29. Импортируемые пространства имен приведены в таблице 21.</w:t>
      </w:r>
    </w:p>
    <w:bookmarkEnd w:id="2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3381" w:id="2160"/>
    <w:p>
      <w:pPr>
        <w:spacing w:after="0"/>
        <w:ind w:left="0"/>
        <w:jc w:val="left"/>
      </w:pPr>
      <w:r>
        <w:rPr>
          <w:rFonts w:ascii="Times New Roman"/>
          <w:b/>
          <w:i w:val="false"/>
          <w:color w:val="000000"/>
        </w:rPr>
        <w:t xml:space="preserve"> Импортируемые пространства имен</w:t>
      </w:r>
    </w:p>
    <w:bookmarkEnd w:id="2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382" w:id="2161"/>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161"/>
    <w:bookmarkStart w:name="z3383" w:id="2162"/>
    <w:p>
      <w:pPr>
        <w:spacing w:after="0"/>
        <w:ind w:left="0"/>
        <w:jc w:val="both"/>
      </w:pPr>
      <w:r>
        <w:rPr>
          <w:rFonts w:ascii="Times New Roman"/>
          <w:b w:val="false"/>
          <w:i w:val="false"/>
          <w:color w:val="000000"/>
          <w:sz w:val="28"/>
        </w:rPr>
        <w:t>
      30. Реквизитный состав структуры электронного документа (сведений) "Сведения в сфере пенсионного обеспечения" (R.SP.PP.02.005) приведен в таблице 22.</w:t>
      </w:r>
    </w:p>
    <w:bookmarkEnd w:id="2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3385" w:id="2163"/>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в сфере пенсионного обеспечения" (R.SP.PP.02.005)</w:t>
      </w:r>
    </w:p>
    <w:bookmarkEnd w:id="2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2164"/>
          <w:p>
            <w:pPr>
              <w:spacing w:after="20"/>
              <w:ind w:left="20"/>
              <w:jc w:val="both"/>
            </w:pPr>
            <w:r>
              <w:rPr>
                <w:rFonts w:ascii="Times New Roman"/>
                <w:b w:val="false"/>
                <w:i w:val="false"/>
                <w:color w:val="000000"/>
                <w:sz w:val="20"/>
              </w:rPr>
              <w:t>
1. Заголовок электронного документа (сведений)</w:t>
            </w:r>
          </w:p>
          <w:bookmarkEnd w:id="2164"/>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165"/>
          <w:p>
            <w:pPr>
              <w:spacing w:after="20"/>
              <w:ind w:left="20"/>
              <w:jc w:val="both"/>
            </w:pPr>
            <w:r>
              <w:rPr>
                <w:rFonts w:ascii="Times New Roman"/>
                <w:b w:val="false"/>
                <w:i w:val="false"/>
                <w:color w:val="000000"/>
                <w:sz w:val="20"/>
              </w:rPr>
              <w:t>
ccdo:‌EDoc‌Header‌Type (M.CDT.90001)</w:t>
            </w:r>
          </w:p>
          <w:bookmarkEnd w:id="21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2166"/>
          <w:p>
            <w:pPr>
              <w:spacing w:after="20"/>
              <w:ind w:left="20"/>
              <w:jc w:val="both"/>
            </w:pPr>
            <w:r>
              <w:rPr>
                <w:rFonts w:ascii="Times New Roman"/>
                <w:b w:val="false"/>
                <w:i w:val="false"/>
                <w:color w:val="000000"/>
                <w:sz w:val="20"/>
              </w:rPr>
              <w:t>
1.1. Код сообщения общего процесса</w:t>
            </w:r>
          </w:p>
          <w:bookmarkEnd w:id="2166"/>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2167"/>
          <w:p>
            <w:pPr>
              <w:spacing w:after="20"/>
              <w:ind w:left="20"/>
              <w:jc w:val="both"/>
            </w:pPr>
            <w:r>
              <w:rPr>
                <w:rFonts w:ascii="Times New Roman"/>
                <w:b w:val="false"/>
                <w:i w:val="false"/>
                <w:color w:val="000000"/>
                <w:sz w:val="20"/>
              </w:rPr>
              <w:t>
csdo:‌Inf‌Envelope‌Code‌Type (M.SDT.90004)</w:t>
            </w:r>
          </w:p>
          <w:bookmarkEnd w:id="21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168"/>
          <w:p>
            <w:pPr>
              <w:spacing w:after="20"/>
              <w:ind w:left="20"/>
              <w:jc w:val="both"/>
            </w:pPr>
            <w:r>
              <w:rPr>
                <w:rFonts w:ascii="Times New Roman"/>
                <w:b w:val="false"/>
                <w:i w:val="false"/>
                <w:color w:val="000000"/>
                <w:sz w:val="20"/>
              </w:rPr>
              <w:t>
1.2. Код электронного документа (сведений)</w:t>
            </w:r>
          </w:p>
          <w:bookmarkEnd w:id="2168"/>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169"/>
          <w:p>
            <w:pPr>
              <w:spacing w:after="20"/>
              <w:ind w:left="20"/>
              <w:jc w:val="both"/>
            </w:pPr>
            <w:r>
              <w:rPr>
                <w:rFonts w:ascii="Times New Roman"/>
                <w:b w:val="false"/>
                <w:i w:val="false"/>
                <w:color w:val="000000"/>
                <w:sz w:val="20"/>
              </w:rPr>
              <w:t>
csdo:‌EDoc‌Code‌Type (M.SDT.90001)</w:t>
            </w:r>
          </w:p>
          <w:bookmarkEnd w:id="21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2170"/>
          <w:p>
            <w:pPr>
              <w:spacing w:after="20"/>
              <w:ind w:left="20"/>
              <w:jc w:val="both"/>
            </w:pPr>
            <w:r>
              <w:rPr>
                <w:rFonts w:ascii="Times New Roman"/>
                <w:b w:val="false"/>
                <w:i w:val="false"/>
                <w:color w:val="000000"/>
                <w:sz w:val="20"/>
              </w:rPr>
              <w:t>
1.3. Идентификатор электронного документа (сведений)</w:t>
            </w:r>
          </w:p>
          <w:bookmarkEnd w:id="2170"/>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2171"/>
          <w:p>
            <w:pPr>
              <w:spacing w:after="20"/>
              <w:ind w:left="20"/>
              <w:jc w:val="both"/>
            </w:pPr>
            <w:r>
              <w:rPr>
                <w:rFonts w:ascii="Times New Roman"/>
                <w:b w:val="false"/>
                <w:i w:val="false"/>
                <w:color w:val="000000"/>
                <w:sz w:val="20"/>
              </w:rPr>
              <w:t>
csdo:‌Universally‌Unique‌Id‌Type (M.SDT.90003)</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217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172"/>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2173"/>
          <w:p>
            <w:pPr>
              <w:spacing w:after="20"/>
              <w:ind w:left="20"/>
              <w:jc w:val="both"/>
            </w:pPr>
            <w:r>
              <w:rPr>
                <w:rFonts w:ascii="Times New Roman"/>
                <w:b w:val="false"/>
                <w:i w:val="false"/>
                <w:color w:val="000000"/>
                <w:sz w:val="20"/>
              </w:rPr>
              <w:t>
csdo:‌Universally‌Unique‌Id‌Type (M.SDT.90003)</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174"/>
          <w:p>
            <w:pPr>
              <w:spacing w:after="20"/>
              <w:ind w:left="20"/>
              <w:jc w:val="both"/>
            </w:pPr>
            <w:r>
              <w:rPr>
                <w:rFonts w:ascii="Times New Roman"/>
                <w:b w:val="false"/>
                <w:i w:val="false"/>
                <w:color w:val="000000"/>
                <w:sz w:val="20"/>
              </w:rPr>
              <w:t>
1.5. Дата и время электронного документа (сведений)</w:t>
            </w:r>
          </w:p>
          <w:bookmarkEnd w:id="2174"/>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2175"/>
          <w:p>
            <w:pPr>
              <w:spacing w:after="20"/>
              <w:ind w:left="20"/>
              <w:jc w:val="both"/>
            </w:pPr>
            <w:r>
              <w:rPr>
                <w:rFonts w:ascii="Times New Roman"/>
                <w:b w:val="false"/>
                <w:i w:val="false"/>
                <w:color w:val="000000"/>
                <w:sz w:val="20"/>
              </w:rPr>
              <w:t>
bdt:‌Date‌Time‌Type (M.BDT.00006)</w:t>
            </w:r>
          </w:p>
          <w:bookmarkEnd w:id="217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2176"/>
          <w:p>
            <w:pPr>
              <w:spacing w:after="20"/>
              <w:ind w:left="20"/>
              <w:jc w:val="both"/>
            </w:pPr>
            <w:r>
              <w:rPr>
                <w:rFonts w:ascii="Times New Roman"/>
                <w:b w:val="false"/>
                <w:i w:val="false"/>
                <w:color w:val="000000"/>
                <w:sz w:val="20"/>
              </w:rPr>
              <w:t>
1.6. Код языка</w:t>
            </w:r>
          </w:p>
          <w:bookmarkEnd w:id="2176"/>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177"/>
          <w:p>
            <w:pPr>
              <w:spacing w:after="20"/>
              <w:ind w:left="20"/>
              <w:jc w:val="both"/>
            </w:pPr>
            <w:r>
              <w:rPr>
                <w:rFonts w:ascii="Times New Roman"/>
                <w:b w:val="false"/>
                <w:i w:val="false"/>
                <w:color w:val="000000"/>
                <w:sz w:val="20"/>
              </w:rPr>
              <w:t>
csdo:‌Language‌Code‌Type (M.SDT.00051)</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178"/>
          <w:p>
            <w:pPr>
              <w:spacing w:after="20"/>
              <w:ind w:left="20"/>
              <w:jc w:val="both"/>
            </w:pPr>
            <w:r>
              <w:rPr>
                <w:rFonts w:ascii="Times New Roman"/>
                <w:b w:val="false"/>
                <w:i w:val="false"/>
                <w:color w:val="000000"/>
                <w:sz w:val="20"/>
              </w:rPr>
              <w:t>
2. Год</w:t>
            </w:r>
          </w:p>
          <w:bookmarkEnd w:id="2178"/>
          <w:p>
            <w:pPr>
              <w:spacing w:after="20"/>
              <w:ind w:left="20"/>
              <w:jc w:val="both"/>
            </w:pPr>
            <w:r>
              <w:rPr>
                <w:rFonts w:ascii="Times New Roman"/>
                <w:b w:val="false"/>
                <w:i w:val="false"/>
                <w:color w:val="000000"/>
                <w:sz w:val="20"/>
              </w:rPr>
              <w:t>
(csdo:‌Event‌Year)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 за который представляются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2179"/>
          <w:p>
            <w:pPr>
              <w:spacing w:after="20"/>
              <w:ind w:left="20"/>
              <w:jc w:val="both"/>
            </w:pPr>
            <w:r>
              <w:rPr>
                <w:rFonts w:ascii="Times New Roman"/>
                <w:b w:val="false"/>
                <w:i w:val="false"/>
                <w:color w:val="000000"/>
                <w:sz w:val="20"/>
              </w:rPr>
              <w:t>
bdt:‌Year‌Type (M.BDT.00025)</w:t>
            </w:r>
          </w:p>
          <w:bookmarkEnd w:id="2179"/>
          <w:p>
            <w:pPr>
              <w:spacing w:after="20"/>
              <w:ind w:left="20"/>
              <w:jc w:val="both"/>
            </w:pPr>
            <w:r>
              <w:rPr>
                <w:rFonts w:ascii="Times New Roman"/>
                <w:b w:val="false"/>
                <w:i w:val="false"/>
                <w:color w:val="000000"/>
                <w:sz w:val="20"/>
              </w:rPr>
              <w:t>
Обозначение года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2180"/>
          <w:p>
            <w:pPr>
              <w:spacing w:after="20"/>
              <w:ind w:left="20"/>
              <w:jc w:val="both"/>
            </w:pPr>
            <w:r>
              <w:rPr>
                <w:rFonts w:ascii="Times New Roman"/>
                <w:b w:val="false"/>
                <w:i w:val="false"/>
                <w:color w:val="000000"/>
                <w:sz w:val="20"/>
              </w:rPr>
              <w:t>
3. Уполномоченный и (или) компетентный орган</w:t>
            </w:r>
          </w:p>
          <w:bookmarkEnd w:id="2180"/>
          <w:p>
            <w:pPr>
              <w:spacing w:after="20"/>
              <w:ind w:left="20"/>
              <w:jc w:val="both"/>
            </w:pPr>
            <w:r>
              <w:rPr>
                <w:rFonts w:ascii="Times New Roman"/>
                <w:b w:val="false"/>
                <w:i w:val="false"/>
                <w:color w:val="000000"/>
                <w:sz w:val="20"/>
              </w:rPr>
              <w:t>
(spcdo:‌Unified‌Pension‌Authority‌Details)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(компетентном) органе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181"/>
          <w:p>
            <w:pPr>
              <w:spacing w:after="20"/>
              <w:ind w:left="20"/>
              <w:jc w:val="both"/>
            </w:pPr>
            <w:r>
              <w:rPr>
                <w:rFonts w:ascii="Times New Roman"/>
                <w:b w:val="false"/>
                <w:i w:val="false"/>
                <w:color w:val="000000"/>
                <w:sz w:val="20"/>
              </w:rPr>
              <w:t>
ccdo:‌Unified‌Authority‌Unit‌Details‌Type (M.CDT.00312)</w:t>
            </w:r>
          </w:p>
          <w:bookmarkEnd w:id="21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2182"/>
          <w:p>
            <w:pPr>
              <w:spacing w:after="20"/>
              <w:ind w:left="20"/>
              <w:jc w:val="both"/>
            </w:pPr>
            <w:r>
              <w:rPr>
                <w:rFonts w:ascii="Times New Roman"/>
                <w:b w:val="false"/>
                <w:i w:val="false"/>
                <w:color w:val="000000"/>
                <w:sz w:val="20"/>
              </w:rPr>
              <w:t>
3.1. Код страны</w:t>
            </w:r>
          </w:p>
          <w:bookmarkEnd w:id="218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2183"/>
          <w:p>
            <w:pPr>
              <w:spacing w:after="20"/>
              <w:ind w:left="20"/>
              <w:jc w:val="both"/>
            </w:pPr>
            <w:r>
              <w:rPr>
                <w:rFonts w:ascii="Times New Roman"/>
                <w:b w:val="false"/>
                <w:i w:val="false"/>
                <w:color w:val="000000"/>
                <w:sz w:val="20"/>
              </w:rPr>
              <w:t>
csdo:‌Unified‌Country‌Code‌Type (M.SDT.00112)</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184"/>
          <w:p>
            <w:pPr>
              <w:spacing w:after="20"/>
              <w:ind w:left="20"/>
              <w:jc w:val="both"/>
            </w:pPr>
            <w:r>
              <w:rPr>
                <w:rFonts w:ascii="Times New Roman"/>
                <w:b w:val="false"/>
                <w:i w:val="false"/>
                <w:color w:val="000000"/>
                <w:sz w:val="20"/>
              </w:rPr>
              <w:t>
а) идентификатор справочника (классификатора)</w:t>
            </w:r>
          </w:p>
          <w:bookmarkEnd w:id="218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185"/>
          <w:p>
            <w:pPr>
              <w:spacing w:after="20"/>
              <w:ind w:left="20"/>
              <w:jc w:val="both"/>
            </w:pPr>
            <w:r>
              <w:rPr>
                <w:rFonts w:ascii="Times New Roman"/>
                <w:b w:val="false"/>
                <w:i w:val="false"/>
                <w:color w:val="000000"/>
                <w:sz w:val="20"/>
              </w:rPr>
              <w:t>
csdo:‌Reference‌Data‌Id‌Type (M.SDT.00091)</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2186"/>
          <w:p>
            <w:pPr>
              <w:spacing w:after="20"/>
              <w:ind w:left="20"/>
              <w:jc w:val="both"/>
            </w:pPr>
            <w:r>
              <w:rPr>
                <w:rFonts w:ascii="Times New Roman"/>
                <w:b w:val="false"/>
                <w:i w:val="false"/>
                <w:color w:val="000000"/>
                <w:sz w:val="20"/>
              </w:rPr>
              <w:t>
3.2. Идентификатор уполномоченного органа</w:t>
            </w:r>
          </w:p>
          <w:bookmarkEnd w:id="2186"/>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187"/>
          <w:p>
            <w:pPr>
              <w:spacing w:after="20"/>
              <w:ind w:left="20"/>
              <w:jc w:val="both"/>
            </w:pPr>
            <w:r>
              <w:rPr>
                <w:rFonts w:ascii="Times New Roman"/>
                <w:b w:val="false"/>
                <w:i w:val="false"/>
                <w:color w:val="000000"/>
                <w:sz w:val="20"/>
              </w:rPr>
              <w:t>
csdo:‌Id20‌Type (M.SDT.00092)</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2188"/>
          <w:p>
            <w:pPr>
              <w:spacing w:after="20"/>
              <w:ind w:left="20"/>
              <w:jc w:val="both"/>
            </w:pPr>
            <w:r>
              <w:rPr>
                <w:rFonts w:ascii="Times New Roman"/>
                <w:b w:val="false"/>
                <w:i w:val="false"/>
                <w:color w:val="000000"/>
                <w:sz w:val="20"/>
              </w:rPr>
              <w:t>
3.3. Наименование уполномоченного органа</w:t>
            </w:r>
          </w:p>
          <w:bookmarkEnd w:id="2188"/>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189"/>
          <w:p>
            <w:pPr>
              <w:spacing w:after="20"/>
              <w:ind w:left="20"/>
              <w:jc w:val="both"/>
            </w:pPr>
            <w:r>
              <w:rPr>
                <w:rFonts w:ascii="Times New Roman"/>
                <w:b w:val="false"/>
                <w:i w:val="false"/>
                <w:color w:val="000000"/>
                <w:sz w:val="20"/>
              </w:rPr>
              <w:t>
csdo:‌Name300‌Type (M.SDT.00056)</w:t>
            </w:r>
          </w:p>
          <w:bookmarkEnd w:id="21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190"/>
          <w:p>
            <w:pPr>
              <w:spacing w:after="20"/>
              <w:ind w:left="20"/>
              <w:jc w:val="both"/>
            </w:pPr>
            <w:r>
              <w:rPr>
                <w:rFonts w:ascii="Times New Roman"/>
                <w:b w:val="false"/>
                <w:i w:val="false"/>
                <w:color w:val="000000"/>
                <w:sz w:val="20"/>
              </w:rPr>
              <w:t>
3.4. Краткое наименование уполномоченного органа</w:t>
            </w:r>
          </w:p>
          <w:bookmarkEnd w:id="2190"/>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2191"/>
          <w:p>
            <w:pPr>
              <w:spacing w:after="20"/>
              <w:ind w:left="20"/>
              <w:jc w:val="both"/>
            </w:pPr>
            <w:r>
              <w:rPr>
                <w:rFonts w:ascii="Times New Roman"/>
                <w:b w:val="false"/>
                <w:i w:val="false"/>
                <w:color w:val="000000"/>
                <w:sz w:val="20"/>
              </w:rPr>
              <w:t>
csdo:‌Name120‌Type (M.SDT.00055)</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2192"/>
          <w:p>
            <w:pPr>
              <w:spacing w:after="20"/>
              <w:ind w:left="20"/>
              <w:jc w:val="both"/>
            </w:pPr>
            <w:r>
              <w:rPr>
                <w:rFonts w:ascii="Times New Roman"/>
                <w:b w:val="false"/>
                <w:i w:val="false"/>
                <w:color w:val="000000"/>
                <w:sz w:val="20"/>
              </w:rPr>
              <w:t>
3.5. Адрес</w:t>
            </w:r>
          </w:p>
          <w:bookmarkEnd w:id="2192"/>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уполномоченного органа (структурного подразделения уполномоченного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2193"/>
          <w:p>
            <w:pPr>
              <w:spacing w:after="20"/>
              <w:ind w:left="20"/>
              <w:jc w:val="both"/>
            </w:pPr>
            <w:r>
              <w:rPr>
                <w:rFonts w:ascii="Times New Roman"/>
                <w:b w:val="false"/>
                <w:i w:val="false"/>
                <w:color w:val="000000"/>
                <w:sz w:val="20"/>
              </w:rPr>
              <w:t>
ccdo:‌Subject‌Address‌Details‌Type (M.CDT.00064)</w:t>
            </w:r>
          </w:p>
          <w:bookmarkEnd w:id="21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194"/>
          <w:p>
            <w:pPr>
              <w:spacing w:after="20"/>
              <w:ind w:left="20"/>
              <w:jc w:val="both"/>
            </w:pPr>
            <w:r>
              <w:rPr>
                <w:rFonts w:ascii="Times New Roman"/>
                <w:b w:val="false"/>
                <w:i w:val="false"/>
                <w:color w:val="000000"/>
                <w:sz w:val="20"/>
              </w:rPr>
              <w:t>
3.5.1. Код вида адреса</w:t>
            </w:r>
          </w:p>
          <w:bookmarkEnd w:id="2194"/>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195"/>
          <w:p>
            <w:pPr>
              <w:spacing w:after="20"/>
              <w:ind w:left="20"/>
              <w:jc w:val="both"/>
            </w:pPr>
            <w:r>
              <w:rPr>
                <w:rFonts w:ascii="Times New Roman"/>
                <w:b w:val="false"/>
                <w:i w:val="false"/>
                <w:color w:val="000000"/>
                <w:sz w:val="20"/>
              </w:rPr>
              <w:t>
csdo:‌Address‌Kind‌Code‌Type (M.SDT.00162)</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2196"/>
          <w:p>
            <w:pPr>
              <w:spacing w:after="20"/>
              <w:ind w:left="20"/>
              <w:jc w:val="both"/>
            </w:pPr>
            <w:r>
              <w:rPr>
                <w:rFonts w:ascii="Times New Roman"/>
                <w:b w:val="false"/>
                <w:i w:val="false"/>
                <w:color w:val="000000"/>
                <w:sz w:val="20"/>
              </w:rPr>
              <w:t>
3.5.2. Код страны</w:t>
            </w:r>
          </w:p>
          <w:bookmarkEnd w:id="219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2197"/>
          <w:p>
            <w:pPr>
              <w:spacing w:after="20"/>
              <w:ind w:left="20"/>
              <w:jc w:val="both"/>
            </w:pPr>
            <w:r>
              <w:rPr>
                <w:rFonts w:ascii="Times New Roman"/>
                <w:b w:val="false"/>
                <w:i w:val="false"/>
                <w:color w:val="000000"/>
                <w:sz w:val="20"/>
              </w:rPr>
              <w:t>
csdo:‌Unified‌Country‌Code‌Type (M.SDT.00112)</w:t>
            </w:r>
          </w:p>
          <w:bookmarkEnd w:id="21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2198"/>
          <w:p>
            <w:pPr>
              <w:spacing w:after="20"/>
              <w:ind w:left="20"/>
              <w:jc w:val="both"/>
            </w:pPr>
            <w:r>
              <w:rPr>
                <w:rFonts w:ascii="Times New Roman"/>
                <w:b w:val="false"/>
                <w:i w:val="false"/>
                <w:color w:val="000000"/>
                <w:sz w:val="20"/>
              </w:rPr>
              <w:t>
а) идентификатор справочника (классификатора)</w:t>
            </w:r>
          </w:p>
          <w:bookmarkEnd w:id="219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2199"/>
          <w:p>
            <w:pPr>
              <w:spacing w:after="20"/>
              <w:ind w:left="20"/>
              <w:jc w:val="both"/>
            </w:pPr>
            <w:r>
              <w:rPr>
                <w:rFonts w:ascii="Times New Roman"/>
                <w:b w:val="false"/>
                <w:i w:val="false"/>
                <w:color w:val="000000"/>
                <w:sz w:val="20"/>
              </w:rPr>
              <w:t>
csdo:‌Reference‌Data‌Id‌Type (M.SDT.00091)</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2200"/>
          <w:p>
            <w:pPr>
              <w:spacing w:after="20"/>
              <w:ind w:left="20"/>
              <w:jc w:val="both"/>
            </w:pPr>
            <w:r>
              <w:rPr>
                <w:rFonts w:ascii="Times New Roman"/>
                <w:b w:val="false"/>
                <w:i w:val="false"/>
                <w:color w:val="000000"/>
                <w:sz w:val="20"/>
              </w:rPr>
              <w:t>
3.5.3. Код территории</w:t>
            </w:r>
          </w:p>
          <w:bookmarkEnd w:id="2200"/>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2201"/>
          <w:p>
            <w:pPr>
              <w:spacing w:after="20"/>
              <w:ind w:left="20"/>
              <w:jc w:val="both"/>
            </w:pPr>
            <w:r>
              <w:rPr>
                <w:rFonts w:ascii="Times New Roman"/>
                <w:b w:val="false"/>
                <w:i w:val="false"/>
                <w:color w:val="000000"/>
                <w:sz w:val="20"/>
              </w:rPr>
              <w:t>
csdo:‌Territory‌Code‌Type (M.SDT.00031)</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2202"/>
          <w:p>
            <w:pPr>
              <w:spacing w:after="20"/>
              <w:ind w:left="20"/>
              <w:jc w:val="both"/>
            </w:pPr>
            <w:r>
              <w:rPr>
                <w:rFonts w:ascii="Times New Roman"/>
                <w:b w:val="false"/>
                <w:i w:val="false"/>
                <w:color w:val="000000"/>
                <w:sz w:val="20"/>
              </w:rPr>
              <w:t>
3.5.4. Регион</w:t>
            </w:r>
          </w:p>
          <w:bookmarkEnd w:id="2202"/>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2203"/>
          <w:p>
            <w:pPr>
              <w:spacing w:after="20"/>
              <w:ind w:left="20"/>
              <w:jc w:val="both"/>
            </w:pPr>
            <w:r>
              <w:rPr>
                <w:rFonts w:ascii="Times New Roman"/>
                <w:b w:val="false"/>
                <w:i w:val="false"/>
                <w:color w:val="000000"/>
                <w:sz w:val="20"/>
              </w:rPr>
              <w:t>
csdo:‌Name120‌Type (M.SDT.00055)</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2204"/>
          <w:p>
            <w:pPr>
              <w:spacing w:after="20"/>
              <w:ind w:left="20"/>
              <w:jc w:val="both"/>
            </w:pPr>
            <w:r>
              <w:rPr>
                <w:rFonts w:ascii="Times New Roman"/>
                <w:b w:val="false"/>
                <w:i w:val="false"/>
                <w:color w:val="000000"/>
                <w:sz w:val="20"/>
              </w:rPr>
              <w:t>
3.5.5. Район</w:t>
            </w:r>
          </w:p>
          <w:bookmarkEnd w:id="2204"/>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2205"/>
          <w:p>
            <w:pPr>
              <w:spacing w:after="20"/>
              <w:ind w:left="20"/>
              <w:jc w:val="both"/>
            </w:pPr>
            <w:r>
              <w:rPr>
                <w:rFonts w:ascii="Times New Roman"/>
                <w:b w:val="false"/>
                <w:i w:val="false"/>
                <w:color w:val="000000"/>
                <w:sz w:val="20"/>
              </w:rPr>
              <w:t>
csdo:‌Name120‌Type (M.SDT.00055)</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2206"/>
          <w:p>
            <w:pPr>
              <w:spacing w:after="20"/>
              <w:ind w:left="20"/>
              <w:jc w:val="both"/>
            </w:pPr>
            <w:r>
              <w:rPr>
                <w:rFonts w:ascii="Times New Roman"/>
                <w:b w:val="false"/>
                <w:i w:val="false"/>
                <w:color w:val="000000"/>
                <w:sz w:val="20"/>
              </w:rPr>
              <w:t>
3.5.6. Город</w:t>
            </w:r>
          </w:p>
          <w:bookmarkEnd w:id="2206"/>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2207"/>
          <w:p>
            <w:pPr>
              <w:spacing w:after="20"/>
              <w:ind w:left="20"/>
              <w:jc w:val="both"/>
            </w:pPr>
            <w:r>
              <w:rPr>
                <w:rFonts w:ascii="Times New Roman"/>
                <w:b w:val="false"/>
                <w:i w:val="false"/>
                <w:color w:val="000000"/>
                <w:sz w:val="20"/>
              </w:rPr>
              <w:t>
csdo:‌Name120‌Type (M.SDT.00055)</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2208"/>
          <w:p>
            <w:pPr>
              <w:spacing w:after="20"/>
              <w:ind w:left="20"/>
              <w:jc w:val="both"/>
            </w:pPr>
            <w:r>
              <w:rPr>
                <w:rFonts w:ascii="Times New Roman"/>
                <w:b w:val="false"/>
                <w:i w:val="false"/>
                <w:color w:val="000000"/>
                <w:sz w:val="20"/>
              </w:rPr>
              <w:t>
3.5.7. Населенный пункт</w:t>
            </w:r>
          </w:p>
          <w:bookmarkEnd w:id="2208"/>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2209"/>
          <w:p>
            <w:pPr>
              <w:spacing w:after="20"/>
              <w:ind w:left="20"/>
              <w:jc w:val="both"/>
            </w:pPr>
            <w:r>
              <w:rPr>
                <w:rFonts w:ascii="Times New Roman"/>
                <w:b w:val="false"/>
                <w:i w:val="false"/>
                <w:color w:val="000000"/>
                <w:sz w:val="20"/>
              </w:rPr>
              <w:t>
csdo:‌Name120‌Type (M.SDT.00055)</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2210"/>
          <w:p>
            <w:pPr>
              <w:spacing w:after="20"/>
              <w:ind w:left="20"/>
              <w:jc w:val="both"/>
            </w:pPr>
            <w:r>
              <w:rPr>
                <w:rFonts w:ascii="Times New Roman"/>
                <w:b w:val="false"/>
                <w:i w:val="false"/>
                <w:color w:val="000000"/>
                <w:sz w:val="20"/>
              </w:rPr>
              <w:t>
3.5.8. Улица</w:t>
            </w:r>
          </w:p>
          <w:bookmarkEnd w:id="2210"/>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2211"/>
          <w:p>
            <w:pPr>
              <w:spacing w:after="20"/>
              <w:ind w:left="20"/>
              <w:jc w:val="both"/>
            </w:pPr>
            <w:r>
              <w:rPr>
                <w:rFonts w:ascii="Times New Roman"/>
                <w:b w:val="false"/>
                <w:i w:val="false"/>
                <w:color w:val="000000"/>
                <w:sz w:val="20"/>
              </w:rPr>
              <w:t>
csdo:‌Name120‌Type (M.SDT.00055)</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2212"/>
          <w:p>
            <w:pPr>
              <w:spacing w:after="20"/>
              <w:ind w:left="20"/>
              <w:jc w:val="both"/>
            </w:pPr>
            <w:r>
              <w:rPr>
                <w:rFonts w:ascii="Times New Roman"/>
                <w:b w:val="false"/>
                <w:i w:val="false"/>
                <w:color w:val="000000"/>
                <w:sz w:val="20"/>
              </w:rPr>
              <w:t>
3.5.9. Номер дома</w:t>
            </w:r>
          </w:p>
          <w:bookmarkEnd w:id="2212"/>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213"/>
          <w:p>
            <w:pPr>
              <w:spacing w:after="20"/>
              <w:ind w:left="20"/>
              <w:jc w:val="both"/>
            </w:pPr>
            <w:r>
              <w:rPr>
                <w:rFonts w:ascii="Times New Roman"/>
                <w:b w:val="false"/>
                <w:i w:val="false"/>
                <w:color w:val="000000"/>
                <w:sz w:val="20"/>
              </w:rPr>
              <w:t>
csdo:‌Id50‌Type (M.SDT.00093)</w:t>
            </w:r>
          </w:p>
          <w:bookmarkEnd w:id="22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2214"/>
          <w:p>
            <w:pPr>
              <w:spacing w:after="20"/>
              <w:ind w:left="20"/>
              <w:jc w:val="both"/>
            </w:pPr>
            <w:r>
              <w:rPr>
                <w:rFonts w:ascii="Times New Roman"/>
                <w:b w:val="false"/>
                <w:i w:val="false"/>
                <w:color w:val="000000"/>
                <w:sz w:val="20"/>
              </w:rPr>
              <w:t>
3.5.10. Номер помещения</w:t>
            </w:r>
          </w:p>
          <w:bookmarkEnd w:id="2214"/>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2215"/>
          <w:p>
            <w:pPr>
              <w:spacing w:after="20"/>
              <w:ind w:left="20"/>
              <w:jc w:val="both"/>
            </w:pPr>
            <w:r>
              <w:rPr>
                <w:rFonts w:ascii="Times New Roman"/>
                <w:b w:val="false"/>
                <w:i w:val="false"/>
                <w:color w:val="000000"/>
                <w:sz w:val="20"/>
              </w:rPr>
              <w:t>
csdo:‌Id20‌Type (M.SDT.00092)</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2216"/>
          <w:p>
            <w:pPr>
              <w:spacing w:after="20"/>
              <w:ind w:left="20"/>
              <w:jc w:val="both"/>
            </w:pPr>
            <w:r>
              <w:rPr>
                <w:rFonts w:ascii="Times New Roman"/>
                <w:b w:val="false"/>
                <w:i w:val="false"/>
                <w:color w:val="000000"/>
                <w:sz w:val="20"/>
              </w:rPr>
              <w:t>
3.5.11. Почтовый индекс</w:t>
            </w:r>
          </w:p>
          <w:bookmarkEnd w:id="2216"/>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2217"/>
          <w:p>
            <w:pPr>
              <w:spacing w:after="20"/>
              <w:ind w:left="20"/>
              <w:jc w:val="both"/>
            </w:pPr>
            <w:r>
              <w:rPr>
                <w:rFonts w:ascii="Times New Roman"/>
                <w:b w:val="false"/>
                <w:i w:val="false"/>
                <w:color w:val="000000"/>
                <w:sz w:val="20"/>
              </w:rPr>
              <w:t>
csdo:‌Post‌Code‌Type (M.SDT.00006)</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2218"/>
          <w:p>
            <w:pPr>
              <w:spacing w:after="20"/>
              <w:ind w:left="20"/>
              <w:jc w:val="both"/>
            </w:pPr>
            <w:r>
              <w:rPr>
                <w:rFonts w:ascii="Times New Roman"/>
                <w:b w:val="false"/>
                <w:i w:val="false"/>
                <w:color w:val="000000"/>
                <w:sz w:val="20"/>
              </w:rPr>
              <w:t>
3.5.12. Номер абонентского ящика</w:t>
            </w:r>
          </w:p>
          <w:bookmarkEnd w:id="2218"/>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2219"/>
          <w:p>
            <w:pPr>
              <w:spacing w:after="20"/>
              <w:ind w:left="20"/>
              <w:jc w:val="both"/>
            </w:pPr>
            <w:r>
              <w:rPr>
                <w:rFonts w:ascii="Times New Roman"/>
                <w:b w:val="false"/>
                <w:i w:val="false"/>
                <w:color w:val="000000"/>
                <w:sz w:val="20"/>
              </w:rPr>
              <w:t>
csdo:‌Id20‌Type (M.SDT.00092)</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2220"/>
          <w:p>
            <w:pPr>
              <w:spacing w:after="20"/>
              <w:ind w:left="20"/>
              <w:jc w:val="both"/>
            </w:pPr>
            <w:r>
              <w:rPr>
                <w:rFonts w:ascii="Times New Roman"/>
                <w:b w:val="false"/>
                <w:i w:val="false"/>
                <w:color w:val="000000"/>
                <w:sz w:val="20"/>
              </w:rPr>
              <w:t>
3.6. Контактный реквизит</w:t>
            </w:r>
          </w:p>
          <w:bookmarkEnd w:id="2220"/>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данные уполномоченного органа (структурного подразделения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2221"/>
          <w:p>
            <w:pPr>
              <w:spacing w:after="20"/>
              <w:ind w:left="20"/>
              <w:jc w:val="both"/>
            </w:pPr>
            <w:r>
              <w:rPr>
                <w:rFonts w:ascii="Times New Roman"/>
                <w:b w:val="false"/>
                <w:i w:val="false"/>
                <w:color w:val="000000"/>
                <w:sz w:val="20"/>
              </w:rPr>
              <w:t>
ccdo:‌Communication‌Details‌Type (M.CDT.00003)</w:t>
            </w:r>
          </w:p>
          <w:bookmarkEnd w:id="22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2222"/>
          <w:p>
            <w:pPr>
              <w:spacing w:after="20"/>
              <w:ind w:left="20"/>
              <w:jc w:val="both"/>
            </w:pPr>
            <w:r>
              <w:rPr>
                <w:rFonts w:ascii="Times New Roman"/>
                <w:b w:val="false"/>
                <w:i w:val="false"/>
                <w:color w:val="000000"/>
                <w:sz w:val="20"/>
              </w:rPr>
              <w:t>
3.6.1. Код вида связи</w:t>
            </w:r>
          </w:p>
          <w:bookmarkEnd w:id="2222"/>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2223"/>
          <w:p>
            <w:pPr>
              <w:spacing w:after="20"/>
              <w:ind w:left="20"/>
              <w:jc w:val="both"/>
            </w:pPr>
            <w:r>
              <w:rPr>
                <w:rFonts w:ascii="Times New Roman"/>
                <w:b w:val="false"/>
                <w:i w:val="false"/>
                <w:color w:val="000000"/>
                <w:sz w:val="20"/>
              </w:rPr>
              <w:t>
csdo:‌Communication‌Channel‌Code‌V2‌Type (M.SDT.00163)</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2224"/>
          <w:p>
            <w:pPr>
              <w:spacing w:after="20"/>
              <w:ind w:left="20"/>
              <w:jc w:val="both"/>
            </w:pPr>
            <w:r>
              <w:rPr>
                <w:rFonts w:ascii="Times New Roman"/>
                <w:b w:val="false"/>
                <w:i w:val="false"/>
                <w:color w:val="000000"/>
                <w:sz w:val="20"/>
              </w:rPr>
              <w:t>
3.6.2. Наименование вида связи</w:t>
            </w:r>
          </w:p>
          <w:bookmarkEnd w:id="2224"/>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225"/>
          <w:p>
            <w:pPr>
              <w:spacing w:after="20"/>
              <w:ind w:left="20"/>
              <w:jc w:val="both"/>
            </w:pPr>
            <w:r>
              <w:rPr>
                <w:rFonts w:ascii="Times New Roman"/>
                <w:b w:val="false"/>
                <w:i w:val="false"/>
                <w:color w:val="000000"/>
                <w:sz w:val="20"/>
              </w:rPr>
              <w:t>
csdo:‌Name120‌Type (M.SDT.00055)</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2226"/>
          <w:p>
            <w:pPr>
              <w:spacing w:after="20"/>
              <w:ind w:left="20"/>
              <w:jc w:val="both"/>
            </w:pPr>
            <w:r>
              <w:rPr>
                <w:rFonts w:ascii="Times New Roman"/>
                <w:b w:val="false"/>
                <w:i w:val="false"/>
                <w:color w:val="000000"/>
                <w:sz w:val="20"/>
              </w:rPr>
              <w:t>
3.6.3. Идентификатор канала связи</w:t>
            </w:r>
          </w:p>
          <w:bookmarkEnd w:id="2226"/>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227"/>
          <w:p>
            <w:pPr>
              <w:spacing w:after="20"/>
              <w:ind w:left="20"/>
              <w:jc w:val="both"/>
            </w:pPr>
            <w:r>
              <w:rPr>
                <w:rFonts w:ascii="Times New Roman"/>
                <w:b w:val="false"/>
                <w:i w:val="false"/>
                <w:color w:val="000000"/>
                <w:sz w:val="20"/>
              </w:rPr>
              <w:t>
csdo:‌Communication‌Channel‌Id‌Type (M.SDT.00015)</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2228"/>
          <w:p>
            <w:pPr>
              <w:spacing w:after="20"/>
              <w:ind w:left="20"/>
              <w:jc w:val="both"/>
            </w:pPr>
            <w:r>
              <w:rPr>
                <w:rFonts w:ascii="Times New Roman"/>
                <w:b w:val="false"/>
                <w:i w:val="false"/>
                <w:color w:val="000000"/>
                <w:sz w:val="20"/>
              </w:rPr>
              <w:t>
4. Обобщенные сведения</w:t>
            </w:r>
          </w:p>
          <w:bookmarkEnd w:id="2228"/>
          <w:p>
            <w:pPr>
              <w:spacing w:after="20"/>
              <w:ind w:left="20"/>
              <w:jc w:val="both"/>
            </w:pPr>
            <w:r>
              <w:rPr>
                <w:rFonts w:ascii="Times New Roman"/>
                <w:b w:val="false"/>
                <w:i w:val="false"/>
                <w:color w:val="000000"/>
                <w:sz w:val="20"/>
              </w:rPr>
              <w:t>
(spcdo:‌Summary‌Pension‌Information‌Details)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в сфере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229"/>
          <w:p>
            <w:pPr>
              <w:spacing w:after="20"/>
              <w:ind w:left="20"/>
              <w:jc w:val="both"/>
            </w:pPr>
            <w:r>
              <w:rPr>
                <w:rFonts w:ascii="Times New Roman"/>
                <w:b w:val="false"/>
                <w:i w:val="false"/>
                <w:color w:val="000000"/>
                <w:sz w:val="20"/>
              </w:rPr>
              <w:t>
spcdo:‌Summary‌Pension‌Information‌Details‌Type (M.SP.CDT.00046)</w:t>
            </w:r>
          </w:p>
          <w:bookmarkEnd w:id="22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2230"/>
          <w:p>
            <w:pPr>
              <w:spacing w:after="20"/>
              <w:ind w:left="20"/>
              <w:jc w:val="both"/>
            </w:pPr>
            <w:r>
              <w:rPr>
                <w:rFonts w:ascii="Times New Roman"/>
                <w:b w:val="false"/>
                <w:i w:val="false"/>
                <w:color w:val="000000"/>
                <w:sz w:val="20"/>
              </w:rPr>
              <w:t>
4.1. Сведения о численности получателей пенсии</w:t>
            </w:r>
          </w:p>
          <w:bookmarkEnd w:id="2230"/>
          <w:p>
            <w:pPr>
              <w:spacing w:after="20"/>
              <w:ind w:left="20"/>
              <w:jc w:val="both"/>
            </w:pPr>
            <w:r>
              <w:rPr>
                <w:rFonts w:ascii="Times New Roman"/>
                <w:b w:val="false"/>
                <w:i w:val="false"/>
                <w:color w:val="000000"/>
                <w:sz w:val="20"/>
              </w:rPr>
              <w:t>
(spcdo:‌Number‌Recipients‌Pension‌Details)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численности получателей пенсии (в разрезе видов пенсий), назначенных в соответствии с Соглашением о пенсионном обеспечении трудящихся государств – членов Евразийского экономического союза от 20 декабря 2019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2231"/>
          <w:p>
            <w:pPr>
              <w:spacing w:after="20"/>
              <w:ind w:left="20"/>
              <w:jc w:val="both"/>
            </w:pPr>
            <w:r>
              <w:rPr>
                <w:rFonts w:ascii="Times New Roman"/>
                <w:b w:val="false"/>
                <w:i w:val="false"/>
                <w:color w:val="000000"/>
                <w:sz w:val="20"/>
              </w:rPr>
              <w:t>
spcdo:‌Number‌Recipients‌Pension‌Details‌Type (M.SP.CDT.00050)</w:t>
            </w:r>
          </w:p>
          <w:bookmarkEnd w:id="22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2232"/>
          <w:p>
            <w:pPr>
              <w:spacing w:after="20"/>
              <w:ind w:left="20"/>
              <w:jc w:val="both"/>
            </w:pPr>
            <w:r>
              <w:rPr>
                <w:rFonts w:ascii="Times New Roman"/>
                <w:b w:val="false"/>
                <w:i w:val="false"/>
                <w:color w:val="000000"/>
                <w:sz w:val="20"/>
              </w:rPr>
              <w:t>
4.1.1. Количество получателей пенсии</w:t>
            </w:r>
          </w:p>
          <w:bookmarkEnd w:id="2232"/>
          <w:p>
            <w:pPr>
              <w:spacing w:after="20"/>
              <w:ind w:left="20"/>
              <w:jc w:val="both"/>
            </w:pPr>
            <w:r>
              <w:rPr>
                <w:rFonts w:ascii="Times New Roman"/>
                <w:b w:val="false"/>
                <w:i w:val="false"/>
                <w:color w:val="000000"/>
                <w:sz w:val="20"/>
              </w:rPr>
              <w:t>
(spsdo:‌Pension‌Recipients‌Quantity)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2233"/>
          <w:p>
            <w:pPr>
              <w:spacing w:after="20"/>
              <w:ind w:left="20"/>
              <w:jc w:val="both"/>
            </w:pPr>
            <w:r>
              <w:rPr>
                <w:rFonts w:ascii="Times New Roman"/>
                <w:b w:val="false"/>
                <w:i w:val="false"/>
                <w:color w:val="000000"/>
                <w:sz w:val="20"/>
              </w:rPr>
              <w:t>
csdo:‌Quantity8‌Type (M.SDT.00156)</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2234"/>
          <w:p>
            <w:pPr>
              <w:spacing w:after="20"/>
              <w:ind w:left="20"/>
              <w:jc w:val="both"/>
            </w:pPr>
            <w:r>
              <w:rPr>
                <w:rFonts w:ascii="Times New Roman"/>
                <w:b w:val="false"/>
                <w:i w:val="false"/>
                <w:color w:val="000000"/>
                <w:sz w:val="20"/>
              </w:rPr>
              <w:t>
4.1.2. Код вида пенсии</w:t>
            </w:r>
          </w:p>
          <w:bookmarkEnd w:id="2234"/>
          <w:p>
            <w:pPr>
              <w:spacing w:after="20"/>
              <w:ind w:left="20"/>
              <w:jc w:val="both"/>
            </w:pPr>
            <w:r>
              <w:rPr>
                <w:rFonts w:ascii="Times New Roman"/>
                <w:b w:val="false"/>
                <w:i w:val="false"/>
                <w:color w:val="000000"/>
                <w:sz w:val="20"/>
              </w:rPr>
              <w:t>
(spsdo:‌Pension‌Kind‌Code)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2235"/>
          <w:p>
            <w:pPr>
              <w:spacing w:after="20"/>
              <w:ind w:left="20"/>
              <w:jc w:val="both"/>
            </w:pPr>
            <w:r>
              <w:rPr>
                <w:rFonts w:ascii="Times New Roman"/>
                <w:b w:val="false"/>
                <w:i w:val="false"/>
                <w:color w:val="000000"/>
                <w:sz w:val="20"/>
              </w:rPr>
              <w:t>
csdo:‌Unified‌Code20‌Type (M.SDT.00140)</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236"/>
          <w:p>
            <w:pPr>
              <w:spacing w:after="20"/>
              <w:ind w:left="20"/>
              <w:jc w:val="both"/>
            </w:pPr>
            <w:r>
              <w:rPr>
                <w:rFonts w:ascii="Times New Roman"/>
                <w:b w:val="false"/>
                <w:i w:val="false"/>
                <w:color w:val="000000"/>
                <w:sz w:val="20"/>
              </w:rPr>
              <w:t>
а) идентификатор справочника (классификатора)</w:t>
            </w:r>
          </w:p>
          <w:bookmarkEnd w:id="223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237"/>
          <w:p>
            <w:pPr>
              <w:spacing w:after="20"/>
              <w:ind w:left="20"/>
              <w:jc w:val="both"/>
            </w:pPr>
            <w:r>
              <w:rPr>
                <w:rFonts w:ascii="Times New Roman"/>
                <w:b w:val="false"/>
                <w:i w:val="false"/>
                <w:color w:val="000000"/>
                <w:sz w:val="20"/>
              </w:rPr>
              <w:t>
csdo:‌Reference‌Data‌Id‌Type (M.SDT.00091)</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2238"/>
          <w:p>
            <w:pPr>
              <w:spacing w:after="20"/>
              <w:ind w:left="20"/>
              <w:jc w:val="both"/>
            </w:pPr>
            <w:r>
              <w:rPr>
                <w:rFonts w:ascii="Times New Roman"/>
                <w:b w:val="false"/>
                <w:i w:val="false"/>
                <w:color w:val="000000"/>
                <w:sz w:val="20"/>
              </w:rPr>
              <w:t>
4.2. Сведения об объеме израсходованных средств</w:t>
            </w:r>
          </w:p>
          <w:bookmarkEnd w:id="2238"/>
          <w:p>
            <w:pPr>
              <w:spacing w:after="20"/>
              <w:ind w:left="20"/>
              <w:jc w:val="both"/>
            </w:pPr>
            <w:r>
              <w:rPr>
                <w:rFonts w:ascii="Times New Roman"/>
                <w:b w:val="false"/>
                <w:i w:val="false"/>
                <w:color w:val="000000"/>
                <w:sz w:val="20"/>
              </w:rPr>
              <w:t>
(spcdo:‌Expended‌Funds‌Details)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объеме израсходованных средств на выплату пенсий, экспортируемых на территории других государств-членов (в разрезе государств-членов)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2239"/>
          <w:p>
            <w:pPr>
              <w:spacing w:after="20"/>
              <w:ind w:left="20"/>
              <w:jc w:val="both"/>
            </w:pPr>
            <w:r>
              <w:rPr>
                <w:rFonts w:ascii="Times New Roman"/>
                <w:b w:val="false"/>
                <w:i w:val="false"/>
                <w:color w:val="000000"/>
                <w:sz w:val="20"/>
              </w:rPr>
              <w:t>
spcdo:‌Expended‌Funds‌Details‌Type (M.SP.CDT.00084)</w:t>
            </w:r>
          </w:p>
          <w:bookmarkEnd w:id="22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240"/>
          <w:p>
            <w:pPr>
              <w:spacing w:after="20"/>
              <w:ind w:left="20"/>
              <w:jc w:val="both"/>
            </w:pPr>
            <w:r>
              <w:rPr>
                <w:rFonts w:ascii="Times New Roman"/>
                <w:b w:val="false"/>
                <w:i w:val="false"/>
                <w:color w:val="000000"/>
                <w:sz w:val="20"/>
              </w:rPr>
              <w:t>
4.2.1. Объем израсходованных средств</w:t>
            </w:r>
          </w:p>
          <w:bookmarkEnd w:id="2240"/>
          <w:p>
            <w:pPr>
              <w:spacing w:after="20"/>
              <w:ind w:left="20"/>
              <w:jc w:val="both"/>
            </w:pPr>
            <w:r>
              <w:rPr>
                <w:rFonts w:ascii="Times New Roman"/>
                <w:b w:val="false"/>
                <w:i w:val="false"/>
                <w:color w:val="000000"/>
                <w:sz w:val="20"/>
              </w:rPr>
              <w:t>
(spsdo:‌Expended‌Funds‌Amount)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израсходованных средств на выплату пенсий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241"/>
          <w:p>
            <w:pPr>
              <w:spacing w:after="20"/>
              <w:ind w:left="20"/>
              <w:jc w:val="both"/>
            </w:pPr>
            <w:r>
              <w:rPr>
                <w:rFonts w:ascii="Times New Roman"/>
                <w:b w:val="false"/>
                <w:i w:val="false"/>
                <w:color w:val="000000"/>
                <w:sz w:val="20"/>
              </w:rPr>
              <w:t>
csdo:‌Amount‌With‌Numeric‌Currency‌Type (M.SDT.00099)</w:t>
            </w:r>
          </w:p>
          <w:bookmarkEnd w:id="2241"/>
          <w:p>
            <w:pPr>
              <w:spacing w:after="20"/>
              <w:ind w:left="20"/>
              <w:jc w:val="both"/>
            </w:pPr>
            <w:r>
              <w:rPr>
                <w:rFonts w:ascii="Times New Roman"/>
                <w:b w:val="false"/>
                <w:i w:val="false"/>
                <w:color w:val="000000"/>
                <w:sz w:val="20"/>
              </w:rPr>
              <w:t>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2242"/>
          <w:p>
            <w:pPr>
              <w:spacing w:after="20"/>
              <w:ind w:left="20"/>
              <w:jc w:val="both"/>
            </w:pPr>
            <w:r>
              <w:rPr>
                <w:rFonts w:ascii="Times New Roman"/>
                <w:b w:val="false"/>
                <w:i w:val="false"/>
                <w:color w:val="000000"/>
                <w:sz w:val="20"/>
              </w:rPr>
              <w:t>
а) код валюты</w:t>
            </w:r>
          </w:p>
          <w:bookmarkEnd w:id="2242"/>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2243"/>
          <w:p>
            <w:pPr>
              <w:spacing w:after="20"/>
              <w:ind w:left="20"/>
              <w:jc w:val="both"/>
            </w:pPr>
            <w:r>
              <w:rPr>
                <w:rFonts w:ascii="Times New Roman"/>
                <w:b w:val="false"/>
                <w:i w:val="false"/>
                <w:color w:val="000000"/>
                <w:sz w:val="20"/>
              </w:rPr>
              <w:t>
csdo:‌Currency‌N3‌Code‌Type (M.SDT.00073)</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244"/>
          <w:p>
            <w:pPr>
              <w:spacing w:after="20"/>
              <w:ind w:left="20"/>
              <w:jc w:val="both"/>
            </w:pPr>
            <w:r>
              <w:rPr>
                <w:rFonts w:ascii="Times New Roman"/>
                <w:b w:val="false"/>
                <w:i w:val="false"/>
                <w:color w:val="000000"/>
                <w:sz w:val="20"/>
              </w:rPr>
              <w:t>
б) масштаб</w:t>
            </w:r>
          </w:p>
          <w:bookmarkEnd w:id="2244"/>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2245"/>
          <w:p>
            <w:pPr>
              <w:spacing w:after="20"/>
              <w:ind w:left="20"/>
              <w:jc w:val="both"/>
            </w:pPr>
            <w:r>
              <w:rPr>
                <w:rFonts w:ascii="Times New Roman"/>
                <w:b w:val="false"/>
                <w:i w:val="false"/>
                <w:color w:val="000000"/>
                <w:sz w:val="20"/>
              </w:rPr>
              <w:t>
csdo:‌Number2‌Type (M.SDT.00096)</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2246"/>
          <w:p>
            <w:pPr>
              <w:spacing w:after="20"/>
              <w:ind w:left="20"/>
              <w:jc w:val="both"/>
            </w:pPr>
            <w:r>
              <w:rPr>
                <w:rFonts w:ascii="Times New Roman"/>
                <w:b w:val="false"/>
                <w:i w:val="false"/>
                <w:color w:val="000000"/>
                <w:sz w:val="20"/>
              </w:rPr>
              <w:t>
4.2.2. Код страны</w:t>
            </w:r>
          </w:p>
          <w:bookmarkEnd w:id="224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на территорию которого экспортируются израсходованные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2247"/>
          <w:p>
            <w:pPr>
              <w:spacing w:after="20"/>
              <w:ind w:left="20"/>
              <w:jc w:val="both"/>
            </w:pPr>
            <w:r>
              <w:rPr>
                <w:rFonts w:ascii="Times New Roman"/>
                <w:b w:val="false"/>
                <w:i w:val="false"/>
                <w:color w:val="000000"/>
                <w:sz w:val="20"/>
              </w:rPr>
              <w:t>
csdo:‌Unified‌Country‌Code‌Type (M.SDT.00112)</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2248"/>
          <w:p>
            <w:pPr>
              <w:spacing w:after="20"/>
              <w:ind w:left="20"/>
              <w:jc w:val="both"/>
            </w:pPr>
            <w:r>
              <w:rPr>
                <w:rFonts w:ascii="Times New Roman"/>
                <w:b w:val="false"/>
                <w:i w:val="false"/>
                <w:color w:val="000000"/>
                <w:sz w:val="20"/>
              </w:rPr>
              <w:t>
а) идентификатор справочника (классификатора)</w:t>
            </w:r>
          </w:p>
          <w:bookmarkEnd w:id="224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249"/>
          <w:p>
            <w:pPr>
              <w:spacing w:after="20"/>
              <w:ind w:left="20"/>
              <w:jc w:val="both"/>
            </w:pPr>
            <w:r>
              <w:rPr>
                <w:rFonts w:ascii="Times New Roman"/>
                <w:b w:val="false"/>
                <w:i w:val="false"/>
                <w:color w:val="000000"/>
                <w:sz w:val="20"/>
              </w:rPr>
              <w:t>
csdo:‌Reference‌Data‌Id‌Type (M.SDT.00091)</w:t>
            </w:r>
          </w:p>
          <w:bookmarkEnd w:id="22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2250"/>
          <w:p>
            <w:pPr>
              <w:spacing w:after="20"/>
              <w:ind w:left="20"/>
              <w:jc w:val="both"/>
            </w:pPr>
            <w:r>
              <w:rPr>
                <w:rFonts w:ascii="Times New Roman"/>
                <w:b w:val="false"/>
                <w:i w:val="false"/>
                <w:color w:val="000000"/>
                <w:sz w:val="20"/>
              </w:rPr>
              <w:t>
5. Описание запроса</w:t>
            </w:r>
          </w:p>
          <w:bookmarkEnd w:id="2250"/>
          <w:p>
            <w:pPr>
              <w:spacing w:after="20"/>
              <w:ind w:left="20"/>
              <w:jc w:val="both"/>
            </w:pPr>
            <w:r>
              <w:rPr>
                <w:rFonts w:ascii="Times New Roman"/>
                <w:b w:val="false"/>
                <w:i w:val="false"/>
                <w:color w:val="000000"/>
                <w:sz w:val="20"/>
              </w:rPr>
              <w:t>
(spcdo:‌Authority‌Request‌Details)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запрашиваемой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251"/>
          <w:p>
            <w:pPr>
              <w:spacing w:after="20"/>
              <w:ind w:left="20"/>
              <w:jc w:val="both"/>
            </w:pPr>
            <w:r>
              <w:rPr>
                <w:rFonts w:ascii="Times New Roman"/>
                <w:b w:val="false"/>
                <w:i w:val="false"/>
                <w:color w:val="000000"/>
                <w:sz w:val="20"/>
              </w:rPr>
              <w:t>
spcdo:‌Authority‌Request‌Details‌Type (M.SP.CDT.00085)</w:t>
            </w:r>
          </w:p>
          <w:bookmarkEnd w:id="22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2252"/>
          <w:p>
            <w:pPr>
              <w:spacing w:after="20"/>
              <w:ind w:left="20"/>
              <w:jc w:val="both"/>
            </w:pPr>
            <w:r>
              <w:rPr>
                <w:rFonts w:ascii="Times New Roman"/>
                <w:b w:val="false"/>
                <w:i w:val="false"/>
                <w:color w:val="000000"/>
                <w:sz w:val="20"/>
              </w:rPr>
              <w:t>
5.1. Содержание запроса</w:t>
            </w:r>
          </w:p>
          <w:bookmarkEnd w:id="2252"/>
          <w:p>
            <w:pPr>
              <w:spacing w:after="20"/>
              <w:ind w:left="20"/>
              <w:jc w:val="both"/>
            </w:pPr>
            <w:r>
              <w:rPr>
                <w:rFonts w:ascii="Times New Roman"/>
                <w:b w:val="false"/>
                <w:i w:val="false"/>
                <w:color w:val="000000"/>
                <w:sz w:val="20"/>
              </w:rPr>
              <w:t>
(spsdo:‌Requested‌Information‌Text)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содержания запроса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2253"/>
          <w:p>
            <w:pPr>
              <w:spacing w:after="20"/>
              <w:ind w:left="20"/>
              <w:jc w:val="both"/>
            </w:pPr>
            <w:r>
              <w:rPr>
                <w:rFonts w:ascii="Times New Roman"/>
                <w:b w:val="false"/>
                <w:i w:val="false"/>
                <w:color w:val="000000"/>
                <w:sz w:val="20"/>
              </w:rPr>
              <w:t>
csdo:‌Text4000‌Type (M.SDT.00088)</w:t>
            </w:r>
          </w:p>
          <w:bookmarkEnd w:id="225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2254"/>
          <w:p>
            <w:pPr>
              <w:spacing w:after="20"/>
              <w:ind w:left="20"/>
              <w:jc w:val="both"/>
            </w:pPr>
            <w:r>
              <w:rPr>
                <w:rFonts w:ascii="Times New Roman"/>
                <w:b w:val="false"/>
                <w:i w:val="false"/>
                <w:color w:val="000000"/>
                <w:sz w:val="20"/>
              </w:rPr>
              <w:t>
5.2. Причина формирования запроса</w:t>
            </w:r>
          </w:p>
          <w:bookmarkEnd w:id="2254"/>
          <w:p>
            <w:pPr>
              <w:spacing w:after="20"/>
              <w:ind w:left="20"/>
              <w:jc w:val="both"/>
            </w:pPr>
            <w:r>
              <w:rPr>
                <w:rFonts w:ascii="Times New Roman"/>
                <w:b w:val="false"/>
                <w:i w:val="false"/>
                <w:color w:val="000000"/>
                <w:sz w:val="20"/>
              </w:rPr>
              <w:t>
(spsdo:‌Request‌Reason‌Text)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причины формирования запроса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2255"/>
          <w:p>
            <w:pPr>
              <w:spacing w:after="20"/>
              <w:ind w:left="20"/>
              <w:jc w:val="both"/>
            </w:pPr>
            <w:r>
              <w:rPr>
                <w:rFonts w:ascii="Times New Roman"/>
                <w:b w:val="false"/>
                <w:i w:val="false"/>
                <w:color w:val="000000"/>
                <w:sz w:val="20"/>
              </w:rPr>
              <w:t>
csdo:‌Text1000‌Type (M.SDT.00071)</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2256"/>
          <w:p>
            <w:pPr>
              <w:spacing w:after="20"/>
              <w:ind w:left="20"/>
              <w:jc w:val="both"/>
            </w:pPr>
            <w:r>
              <w:rPr>
                <w:rFonts w:ascii="Times New Roman"/>
                <w:b w:val="false"/>
                <w:i w:val="false"/>
                <w:color w:val="000000"/>
                <w:sz w:val="20"/>
              </w:rPr>
              <w:t>
5.3. Сведения об акте</w:t>
            </w:r>
          </w:p>
          <w:bookmarkEnd w:id="2256"/>
          <w:p>
            <w:pPr>
              <w:spacing w:after="20"/>
              <w:ind w:left="20"/>
              <w:jc w:val="both"/>
            </w:pPr>
            <w:r>
              <w:rPr>
                <w:rFonts w:ascii="Times New Roman"/>
                <w:b w:val="false"/>
                <w:i w:val="false"/>
                <w:color w:val="000000"/>
                <w:sz w:val="20"/>
              </w:rPr>
              <w:t>
(ccdo:‌Legal‌Act‌Details)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2257"/>
          <w:p>
            <w:pPr>
              <w:spacing w:after="20"/>
              <w:ind w:left="20"/>
              <w:jc w:val="both"/>
            </w:pPr>
            <w:r>
              <w:rPr>
                <w:rFonts w:ascii="Times New Roman"/>
                <w:b w:val="false"/>
                <w:i w:val="false"/>
                <w:color w:val="000000"/>
                <w:sz w:val="20"/>
              </w:rPr>
              <w:t>
ccdo:‌Legal‌Act‌Reference‌Details‌Type (M.CDT.00091)</w:t>
            </w:r>
          </w:p>
          <w:bookmarkEnd w:id="22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258"/>
          <w:p>
            <w:pPr>
              <w:spacing w:after="20"/>
              <w:ind w:left="20"/>
              <w:jc w:val="both"/>
            </w:pPr>
            <w:r>
              <w:rPr>
                <w:rFonts w:ascii="Times New Roman"/>
                <w:b w:val="false"/>
                <w:i w:val="false"/>
                <w:color w:val="000000"/>
                <w:sz w:val="20"/>
              </w:rPr>
              <w:t>
5.3.1. Код вида акта</w:t>
            </w:r>
          </w:p>
          <w:bookmarkEnd w:id="2258"/>
          <w:p>
            <w:pPr>
              <w:spacing w:after="20"/>
              <w:ind w:left="20"/>
              <w:jc w:val="both"/>
            </w:pPr>
            <w:r>
              <w:rPr>
                <w:rFonts w:ascii="Times New Roman"/>
                <w:b w:val="false"/>
                <w:i w:val="false"/>
                <w:color w:val="000000"/>
                <w:sz w:val="20"/>
              </w:rPr>
              <w:t>
(csdo:‌Legal‌Act‌Kind‌Code)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нормативного правового 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2259"/>
          <w:p>
            <w:pPr>
              <w:spacing w:after="20"/>
              <w:ind w:left="20"/>
              <w:jc w:val="both"/>
            </w:pPr>
            <w:r>
              <w:rPr>
                <w:rFonts w:ascii="Times New Roman"/>
                <w:b w:val="false"/>
                <w:i w:val="false"/>
                <w:color w:val="000000"/>
                <w:sz w:val="20"/>
              </w:rPr>
              <w:t>
csdo:‌Legal‌Act‌Kind‌Code‌Type (M.SDT.00172)</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нормативных правовых актов международного права.</w:t>
            </w:r>
          </w:p>
          <w:p>
            <w:pPr>
              <w:spacing w:after="20"/>
              <w:ind w:left="20"/>
              <w:jc w:val="both"/>
            </w:pPr>
            <w:r>
              <w:rPr>
                <w:rFonts w:ascii="Times New Roman"/>
                <w:b w:val="false"/>
                <w:i w:val="false"/>
                <w:color w:val="000000"/>
                <w:sz w:val="20"/>
              </w:rPr>
              <w:t>
Шаблон: \d{5}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2260"/>
          <w:p>
            <w:pPr>
              <w:spacing w:after="20"/>
              <w:ind w:left="20"/>
              <w:jc w:val="both"/>
            </w:pPr>
            <w:r>
              <w:rPr>
                <w:rFonts w:ascii="Times New Roman"/>
                <w:b w:val="false"/>
                <w:i w:val="false"/>
                <w:color w:val="000000"/>
                <w:sz w:val="20"/>
              </w:rPr>
              <w:t>
5.3.2. Наименование вида акта</w:t>
            </w:r>
          </w:p>
          <w:bookmarkEnd w:id="2260"/>
          <w:p>
            <w:pPr>
              <w:spacing w:after="20"/>
              <w:ind w:left="20"/>
              <w:jc w:val="both"/>
            </w:pPr>
            <w:r>
              <w:rPr>
                <w:rFonts w:ascii="Times New Roman"/>
                <w:b w:val="false"/>
                <w:i w:val="false"/>
                <w:color w:val="000000"/>
                <w:sz w:val="20"/>
              </w:rPr>
              <w:t>
(csdo:‌Legal‌Act‌Kind‌Name)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нормативного правового 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261"/>
          <w:p>
            <w:pPr>
              <w:spacing w:after="20"/>
              <w:ind w:left="20"/>
              <w:jc w:val="both"/>
            </w:pPr>
            <w:r>
              <w:rPr>
                <w:rFonts w:ascii="Times New Roman"/>
                <w:b w:val="false"/>
                <w:i w:val="false"/>
                <w:color w:val="000000"/>
                <w:sz w:val="20"/>
              </w:rPr>
              <w:t>
csdo:‌Name500‌Type (M.SDT.00134)</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2262"/>
          <w:p>
            <w:pPr>
              <w:spacing w:after="20"/>
              <w:ind w:left="20"/>
              <w:jc w:val="both"/>
            </w:pPr>
            <w:r>
              <w:rPr>
                <w:rFonts w:ascii="Times New Roman"/>
                <w:b w:val="false"/>
                <w:i w:val="false"/>
                <w:color w:val="000000"/>
                <w:sz w:val="20"/>
              </w:rPr>
              <w:t>
5.3.3. Наименование акта</w:t>
            </w:r>
          </w:p>
          <w:bookmarkEnd w:id="2262"/>
          <w:p>
            <w:pPr>
              <w:spacing w:after="20"/>
              <w:ind w:left="20"/>
              <w:jc w:val="both"/>
            </w:pPr>
            <w:r>
              <w:rPr>
                <w:rFonts w:ascii="Times New Roman"/>
                <w:b w:val="false"/>
                <w:i w:val="false"/>
                <w:color w:val="000000"/>
                <w:sz w:val="20"/>
              </w:rPr>
              <w:t>
(csdo:‌Legal‌Act‌Name)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правового 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2263"/>
          <w:p>
            <w:pPr>
              <w:spacing w:after="20"/>
              <w:ind w:left="20"/>
              <w:jc w:val="both"/>
            </w:pPr>
            <w:r>
              <w:rPr>
                <w:rFonts w:ascii="Times New Roman"/>
                <w:b w:val="false"/>
                <w:i w:val="false"/>
                <w:color w:val="000000"/>
                <w:sz w:val="20"/>
              </w:rPr>
              <w:t>
csdo:‌Name500‌Type (M.SDT.00134)</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2264"/>
          <w:p>
            <w:pPr>
              <w:spacing w:after="20"/>
              <w:ind w:left="20"/>
              <w:jc w:val="both"/>
            </w:pPr>
            <w:r>
              <w:rPr>
                <w:rFonts w:ascii="Times New Roman"/>
                <w:b w:val="false"/>
                <w:i w:val="false"/>
                <w:color w:val="000000"/>
                <w:sz w:val="20"/>
              </w:rPr>
              <w:t>
5.3.4. Номер акта</w:t>
            </w:r>
          </w:p>
          <w:bookmarkEnd w:id="2264"/>
          <w:p>
            <w:pPr>
              <w:spacing w:after="20"/>
              <w:ind w:left="20"/>
              <w:jc w:val="both"/>
            </w:pPr>
            <w:r>
              <w:rPr>
                <w:rFonts w:ascii="Times New Roman"/>
                <w:b w:val="false"/>
                <w:i w:val="false"/>
                <w:color w:val="000000"/>
                <w:sz w:val="20"/>
              </w:rPr>
              <w:t>
(csdo:‌Legal‌Act‌Id)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нормативному правовому акту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265"/>
          <w:p>
            <w:pPr>
              <w:spacing w:after="20"/>
              <w:ind w:left="20"/>
              <w:jc w:val="both"/>
            </w:pPr>
            <w:r>
              <w:rPr>
                <w:rFonts w:ascii="Times New Roman"/>
                <w:b w:val="false"/>
                <w:i w:val="false"/>
                <w:color w:val="000000"/>
                <w:sz w:val="20"/>
              </w:rPr>
              <w:t>
csdo:‌Id50‌Type (M.SDT.00093)</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2266"/>
          <w:p>
            <w:pPr>
              <w:spacing w:after="20"/>
              <w:ind w:left="20"/>
              <w:jc w:val="both"/>
            </w:pPr>
            <w:r>
              <w:rPr>
                <w:rFonts w:ascii="Times New Roman"/>
                <w:b w:val="false"/>
                <w:i w:val="false"/>
                <w:color w:val="000000"/>
                <w:sz w:val="20"/>
              </w:rPr>
              <w:t>
5.3.5. Дата акта</w:t>
            </w:r>
          </w:p>
          <w:bookmarkEnd w:id="2266"/>
          <w:p>
            <w:pPr>
              <w:spacing w:after="20"/>
              <w:ind w:left="20"/>
              <w:jc w:val="both"/>
            </w:pPr>
            <w:r>
              <w:rPr>
                <w:rFonts w:ascii="Times New Roman"/>
                <w:b w:val="false"/>
                <w:i w:val="false"/>
                <w:color w:val="000000"/>
                <w:sz w:val="20"/>
              </w:rPr>
              <w:t>
(csdo:‌Legal‌Act‌Creation‌Date)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нормативного правового 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267"/>
          <w:p>
            <w:pPr>
              <w:spacing w:after="20"/>
              <w:ind w:left="20"/>
              <w:jc w:val="both"/>
            </w:pPr>
            <w:r>
              <w:rPr>
                <w:rFonts w:ascii="Times New Roman"/>
                <w:b w:val="false"/>
                <w:i w:val="false"/>
                <w:color w:val="000000"/>
                <w:sz w:val="20"/>
              </w:rPr>
              <w:t>
bdt:‌Date‌Type (M.BDT.00005)</w:t>
            </w:r>
          </w:p>
          <w:bookmarkEnd w:id="226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268"/>
          <w:p>
            <w:pPr>
              <w:spacing w:after="20"/>
              <w:ind w:left="20"/>
              <w:jc w:val="both"/>
            </w:pPr>
            <w:r>
              <w:rPr>
                <w:rFonts w:ascii="Times New Roman"/>
                <w:b w:val="false"/>
                <w:i w:val="false"/>
                <w:color w:val="000000"/>
                <w:sz w:val="20"/>
              </w:rPr>
              <w:t>
5.3.6. Идентификатор уполномоченного органа</w:t>
            </w:r>
          </w:p>
          <w:bookmarkEnd w:id="2268"/>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269"/>
          <w:p>
            <w:pPr>
              <w:spacing w:after="20"/>
              <w:ind w:left="20"/>
              <w:jc w:val="both"/>
            </w:pPr>
            <w:r>
              <w:rPr>
                <w:rFonts w:ascii="Times New Roman"/>
                <w:b w:val="false"/>
                <w:i w:val="false"/>
                <w:color w:val="000000"/>
                <w:sz w:val="20"/>
              </w:rPr>
              <w:t>
csdo:‌Id20‌Type (M.SDT.00092)</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2270"/>
          <w:p>
            <w:pPr>
              <w:spacing w:after="20"/>
              <w:ind w:left="20"/>
              <w:jc w:val="both"/>
            </w:pPr>
            <w:r>
              <w:rPr>
                <w:rFonts w:ascii="Times New Roman"/>
                <w:b w:val="false"/>
                <w:i w:val="false"/>
                <w:color w:val="000000"/>
                <w:sz w:val="20"/>
              </w:rPr>
              <w:t>
5.3.7. Наименование уполномоченного органа</w:t>
            </w:r>
          </w:p>
          <w:bookmarkEnd w:id="2270"/>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271"/>
          <w:p>
            <w:pPr>
              <w:spacing w:after="20"/>
              <w:ind w:left="20"/>
              <w:jc w:val="both"/>
            </w:pPr>
            <w:r>
              <w:rPr>
                <w:rFonts w:ascii="Times New Roman"/>
                <w:b w:val="false"/>
                <w:i w:val="false"/>
                <w:color w:val="000000"/>
                <w:sz w:val="20"/>
              </w:rPr>
              <w:t>
csdo:‌Name300‌Type (M.SDT.00056)</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272"/>
          <w:p>
            <w:pPr>
              <w:spacing w:after="20"/>
              <w:ind w:left="20"/>
              <w:jc w:val="both"/>
            </w:pPr>
            <w:r>
              <w:rPr>
                <w:rFonts w:ascii="Times New Roman"/>
                <w:b w:val="false"/>
                <w:i w:val="false"/>
                <w:color w:val="000000"/>
                <w:sz w:val="20"/>
              </w:rPr>
              <w:t>
5.3.8. Идентификатор органа Союза, принявшего акт</w:t>
            </w:r>
          </w:p>
          <w:bookmarkEnd w:id="2272"/>
          <w:p>
            <w:pPr>
              <w:spacing w:after="20"/>
              <w:ind w:left="20"/>
              <w:jc w:val="both"/>
            </w:pPr>
            <w:r>
              <w:rPr>
                <w:rFonts w:ascii="Times New Roman"/>
                <w:b w:val="false"/>
                <w:i w:val="false"/>
                <w:color w:val="000000"/>
                <w:sz w:val="20"/>
              </w:rPr>
              <w:t>
(csdo:‌EAEUDoc‌Issuer‌Id)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органа Союза, принявшего 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273"/>
          <w:p>
            <w:pPr>
              <w:spacing w:after="20"/>
              <w:ind w:left="20"/>
              <w:jc w:val="both"/>
            </w:pPr>
            <w:r>
              <w:rPr>
                <w:rFonts w:ascii="Times New Roman"/>
                <w:b w:val="false"/>
                <w:i w:val="false"/>
                <w:color w:val="000000"/>
                <w:sz w:val="20"/>
              </w:rPr>
              <w:t>
csdo:‌EAEUDoc‌Issuer‌Id‌Type (M.SDT.00153)</w:t>
            </w:r>
          </w:p>
          <w:bookmarkEnd w:id="22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органов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274"/>
          <w:p>
            <w:pPr>
              <w:spacing w:after="20"/>
              <w:ind w:left="20"/>
              <w:jc w:val="both"/>
            </w:pPr>
            <w:r>
              <w:rPr>
                <w:rFonts w:ascii="Times New Roman"/>
                <w:b w:val="false"/>
                <w:i w:val="false"/>
                <w:color w:val="000000"/>
                <w:sz w:val="20"/>
              </w:rPr>
              <w:t>
5.3.9. Наименование органа Союза, принявшего акт</w:t>
            </w:r>
          </w:p>
          <w:bookmarkEnd w:id="2274"/>
          <w:p>
            <w:pPr>
              <w:spacing w:after="20"/>
              <w:ind w:left="20"/>
              <w:jc w:val="both"/>
            </w:pPr>
            <w:r>
              <w:rPr>
                <w:rFonts w:ascii="Times New Roman"/>
                <w:b w:val="false"/>
                <w:i w:val="false"/>
                <w:color w:val="000000"/>
                <w:sz w:val="20"/>
              </w:rPr>
              <w:t>
(csdo:‌EAEUDoc‌Issuer‌Name)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Союза, принявшего 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275"/>
          <w:p>
            <w:pPr>
              <w:spacing w:after="20"/>
              <w:ind w:left="20"/>
              <w:jc w:val="both"/>
            </w:pPr>
            <w:r>
              <w:rPr>
                <w:rFonts w:ascii="Times New Roman"/>
                <w:b w:val="false"/>
                <w:i w:val="false"/>
                <w:color w:val="000000"/>
                <w:sz w:val="20"/>
              </w:rPr>
              <w:t>
csdo:‌Name300‌Type (M.SDT.00056)</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2276"/>
          <w:p>
            <w:pPr>
              <w:spacing w:after="20"/>
              <w:ind w:left="20"/>
              <w:jc w:val="both"/>
            </w:pPr>
            <w:r>
              <w:rPr>
                <w:rFonts w:ascii="Times New Roman"/>
                <w:b w:val="false"/>
                <w:i w:val="false"/>
                <w:color w:val="000000"/>
                <w:sz w:val="20"/>
              </w:rPr>
              <w:t>
5.4. Дата</w:t>
            </w:r>
          </w:p>
          <w:bookmarkEnd w:id="2276"/>
          <w:p>
            <w:pPr>
              <w:spacing w:after="20"/>
              <w:ind w:left="20"/>
              <w:jc w:val="both"/>
            </w:pPr>
            <w:r>
              <w:rPr>
                <w:rFonts w:ascii="Times New Roman"/>
                <w:b w:val="false"/>
                <w:i w:val="false"/>
                <w:color w:val="000000"/>
                <w:sz w:val="20"/>
              </w:rPr>
              <w:t>
(csdo:‌Event‌Date)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277"/>
          <w:p>
            <w:pPr>
              <w:spacing w:after="20"/>
              <w:ind w:left="20"/>
              <w:jc w:val="both"/>
            </w:pPr>
            <w:r>
              <w:rPr>
                <w:rFonts w:ascii="Times New Roman"/>
                <w:b w:val="false"/>
                <w:i w:val="false"/>
                <w:color w:val="000000"/>
                <w:sz w:val="20"/>
              </w:rPr>
              <w:t>
bdt:‌Date‌Type (M.BDT.00005)</w:t>
            </w:r>
          </w:p>
          <w:bookmarkEnd w:id="227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278"/>
          <w:p>
            <w:pPr>
              <w:spacing w:after="20"/>
              <w:ind w:left="20"/>
              <w:jc w:val="both"/>
            </w:pPr>
            <w:r>
              <w:rPr>
                <w:rFonts w:ascii="Times New Roman"/>
                <w:b w:val="false"/>
                <w:i w:val="false"/>
                <w:color w:val="000000"/>
                <w:sz w:val="20"/>
              </w:rPr>
              <w:t>
6. Содержание ответа</w:t>
            </w:r>
          </w:p>
          <w:bookmarkEnd w:id="2278"/>
          <w:p>
            <w:pPr>
              <w:spacing w:after="20"/>
              <w:ind w:left="20"/>
              <w:jc w:val="both"/>
            </w:pPr>
            <w:r>
              <w:rPr>
                <w:rFonts w:ascii="Times New Roman"/>
                <w:b w:val="false"/>
                <w:i w:val="false"/>
                <w:color w:val="000000"/>
                <w:sz w:val="20"/>
              </w:rPr>
              <w:t>
(spsdo:‌Response‌Text)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содержащаяся в ответе уполномоченного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2279"/>
          <w:p>
            <w:pPr>
              <w:spacing w:after="20"/>
              <w:ind w:left="20"/>
              <w:jc w:val="both"/>
            </w:pPr>
            <w:r>
              <w:rPr>
                <w:rFonts w:ascii="Times New Roman"/>
                <w:b w:val="false"/>
                <w:i w:val="false"/>
                <w:color w:val="000000"/>
                <w:sz w:val="20"/>
              </w:rPr>
              <w:t>
csdo:‌Text4000‌Type (M.SDT.00088)</w:t>
            </w:r>
          </w:p>
          <w:bookmarkEnd w:id="227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2280"/>
          <w:p>
            <w:pPr>
              <w:spacing w:after="20"/>
              <w:ind w:left="20"/>
              <w:jc w:val="both"/>
            </w:pPr>
            <w:r>
              <w:rPr>
                <w:rFonts w:ascii="Times New Roman"/>
                <w:b w:val="false"/>
                <w:i w:val="false"/>
                <w:color w:val="000000"/>
                <w:sz w:val="20"/>
              </w:rPr>
              <w:t>
7. Прилагаемый документ</w:t>
            </w:r>
          </w:p>
          <w:bookmarkEnd w:id="2280"/>
          <w:p>
            <w:pPr>
              <w:spacing w:after="20"/>
              <w:ind w:left="20"/>
              <w:jc w:val="both"/>
            </w:pPr>
            <w:r>
              <w:rPr>
                <w:rFonts w:ascii="Times New Roman"/>
                <w:b w:val="false"/>
                <w:i w:val="false"/>
                <w:color w:val="000000"/>
                <w:sz w:val="20"/>
              </w:rPr>
              <w:t>
(spcdo:‌Attachment‌Documents‌Details)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2281"/>
          <w:p>
            <w:pPr>
              <w:spacing w:after="20"/>
              <w:ind w:left="20"/>
              <w:jc w:val="both"/>
            </w:pPr>
            <w:r>
              <w:rPr>
                <w:rFonts w:ascii="Times New Roman"/>
                <w:b w:val="false"/>
                <w:i w:val="false"/>
                <w:color w:val="000000"/>
                <w:sz w:val="20"/>
              </w:rPr>
              <w:t>
spcdo:‌Attachment‌Document‌Details‌Type (M.SP.CDT.00014)</w:t>
            </w:r>
          </w:p>
          <w:bookmarkEnd w:id="22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282"/>
          <w:p>
            <w:pPr>
              <w:spacing w:after="20"/>
              <w:ind w:left="20"/>
              <w:jc w:val="both"/>
            </w:pPr>
            <w:r>
              <w:rPr>
                <w:rFonts w:ascii="Times New Roman"/>
                <w:b w:val="false"/>
                <w:i w:val="false"/>
                <w:color w:val="000000"/>
                <w:sz w:val="20"/>
              </w:rPr>
              <w:t>
7.1. Наименование документа</w:t>
            </w:r>
          </w:p>
          <w:bookmarkEnd w:id="2282"/>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283"/>
          <w:p>
            <w:pPr>
              <w:spacing w:after="20"/>
              <w:ind w:left="20"/>
              <w:jc w:val="both"/>
            </w:pPr>
            <w:r>
              <w:rPr>
                <w:rFonts w:ascii="Times New Roman"/>
                <w:b w:val="false"/>
                <w:i w:val="false"/>
                <w:color w:val="000000"/>
                <w:sz w:val="20"/>
              </w:rPr>
              <w:t>
csdo:‌Name500‌Type (M.SDT.00134)</w:t>
            </w:r>
          </w:p>
          <w:bookmarkEnd w:id="22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2284"/>
          <w:p>
            <w:pPr>
              <w:spacing w:after="20"/>
              <w:ind w:left="20"/>
              <w:jc w:val="both"/>
            </w:pPr>
            <w:r>
              <w:rPr>
                <w:rFonts w:ascii="Times New Roman"/>
                <w:b w:val="false"/>
                <w:i w:val="false"/>
                <w:color w:val="000000"/>
                <w:sz w:val="20"/>
              </w:rPr>
              <w:t>
7.2. Код вида формы документа</w:t>
            </w:r>
          </w:p>
          <w:bookmarkEnd w:id="2284"/>
          <w:p>
            <w:pPr>
              <w:spacing w:after="20"/>
              <w:ind w:left="20"/>
              <w:jc w:val="both"/>
            </w:pPr>
            <w:r>
              <w:rPr>
                <w:rFonts w:ascii="Times New Roman"/>
                <w:b w:val="false"/>
                <w:i w:val="false"/>
                <w:color w:val="000000"/>
                <w:sz w:val="20"/>
              </w:rPr>
              <w:t>
(spsdo:‌Doc‌Form‌Kind‌Code)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285"/>
          <w:p>
            <w:pPr>
              <w:spacing w:after="20"/>
              <w:ind w:left="20"/>
              <w:jc w:val="both"/>
            </w:pPr>
            <w:r>
              <w:rPr>
                <w:rFonts w:ascii="Times New Roman"/>
                <w:b w:val="false"/>
                <w:i w:val="false"/>
                <w:color w:val="000000"/>
                <w:sz w:val="20"/>
              </w:rPr>
              <w:t>
csdo:‌Unified‌Code20‌Type (M.SDT.00140)</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286"/>
          <w:p>
            <w:pPr>
              <w:spacing w:after="20"/>
              <w:ind w:left="20"/>
              <w:jc w:val="both"/>
            </w:pPr>
            <w:r>
              <w:rPr>
                <w:rFonts w:ascii="Times New Roman"/>
                <w:b w:val="false"/>
                <w:i w:val="false"/>
                <w:color w:val="000000"/>
                <w:sz w:val="20"/>
              </w:rPr>
              <w:t>
а) идентификатор справочника (классификатора)</w:t>
            </w:r>
          </w:p>
          <w:bookmarkEnd w:id="228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287"/>
          <w:p>
            <w:pPr>
              <w:spacing w:after="20"/>
              <w:ind w:left="20"/>
              <w:jc w:val="both"/>
            </w:pPr>
            <w:r>
              <w:rPr>
                <w:rFonts w:ascii="Times New Roman"/>
                <w:b w:val="false"/>
                <w:i w:val="false"/>
                <w:color w:val="000000"/>
                <w:sz w:val="20"/>
              </w:rPr>
              <w:t>
csdo:‌Reference‌Data‌Id‌Type (M.SDT.00091)</w:t>
            </w:r>
          </w:p>
          <w:bookmarkEnd w:id="22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288"/>
          <w:p>
            <w:pPr>
              <w:spacing w:after="20"/>
              <w:ind w:left="20"/>
              <w:jc w:val="both"/>
            </w:pPr>
            <w:r>
              <w:rPr>
                <w:rFonts w:ascii="Times New Roman"/>
                <w:b w:val="false"/>
                <w:i w:val="false"/>
                <w:color w:val="000000"/>
                <w:sz w:val="20"/>
              </w:rPr>
              <w:t>
7.3. Наименование вида формы документа</w:t>
            </w:r>
          </w:p>
          <w:bookmarkEnd w:id="2288"/>
          <w:p>
            <w:pPr>
              <w:spacing w:after="20"/>
              <w:ind w:left="20"/>
              <w:jc w:val="both"/>
            </w:pPr>
            <w:r>
              <w:rPr>
                <w:rFonts w:ascii="Times New Roman"/>
                <w:b w:val="false"/>
                <w:i w:val="false"/>
                <w:color w:val="000000"/>
                <w:sz w:val="20"/>
              </w:rPr>
              <w:t>
(spsdo:‌Doc‌Form‌Kind‌Name)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289"/>
          <w:p>
            <w:pPr>
              <w:spacing w:after="20"/>
              <w:ind w:left="20"/>
              <w:jc w:val="both"/>
            </w:pPr>
            <w:r>
              <w:rPr>
                <w:rFonts w:ascii="Times New Roman"/>
                <w:b w:val="false"/>
                <w:i w:val="false"/>
                <w:color w:val="000000"/>
                <w:sz w:val="20"/>
              </w:rPr>
              <w:t>
csdo:‌Name120‌Type (M.SDT.00055)</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290"/>
          <w:p>
            <w:pPr>
              <w:spacing w:after="20"/>
              <w:ind w:left="20"/>
              <w:jc w:val="both"/>
            </w:pPr>
            <w:r>
              <w:rPr>
                <w:rFonts w:ascii="Times New Roman"/>
                <w:b w:val="false"/>
                <w:i w:val="false"/>
                <w:color w:val="000000"/>
                <w:sz w:val="20"/>
              </w:rPr>
              <w:t>
7.4. Количество листов</w:t>
            </w:r>
          </w:p>
          <w:bookmarkEnd w:id="2290"/>
          <w:p>
            <w:pPr>
              <w:spacing w:after="20"/>
              <w:ind w:left="20"/>
              <w:jc w:val="both"/>
            </w:pPr>
            <w:r>
              <w:rPr>
                <w:rFonts w:ascii="Times New Roman"/>
                <w:b w:val="false"/>
                <w:i w:val="false"/>
                <w:color w:val="000000"/>
                <w:sz w:val="20"/>
              </w:rPr>
              <w:t>
(csdo:‌Page‌Quantity)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291"/>
          <w:p>
            <w:pPr>
              <w:spacing w:after="20"/>
              <w:ind w:left="20"/>
              <w:jc w:val="both"/>
            </w:pPr>
            <w:r>
              <w:rPr>
                <w:rFonts w:ascii="Times New Roman"/>
                <w:b w:val="false"/>
                <w:i w:val="false"/>
                <w:color w:val="000000"/>
                <w:sz w:val="20"/>
              </w:rPr>
              <w:t>
csdo:‌Quantity4‌Type (M.SDT.00097)</w:t>
            </w:r>
          </w:p>
          <w:bookmarkEnd w:id="229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292"/>
          <w:p>
            <w:pPr>
              <w:spacing w:after="20"/>
              <w:ind w:left="20"/>
              <w:jc w:val="both"/>
            </w:pPr>
            <w:r>
              <w:rPr>
                <w:rFonts w:ascii="Times New Roman"/>
                <w:b w:val="false"/>
                <w:i w:val="false"/>
                <w:color w:val="000000"/>
                <w:sz w:val="20"/>
              </w:rPr>
              <w:t>
7.5. Документ в бинарном формате</w:t>
            </w:r>
          </w:p>
          <w:bookmarkEnd w:id="2292"/>
          <w:p>
            <w:pPr>
              <w:spacing w:after="20"/>
              <w:ind w:left="20"/>
              <w:jc w:val="both"/>
            </w:pPr>
            <w:r>
              <w:rPr>
                <w:rFonts w:ascii="Times New Roman"/>
                <w:b w:val="false"/>
                <w:i w:val="false"/>
                <w:color w:val="000000"/>
                <w:sz w:val="20"/>
              </w:rPr>
              <w:t>
(csdo:‌Doc‌Binary‌Text)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293"/>
          <w:p>
            <w:pPr>
              <w:spacing w:after="20"/>
              <w:ind w:left="20"/>
              <w:jc w:val="both"/>
            </w:pPr>
            <w:r>
              <w:rPr>
                <w:rFonts w:ascii="Times New Roman"/>
                <w:b w:val="false"/>
                <w:i w:val="false"/>
                <w:color w:val="000000"/>
                <w:sz w:val="20"/>
              </w:rPr>
              <w:t>
csdo:‌Binary‌Text‌Type (M.SDT.00143)</w:t>
            </w:r>
          </w:p>
          <w:bookmarkEnd w:id="2293"/>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294"/>
          <w:p>
            <w:pPr>
              <w:spacing w:after="20"/>
              <w:ind w:left="20"/>
              <w:jc w:val="both"/>
            </w:pPr>
            <w:r>
              <w:rPr>
                <w:rFonts w:ascii="Times New Roman"/>
                <w:b w:val="false"/>
                <w:i w:val="false"/>
                <w:color w:val="000000"/>
                <w:sz w:val="20"/>
              </w:rPr>
              <w:t>
а) код формата данных</w:t>
            </w:r>
          </w:p>
          <w:bookmarkEnd w:id="2294"/>
          <w:p>
            <w:pPr>
              <w:spacing w:after="20"/>
              <w:ind w:left="20"/>
              <w:jc w:val="both"/>
            </w:pPr>
            <w:r>
              <w:rPr>
                <w:rFonts w:ascii="Times New Roman"/>
                <w:b w:val="false"/>
                <w:i w:val="false"/>
                <w:color w:val="000000"/>
                <w:sz w:val="20"/>
              </w:rPr>
              <w:t>
(атрибут media‌Type‌Code)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295"/>
          <w:p>
            <w:pPr>
              <w:spacing w:after="20"/>
              <w:ind w:left="20"/>
              <w:jc w:val="both"/>
            </w:pPr>
            <w:r>
              <w:rPr>
                <w:rFonts w:ascii="Times New Roman"/>
                <w:b w:val="false"/>
                <w:i w:val="false"/>
                <w:color w:val="000000"/>
                <w:sz w:val="20"/>
              </w:rPr>
              <w:t>
csdo:‌Media‌Type‌Code‌Type (M.SDT.00147)</w:t>
            </w:r>
          </w:p>
          <w:bookmarkEnd w:id="22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05" w:id="22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утвержденный указанным Решением, изложить в следующей редакции:</w:t>
      </w:r>
    </w:p>
    <w:bookmarkEnd w:id="2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марта 2023 г. № 32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2025 г. № 118)</w:t>
            </w:r>
          </w:p>
        </w:tc>
      </w:tr>
    </w:tbl>
    <w:bookmarkStart w:name="z3607" w:id="2297"/>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w:t>
      </w:r>
    </w:p>
    <w:bookmarkEnd w:id="2297"/>
    <w:bookmarkStart w:name="z3608" w:id="2298"/>
    <w:p>
      <w:pPr>
        <w:spacing w:after="0"/>
        <w:ind w:left="0"/>
        <w:jc w:val="left"/>
      </w:pPr>
      <w:r>
        <w:rPr>
          <w:rFonts w:ascii="Times New Roman"/>
          <w:b/>
          <w:i w:val="false"/>
          <w:color w:val="000000"/>
        </w:rPr>
        <w:t xml:space="preserve"> I. Общие положения</w:t>
      </w:r>
    </w:p>
    <w:bookmarkEnd w:id="2298"/>
    <w:bookmarkStart w:name="z3609" w:id="2299"/>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3611" w:id="2300"/>
    <w:p>
      <w:pPr>
        <w:spacing w:after="0"/>
        <w:ind w:left="0"/>
        <w:jc w:val="both"/>
      </w:pPr>
      <w:r>
        <w:rPr>
          <w:rFonts w:ascii="Times New Roman"/>
          <w:b w:val="false"/>
          <w:i w:val="false"/>
          <w:color w:val="000000"/>
          <w:sz w:val="28"/>
        </w:rPr>
        <w:t>
      Соглашение о пенсионном обеспечении трудящихся государств – членов Евразийского экономического союза от 20 декабря 2019 года;</w:t>
      </w:r>
    </w:p>
    <w:bookmarkEnd w:id="2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122 "О Порядке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 членов Евразийского экономического союза от 20 декабря 2019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февраля 2022 г. № 20 "Об утверждении Правил реализации общих процессов в сфере пенсионного обеспечения трудящихся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619" w:id="2301"/>
    <w:p>
      <w:pPr>
        <w:spacing w:after="0"/>
        <w:ind w:left="0"/>
        <w:jc w:val="left"/>
      </w:pPr>
      <w:r>
        <w:rPr>
          <w:rFonts w:ascii="Times New Roman"/>
          <w:b/>
          <w:i w:val="false"/>
          <w:color w:val="000000"/>
        </w:rPr>
        <w:t xml:space="preserve"> II. Область применения</w:t>
      </w:r>
    </w:p>
    <w:bookmarkEnd w:id="2301"/>
    <w:bookmarkStart w:name="z3620" w:id="2302"/>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(P.PP.02) (далее – общий процесс) и присоединения нового участника к общему процессу (новой версии общего процесса), а также требования к осуществляемому при их выполнении информационному взаимодействию.</w:t>
      </w:r>
    </w:p>
    <w:bookmarkEnd w:id="2302"/>
    <w:bookmarkStart w:name="z3621" w:id="2303"/>
    <w:p>
      <w:pPr>
        <w:spacing w:after="0"/>
        <w:ind w:left="0"/>
        <w:jc w:val="left"/>
      </w:pPr>
      <w:r>
        <w:rPr>
          <w:rFonts w:ascii="Times New Roman"/>
          <w:b/>
          <w:i w:val="false"/>
          <w:color w:val="000000"/>
        </w:rPr>
        <w:t xml:space="preserve"> III. Основные понятия</w:t>
      </w:r>
    </w:p>
    <w:bookmarkEnd w:id="2303"/>
    <w:bookmarkStart w:name="z3622" w:id="2304"/>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2304"/>
    <w:bookmarkStart w:name="z3623" w:id="2305"/>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2305"/>
    <w:bookmarkStart w:name="z3624" w:id="2306"/>
    <w:p>
      <w:pPr>
        <w:spacing w:after="0"/>
        <w:ind w:left="0"/>
        <w:jc w:val="both"/>
      </w:pPr>
      <w:r>
        <w:rPr>
          <w:rFonts w:ascii="Times New Roman"/>
          <w:b w:val="false"/>
          <w:i w:val="false"/>
          <w:color w:val="000000"/>
          <w:sz w:val="28"/>
        </w:rPr>
        <w:t>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пунктом 1 Решения Коллегии Евразийской экономической комиссии от 6 ноября 2014 г. № 200.</w:t>
      </w:r>
    </w:p>
    <w:bookmarkEnd w:id="2306"/>
    <w:bookmarkStart w:name="z3625" w:id="2307"/>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утвержденных Решением Коллегии Евразийской экономической комиссии от 14 марта 2023 г. № 32 (далее – Правила информационного взаимодействия).</w:t>
      </w:r>
    </w:p>
    <w:bookmarkEnd w:id="2307"/>
    <w:bookmarkStart w:name="z3626" w:id="2308"/>
    <w:p>
      <w:pPr>
        <w:spacing w:after="0"/>
        <w:ind w:left="0"/>
        <w:jc w:val="left"/>
      </w:pPr>
      <w:r>
        <w:rPr>
          <w:rFonts w:ascii="Times New Roman"/>
          <w:b/>
          <w:i w:val="false"/>
          <w:color w:val="000000"/>
        </w:rPr>
        <w:t xml:space="preserve"> IV. Участники взаимодействия</w:t>
      </w:r>
    </w:p>
    <w:bookmarkEnd w:id="2308"/>
    <w:bookmarkStart w:name="z3627" w:id="2309"/>
    <w:p>
      <w:pPr>
        <w:spacing w:after="0"/>
        <w:ind w:left="0"/>
        <w:jc w:val="both"/>
      </w:pPr>
      <w:r>
        <w:rPr>
          <w:rFonts w:ascii="Times New Roman"/>
          <w:b w:val="false"/>
          <w:i w:val="false"/>
          <w:color w:val="000000"/>
          <w:sz w:val="28"/>
        </w:rPr>
        <w:t>
      4. Роли участников взаимодействия при выполнении ими процедур присоединения к общему процессу приведены в таблице 1.</w:t>
      </w:r>
    </w:p>
    <w:bookmarkEnd w:id="2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629" w:id="2310"/>
    <w:p>
      <w:pPr>
        <w:spacing w:after="0"/>
        <w:ind w:left="0"/>
        <w:jc w:val="left"/>
      </w:pPr>
      <w:r>
        <w:rPr>
          <w:rFonts w:ascii="Times New Roman"/>
          <w:b/>
          <w:i w:val="false"/>
          <w:color w:val="000000"/>
        </w:rPr>
        <w:t xml:space="preserve"> Роли участников взаимодействия</w:t>
      </w:r>
    </w:p>
    <w:bookmarkEnd w:id="2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w:t>
            </w:r>
          </w:p>
          <w:p>
            <w:pPr>
              <w:spacing w:after="20"/>
              <w:ind w:left="20"/>
              <w:jc w:val="both"/>
            </w:pPr>
            <w:r>
              <w:rPr>
                <w:rFonts w:ascii="Times New Roman"/>
                <w:b w:val="false"/>
                <w:i w:val="false"/>
                <w:color w:val="000000"/>
                <w:sz w:val="20"/>
              </w:rPr>
              <w:t>и (или) компетентный орган государства – члена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технологическими документами и участвует в тестировании информационного взаимодействия 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w:t>
            </w:r>
          </w:p>
          <w:p>
            <w:pPr>
              <w:spacing w:after="20"/>
              <w:ind w:left="20"/>
              <w:jc w:val="both"/>
            </w:pPr>
            <w:r>
              <w:rPr>
                <w:rFonts w:ascii="Times New Roman"/>
                <w:b w:val="false"/>
                <w:i w:val="false"/>
                <w:color w:val="000000"/>
                <w:sz w:val="20"/>
              </w:rPr>
              <w:t>и (или) компетентный орган государства – члена Союза, Евразийская экономическая комиссия</w:t>
            </w:r>
          </w:p>
        </w:tc>
      </w:tr>
    </w:tbl>
    <w:bookmarkStart w:name="z3630" w:id="2311"/>
    <w:p>
      <w:pPr>
        <w:spacing w:after="0"/>
        <w:ind w:left="0"/>
        <w:jc w:val="left"/>
      </w:pPr>
      <w:r>
        <w:rPr>
          <w:rFonts w:ascii="Times New Roman"/>
          <w:b/>
          <w:i w:val="false"/>
          <w:color w:val="000000"/>
        </w:rPr>
        <w:t xml:space="preserve"> V. Введение общего процесса в действие</w:t>
      </w:r>
    </w:p>
    <w:bookmarkEnd w:id="2311"/>
    <w:bookmarkStart w:name="z3631" w:id="2312"/>
    <w:p>
      <w:pPr>
        <w:spacing w:after="0"/>
        <w:ind w:left="0"/>
        <w:jc w:val="both"/>
      </w:pPr>
      <w:r>
        <w:rPr>
          <w:rFonts w:ascii="Times New Roman"/>
          <w:b w:val="false"/>
          <w:i w:val="false"/>
          <w:color w:val="000000"/>
          <w:sz w:val="28"/>
        </w:rPr>
        <w:t>
      5. С даты вступления в силу Решения Коллегии Евразийской экономической комиссии от 14 марта 2023 г. № 32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bookmarkEnd w:id="2312"/>
    <w:bookmarkStart w:name="z3632" w:id="2313"/>
    <w:p>
      <w:pPr>
        <w:spacing w:after="0"/>
        <w:ind w:left="0"/>
        <w:jc w:val="both"/>
      </w:pPr>
      <w:r>
        <w:rPr>
          <w:rFonts w:ascii="Times New Roman"/>
          <w:b w:val="false"/>
          <w:i w:val="false"/>
          <w:color w:val="000000"/>
          <w:sz w:val="28"/>
        </w:rPr>
        <w:t>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w:t>
      </w:r>
    </w:p>
    <w:bookmarkEnd w:id="2313"/>
    <w:bookmarkStart w:name="z3633" w:id="2314"/>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2314"/>
    <w:bookmarkStart w:name="z3634" w:id="2315"/>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как минимум двух государств-членов и Комиссии. </w:t>
      </w:r>
    </w:p>
    <w:bookmarkEnd w:id="2315"/>
    <w:bookmarkStart w:name="z3635" w:id="2316"/>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2316"/>
    <w:bookmarkStart w:name="z3636" w:id="2317"/>
    <w:p>
      <w:pPr>
        <w:spacing w:after="0"/>
        <w:ind w:left="0"/>
        <w:jc w:val="left"/>
      </w:pPr>
      <w:r>
        <w:rPr>
          <w:rFonts w:ascii="Times New Roman"/>
          <w:b/>
          <w:i w:val="false"/>
          <w:color w:val="000000"/>
        </w:rPr>
        <w:t xml:space="preserve"> VI. Описание процедуры присоединения к общему процессу</w:t>
      </w:r>
    </w:p>
    <w:bookmarkEnd w:id="2317"/>
    <w:bookmarkStart w:name="z3637" w:id="2318"/>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 интегрированной информационной системы Союза (далее – национальный сегмент государства-члена).</w:t>
      </w:r>
    </w:p>
    <w:bookmarkEnd w:id="2318"/>
    <w:bookmarkStart w:name="z3638" w:id="2319"/>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2319"/>
    <w:bookmarkStart w:name="z3639" w:id="2320"/>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2320"/>
    <w:bookmarkStart w:name="z3640" w:id="2321"/>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2321"/>
    <w:bookmarkStart w:name="z3641" w:id="2322"/>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8 месяцев с даты начала выполнения процедуры присоединения);</w:t>
      </w:r>
    </w:p>
    <w:bookmarkEnd w:id="2322"/>
    <w:bookmarkStart w:name="z3642" w:id="2323"/>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8 месяцев с даты начала выполнения процедуры присоединения);</w:t>
      </w:r>
    </w:p>
    <w:bookmarkEnd w:id="2323"/>
    <w:bookmarkStart w:name="z3643" w:id="2324"/>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Комиссией, указанных в разделе VII Правил информационного взаимодействия;</w:t>
      </w:r>
    </w:p>
    <w:bookmarkEnd w:id="2324"/>
    <w:bookmarkStart w:name="z3644" w:id="2325"/>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координатора общего процесса и участников общего процесса на соответствие требованиям технологических документов (в течение 12 месяцев с даты начала выполнения процедуры присоединения).</w:t>
      </w:r>
    </w:p>
    <w:bookmarkEnd w:id="2325"/>
    <w:bookmarkStart w:name="z3645" w:id="2326"/>
    <w:p>
      <w:pPr>
        <w:spacing w:after="0"/>
        <w:ind w:left="0"/>
        <w:jc w:val="both"/>
      </w:pPr>
      <w:r>
        <w:rPr>
          <w:rFonts w:ascii="Times New Roman"/>
          <w:b w:val="false"/>
          <w:i w:val="false"/>
          <w:color w:val="000000"/>
          <w:sz w:val="28"/>
        </w:rPr>
        <w:t>
      12. Присоединяющийся участник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должен выполнить процедуру присоединения в соответствии с пунктом 11 настоящего Порядка.</w:t>
      </w:r>
    </w:p>
    <w:bookmarkEnd w:id="2326"/>
    <w:bookmarkStart w:name="z3646" w:id="2327"/>
    <w:p>
      <w:pPr>
        <w:spacing w:after="0"/>
        <w:ind w:left="0"/>
        <w:jc w:val="both"/>
      </w:pPr>
      <w:r>
        <w:rPr>
          <w:rFonts w:ascii="Times New Roman"/>
          <w:b w:val="false"/>
          <w:i w:val="false"/>
          <w:color w:val="000000"/>
          <w:sz w:val="28"/>
        </w:rPr>
        <w:t>
      13. При условии соблюдения требований и успешном выполнении действий в соответствии с пунктом 11 или 12 настоящего Порядка последующий обмен сведениями между присоединяющимся участниками общего процесса, участниками общего процесса и координатором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 "Обеспечение обмена электронными документами и (или) сведениями между компетентными органами государств – членов Евразийского экономического союза в целях выплаты пенсий трудящимся (членам их семей)", утвержденными Решением Коллегии Евразийской экономической комиссии от 14 марта 2023 г. № 32.</w:t>
      </w:r>
    </w:p>
    <w:bookmarkEnd w:id="2327"/>
    <w:bookmarkStart w:name="z3647" w:id="2328"/>
    <w:p>
      <w:pPr>
        <w:spacing w:after="0"/>
        <w:ind w:left="0"/>
        <w:jc w:val="left"/>
      </w:pPr>
      <w:r>
        <w:rPr>
          <w:rFonts w:ascii="Times New Roman"/>
          <w:b/>
          <w:i w:val="false"/>
          <w:color w:val="000000"/>
        </w:rPr>
        <w:t xml:space="preserve"> VII. Описание процедуры присоединения к новой версии общего процесса</w:t>
      </w:r>
    </w:p>
    <w:bookmarkEnd w:id="2328"/>
    <w:bookmarkStart w:name="z3648" w:id="2329"/>
    <w:p>
      <w:pPr>
        <w:spacing w:after="0"/>
        <w:ind w:left="0"/>
        <w:jc w:val="both"/>
      </w:pPr>
      <w:r>
        <w:rPr>
          <w:rFonts w:ascii="Times New Roman"/>
          <w:b w:val="false"/>
          <w:i w:val="false"/>
          <w:color w:val="000000"/>
          <w:sz w:val="28"/>
        </w:rPr>
        <w:t>
      14.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2329"/>
    <w:bookmarkStart w:name="z3649" w:id="2330"/>
    <w:p>
      <w:pPr>
        <w:spacing w:after="0"/>
        <w:ind w:left="0"/>
        <w:jc w:val="both"/>
      </w:pPr>
      <w:r>
        <w:rPr>
          <w:rFonts w:ascii="Times New Roman"/>
          <w:b w:val="false"/>
          <w:i w:val="false"/>
          <w:color w:val="000000"/>
          <w:sz w:val="28"/>
        </w:rPr>
        <w:t>
      15.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2330"/>
    <w:bookmarkStart w:name="z3650" w:id="2331"/>
    <w:p>
      <w:pPr>
        <w:spacing w:after="0"/>
        <w:ind w:left="0"/>
        <w:jc w:val="both"/>
      </w:pPr>
      <w:r>
        <w:rPr>
          <w:rFonts w:ascii="Times New Roman"/>
          <w:b w:val="false"/>
          <w:i w:val="false"/>
          <w:color w:val="000000"/>
          <w:sz w:val="28"/>
        </w:rPr>
        <w:t>
      16. Процедура присоединения к новой версии общего процесса включает в себя мероприятия, указанные в пункте 7 настоящего Порядка с учетом срока, предусмотренного пунктом 11 настоящего Порядка. Необходимость осуществления конкретных мероприятий, за исключением подпункта "е" пункта 7 настоящего Порядка, определяется государством-членом самостоятельно.</w:t>
      </w:r>
    </w:p>
    <w:bookmarkEnd w:id="2331"/>
    <w:bookmarkStart w:name="z3651" w:id="2332"/>
    <w:p>
      <w:pPr>
        <w:spacing w:after="0"/>
        <w:ind w:left="0"/>
        <w:jc w:val="both"/>
      </w:pPr>
      <w:r>
        <w:rPr>
          <w:rFonts w:ascii="Times New Roman"/>
          <w:b w:val="false"/>
          <w:i w:val="false"/>
          <w:color w:val="000000"/>
          <w:sz w:val="28"/>
        </w:rPr>
        <w:t>
      17.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регламентирующих информационное взаимодействие при реализации новой версии общего процесса.</w:t>
      </w:r>
    </w:p>
    <w:bookmarkEnd w:id="2332"/>
    <w:bookmarkStart w:name="z3652" w:id="2333"/>
    <w:p>
      <w:pPr>
        <w:spacing w:after="0"/>
        <w:ind w:left="0"/>
        <w:jc w:val="both"/>
      </w:pPr>
      <w:r>
        <w:rPr>
          <w:rFonts w:ascii="Times New Roman"/>
          <w:b w:val="false"/>
          <w:i w:val="false"/>
          <w:color w:val="000000"/>
          <w:sz w:val="28"/>
        </w:rPr>
        <w:t>
      18.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w:t>
      </w:r>
    </w:p>
    <w:bookmarkEnd w:id="23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