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56d99" w14:textId="0756d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Методологию ведения таможенной статистики внешней торговли товарами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декабря 2025 года № 115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360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Методологию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таможенной статистики внешней торговли товарами государств – членов Евразийского экономического союза, утвержденную Решением Коллегии Евразийской экономической комиссии от 25 декабря 2018 г. № 210,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опубликования, но не ранее даты вступления в силу Протокола о внесении изменений в Договор о Таможенном кодексе Евразийского экономического союза от 11 апреля 2017 года, подписанного 25 декабря 2023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г. № 115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Методологию ведения таможенной статистики внешней торговли товарами государств – членов Евразийского экономического союза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Основными источниками информации для ведения статистики внешней торговли товарами являются сведения, содержащиеся в декларациях на товары, декларациях на товары электронной торговли и иных документах, представляемых таможенным органам государств-членов (далее – таможенные документы).".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абзац третий подпункта "б"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"товары, полученные (отправленные) международными почтовыми отправлениями или посредством курьерской службы, за исключением периодических изданий (газет, журналов), получаемых физическими лицами по прямой подписке;";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подпункт "в" дополнить абзацами следующего содержания: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"товары электронной торговли, предназначенные для реализации физическим лицам;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 электронной торговли, приобретенные физическими лицами без помещения под таможенные процедуры (при ввозе на территорию государства-члена с территории третьей страны учитываются в импорте товаров, а при вывозе таких товаров с территории государства-члена на территорию третьей страны учитываются в экспорте товаров);".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"в" следующего содержания: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"в) товары электронной торговли, предназначенные для реализации физическим лицам, ввезенные на территорию государства-члена с территории третьей страны и помещенные при завершении действия ранее заявленной таможенной процедуры таможенного склада под следующие таможенные процедуры: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для внутреннего потребления;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пользу государства.".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декларации на товары" заменить словами "как в декларации на товары, так и в декларации на товары электронной торговли".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"д" и "е" следующего содержания: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"д) в отношении товаров электронной торговли, приобретенных физическими лицами, используется их стоимость с учетом документов, подтверждающих оплату (чеков, счетов, банковских платежных документов и иных документов, связанных с приобретением таких товаров);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в отношении товаров электронной торговли, предназначенных для реализации физическим лицам, используется таможенная стоимость таких товаров.".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Предложение второе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"или декларации на товары электронной торговли".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"нетто" заменить словами "нетто, для товаров электронной торговли, приобретенных физическими лицами, – вес брутто".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"г" следующего содержания: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"г) товар относится к товарам электронной торговли.".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Дополнить пунктом 25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Для целей статистики внешней торговли товарами электронной торговли наблюдение проводится по следующим основным показателям: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отчетный период (месяц);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направление перемещения товара (импорт, экспорт);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код товара в соответствии с ТН ВЭД ЕАЭС;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страна назначения товара;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страна отправления товара;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категория товара (товар электронной торговли, приобретенный физическими лицами, или товар электронной торговли, предназначенный для реализации физическим лицам);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вес брутто (в килограммах, для товаров электронной торговли, приобретенных физическими лицами) или вес нетто (в килограммах, для товаров электронной торговли, предназначенных для реализации физическим лицам);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код дополнительной единицы измерения в соответствии с ТН ВЭД ЕАЭС;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количество товара в дополнительной единице измерения в соответствии с ТН ВЭД ЕАЭС;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стоимость товара электронной торговли, приобретенного физическими лицами (в долларах США);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л) таможенная стоимость товара электронной торговли, предназначенного для реализации физическим лицам (в долларах США).". 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