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8595" w14:textId="bc68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30 августа 2022 г. № 121</w:t>
      </w:r>
    </w:p>
    <w:p>
      <w:pPr>
        <w:spacing w:after="0"/>
        <w:ind w:left="0"/>
        <w:jc w:val="both"/>
      </w:pPr>
      <w:r>
        <w:rPr>
          <w:rFonts w:ascii="Times New Roman"/>
          <w:b w:val="false"/>
          <w:i w:val="false"/>
          <w:color w:val="000000"/>
          <w:sz w:val="28"/>
        </w:rPr>
        <w:t>Решение Коллегии Евразийской экономической комиссии от 26 ноября 2025 года № 112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августа 2022 г. № 121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112</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30 августа 2022 г. № 121</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2022 г. № 121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112)</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апреля 2025 г. № 38 "О единых формах ветеринарных сертификатов".</w:t>
      </w:r>
    </w:p>
    <w:bookmarkStart w:name="z26" w:id="8"/>
    <w:p>
      <w:pPr>
        <w:spacing w:after="0"/>
        <w:ind w:left="0"/>
        <w:jc w:val="left"/>
      </w:pPr>
      <w:r>
        <w:rPr>
          <w:rFonts w:ascii="Times New Roman"/>
          <w:b/>
          <w:i w:val="false"/>
          <w:color w:val="000000"/>
        </w:rPr>
        <w:t xml:space="preserve"> II. Область применения</w:t>
      </w:r>
    </w:p>
    <w:bookmarkEnd w:id="8"/>
    <w:bookmarkStart w:name="z27"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ветеринарными сопроводительными документами (ветеринарными сертификатами), выданными в электронном виде" (далее – общий процесс), включая описание процедур, выполняемых в рамках этого общего процесса.</w:t>
      </w:r>
    </w:p>
    <w:bookmarkEnd w:id="9"/>
    <w:bookmarkStart w:name="z28"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29" w:id="11"/>
    <w:p>
      <w:pPr>
        <w:spacing w:after="0"/>
        <w:ind w:left="0"/>
        <w:jc w:val="left"/>
      </w:pPr>
      <w:r>
        <w:rPr>
          <w:rFonts w:ascii="Times New Roman"/>
          <w:b/>
          <w:i w:val="false"/>
          <w:color w:val="000000"/>
        </w:rPr>
        <w:t xml:space="preserve"> III. Основные понятия</w:t>
      </w:r>
    </w:p>
    <w:bookmarkEnd w:id="11"/>
    <w:bookmarkStart w:name="z30" w:id="12"/>
    <w:p>
      <w:pPr>
        <w:spacing w:after="0"/>
        <w:ind w:left="0"/>
        <w:jc w:val="both"/>
      </w:pPr>
      <w:r>
        <w:rPr>
          <w:rFonts w:ascii="Times New Roman"/>
          <w:b w:val="false"/>
          <w:i w:val="false"/>
          <w:color w:val="000000"/>
          <w:sz w:val="28"/>
        </w:rPr>
        <w:t>
      4. Для целей настоящих Правил понятие "национальный информационный ресурс" означает информационный ресурс, который формирует и ведет уполномоченный орган государства-члена, содержащий сведения о ветеринарных сертификатах, сопровождающих перемещаемые в государства-члены подконтрольные товары.</w:t>
      </w:r>
    </w:p>
    <w:bookmarkEnd w:id="12"/>
    <w:bookmarkStart w:name="z31" w:id="13"/>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3"/>
    <w:bookmarkStart w:name="z32" w:id="14"/>
    <w:p>
      <w:pPr>
        <w:spacing w:after="0"/>
        <w:ind w:left="0"/>
        <w:jc w:val="both"/>
      </w:pPr>
      <w:r>
        <w:rPr>
          <w:rFonts w:ascii="Times New Roman"/>
          <w:b w:val="false"/>
          <w:i w:val="false"/>
          <w:color w:val="000000"/>
          <w:sz w:val="28"/>
        </w:rPr>
        <w:t xml:space="preserve">
      Понятие "реестр нормативно-справочной информации Евразийского экономического союза" (далее – реестр НСИ), используемое в настоящих Правилах, применяется в значении, определенном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14"/>
    <w:bookmarkStart w:name="z33" w:id="15"/>
    <w:p>
      <w:pPr>
        <w:spacing w:after="0"/>
        <w:ind w:left="0"/>
        <w:jc w:val="both"/>
      </w:pPr>
      <w:r>
        <w:rPr>
          <w:rFonts w:ascii="Times New Roman"/>
          <w:b w:val="false"/>
          <w:i w:val="false"/>
          <w:color w:val="000000"/>
          <w:sz w:val="28"/>
        </w:rPr>
        <w:t>
      Понятия "государство-член" и "Комиссия", используемые в настоящих Правилах, применяются в значениях, определенных Договором.</w:t>
      </w:r>
    </w:p>
    <w:bookmarkEnd w:id="15"/>
    <w:bookmarkStart w:name="z34" w:id="16"/>
    <w:p>
      <w:pPr>
        <w:spacing w:after="0"/>
        <w:ind w:left="0"/>
        <w:jc w:val="both"/>
      </w:pPr>
      <w:r>
        <w:rPr>
          <w:rFonts w:ascii="Times New Roman"/>
          <w:b w:val="false"/>
          <w:i w:val="false"/>
          <w:color w:val="000000"/>
          <w:sz w:val="28"/>
        </w:rPr>
        <w:t xml:space="preserve">
      Понятия "уполномоченный орган", "государство места назначения", "государство места отправления", "государство промежуточной транспортировки", "подконтрольные товары" и иные понятия, используемые в настоящих Правилах, применяются в значениях, определенных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End w:id="16"/>
    <w:bookmarkStart w:name="z35" w:id="17"/>
    <w:p>
      <w:pPr>
        <w:spacing w:after="0"/>
        <w:ind w:left="0"/>
        <w:jc w:val="left"/>
      </w:pPr>
      <w:r>
        <w:rPr>
          <w:rFonts w:ascii="Times New Roman"/>
          <w:b/>
          <w:i w:val="false"/>
          <w:color w:val="000000"/>
        </w:rPr>
        <w:t xml:space="preserve"> IV. Основные сведения об общем процессе</w:t>
      </w:r>
    </w:p>
    <w:bookmarkEnd w:id="17"/>
    <w:bookmarkStart w:name="z36" w:id="18"/>
    <w:p>
      <w:pPr>
        <w:spacing w:after="0"/>
        <w:ind w:left="0"/>
        <w:jc w:val="both"/>
      </w:pPr>
      <w:r>
        <w:rPr>
          <w:rFonts w:ascii="Times New Roman"/>
          <w:b w:val="false"/>
          <w:i w:val="false"/>
          <w:color w:val="000000"/>
          <w:sz w:val="28"/>
        </w:rPr>
        <w:t>
      5. Полное наименование общего процесса: "Обеспечение обмена ветеринарными сопроводительными документами (ветеринарными сертификатами), выданными в электронном виде".</w:t>
      </w:r>
    </w:p>
    <w:bookmarkEnd w:id="18"/>
    <w:bookmarkStart w:name="z37" w:id="19"/>
    <w:p>
      <w:pPr>
        <w:spacing w:after="0"/>
        <w:ind w:left="0"/>
        <w:jc w:val="both"/>
      </w:pPr>
      <w:r>
        <w:rPr>
          <w:rFonts w:ascii="Times New Roman"/>
          <w:b w:val="false"/>
          <w:i w:val="false"/>
          <w:color w:val="000000"/>
          <w:sz w:val="28"/>
        </w:rPr>
        <w:t>
      6. Кодовое обозначение общего процесса: P.SS.03, версия 1.1.0.</w:t>
      </w:r>
    </w:p>
    <w:bookmarkEnd w:id="19"/>
    <w:bookmarkStart w:name="z38" w:id="20"/>
    <w:p>
      <w:pPr>
        <w:spacing w:after="0"/>
        <w:ind w:left="0"/>
        <w:jc w:val="left"/>
      </w:pPr>
      <w:r>
        <w:rPr>
          <w:rFonts w:ascii="Times New Roman"/>
          <w:b/>
          <w:i w:val="false"/>
          <w:color w:val="000000"/>
        </w:rPr>
        <w:t xml:space="preserve"> 1. Цели и задачи общего процесса</w:t>
      </w:r>
    </w:p>
    <w:bookmarkEnd w:id="20"/>
    <w:bookmarkStart w:name="z39" w:id="21"/>
    <w:p>
      <w:pPr>
        <w:spacing w:after="0"/>
        <w:ind w:left="0"/>
        <w:jc w:val="both"/>
      </w:pPr>
      <w:r>
        <w:rPr>
          <w:rFonts w:ascii="Times New Roman"/>
          <w:b w:val="false"/>
          <w:i w:val="false"/>
          <w:color w:val="000000"/>
          <w:sz w:val="28"/>
        </w:rPr>
        <w:t>
      7. Целями реализации общего процесса являются:</w:t>
      </w:r>
    </w:p>
    <w:bookmarkEnd w:id="21"/>
    <w:bookmarkStart w:name="z40" w:id="22"/>
    <w:p>
      <w:pPr>
        <w:spacing w:after="0"/>
        <w:ind w:left="0"/>
        <w:jc w:val="both"/>
      </w:pPr>
      <w:r>
        <w:rPr>
          <w:rFonts w:ascii="Times New Roman"/>
          <w:b w:val="false"/>
          <w:i w:val="false"/>
          <w:color w:val="000000"/>
          <w:sz w:val="28"/>
        </w:rPr>
        <w:t>
      1) повышение эффективности проведения ветеринарного контроля (надзора) путем применения мер по недопущению распространения на таможенной территории Союза возбудителей заразных болезней животных, в том числе общих для человека и животных, и товаров (продукции) животного происхождения, не соответствующих единым ветеринарным (ветеринарно-санитарным) требованиям;</w:t>
      </w:r>
    </w:p>
    <w:bookmarkEnd w:id="22"/>
    <w:bookmarkStart w:name="z41" w:id="23"/>
    <w:p>
      <w:pPr>
        <w:spacing w:after="0"/>
        <w:ind w:left="0"/>
        <w:jc w:val="both"/>
      </w:pPr>
      <w:r>
        <w:rPr>
          <w:rFonts w:ascii="Times New Roman"/>
          <w:b w:val="false"/>
          <w:i w:val="false"/>
          <w:color w:val="000000"/>
          <w:sz w:val="28"/>
        </w:rPr>
        <w:t>
      2) обеспечение транспарентности применения ветеринарно-санитарных мер и прослеживаемости подконтрольных товаров при их производстве, транспортировке, реализации на территории государств-членов.</w:t>
      </w:r>
    </w:p>
    <w:bookmarkEnd w:id="23"/>
    <w:bookmarkStart w:name="z42" w:id="24"/>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4"/>
    <w:bookmarkStart w:name="z43" w:id="25"/>
    <w:p>
      <w:pPr>
        <w:spacing w:after="0"/>
        <w:ind w:left="0"/>
        <w:jc w:val="both"/>
      </w:pPr>
      <w:r>
        <w:rPr>
          <w:rFonts w:ascii="Times New Roman"/>
          <w:b w:val="false"/>
          <w:i w:val="false"/>
          <w:color w:val="000000"/>
          <w:sz w:val="28"/>
        </w:rPr>
        <w:t>
      а) обеспечить оперативный информационный обмен между уполномоченными органами:</w:t>
      </w:r>
    </w:p>
    <w:bookmarkEnd w:id="25"/>
    <w:bookmarkStart w:name="z44" w:id="26"/>
    <w:p>
      <w:pPr>
        <w:spacing w:after="0"/>
        <w:ind w:left="0"/>
        <w:jc w:val="both"/>
      </w:pPr>
      <w:r>
        <w:rPr>
          <w:rFonts w:ascii="Times New Roman"/>
          <w:b w:val="false"/>
          <w:i w:val="false"/>
          <w:color w:val="000000"/>
          <w:sz w:val="28"/>
        </w:rPr>
        <w:t>
      сведениями о выданном (в том числе на замену) ветеринарном сертификате, сопровождающем перемещаемый в государство места назначения подконтрольный товар (далее – сведения о выданном ветеринарном сертификате), и уведомлениями о смене статуса ветеринарного сертификата в случае его аннулирования (далее – уведомление об аннулировании ветеринарного сертификата);</w:t>
      </w:r>
    </w:p>
    <w:bookmarkEnd w:id="26"/>
    <w:bookmarkStart w:name="z45" w:id="27"/>
    <w:p>
      <w:pPr>
        <w:spacing w:after="0"/>
        <w:ind w:left="0"/>
        <w:jc w:val="both"/>
      </w:pPr>
      <w:r>
        <w:rPr>
          <w:rFonts w:ascii="Times New Roman"/>
          <w:b w:val="false"/>
          <w:i w:val="false"/>
          <w:color w:val="000000"/>
          <w:sz w:val="28"/>
        </w:rPr>
        <w:t>
      уведомлениями об изъятии ветеринарного сертификата в пути следования (далее – уведомление об изъятии ветеринарного сертификата);</w:t>
      </w:r>
    </w:p>
    <w:bookmarkEnd w:id="27"/>
    <w:bookmarkStart w:name="z46" w:id="28"/>
    <w:p>
      <w:pPr>
        <w:spacing w:after="0"/>
        <w:ind w:left="0"/>
        <w:jc w:val="both"/>
      </w:pPr>
      <w:r>
        <w:rPr>
          <w:rFonts w:ascii="Times New Roman"/>
          <w:b w:val="false"/>
          <w:i w:val="false"/>
          <w:color w:val="000000"/>
          <w:sz w:val="28"/>
        </w:rPr>
        <w:t>
      сведениями о проведении ветеринарного осмотра подконтрольного товара в пути следования (далее – сведения о ветеринарном осмотре);</w:t>
      </w:r>
    </w:p>
    <w:bookmarkEnd w:id="28"/>
    <w:bookmarkStart w:name="z47" w:id="29"/>
    <w:p>
      <w:pPr>
        <w:spacing w:after="0"/>
        <w:ind w:left="0"/>
        <w:jc w:val="both"/>
      </w:pPr>
      <w:r>
        <w:rPr>
          <w:rFonts w:ascii="Times New Roman"/>
          <w:b w:val="false"/>
          <w:i w:val="false"/>
          <w:color w:val="000000"/>
          <w:sz w:val="28"/>
        </w:rPr>
        <w:t>
      уведомлениями о смене статуса ветеринарного сертификата в случае его погашения на месте назначения (далее – уведомление о погашении ветеринарного сертификата);</w:t>
      </w:r>
    </w:p>
    <w:bookmarkEnd w:id="29"/>
    <w:bookmarkStart w:name="z48" w:id="30"/>
    <w:p>
      <w:pPr>
        <w:spacing w:after="0"/>
        <w:ind w:left="0"/>
        <w:jc w:val="both"/>
      </w:pPr>
      <w:r>
        <w:rPr>
          <w:rFonts w:ascii="Times New Roman"/>
          <w:b w:val="false"/>
          <w:i w:val="false"/>
          <w:color w:val="000000"/>
          <w:sz w:val="28"/>
        </w:rPr>
        <w:t>
      сведениями о случаях приостановления движения подконтрольного товара в пути следования, их причинах и принятых мерах (далее – сведения о приостановлении движения товара);</w:t>
      </w:r>
    </w:p>
    <w:bookmarkEnd w:id="30"/>
    <w:bookmarkStart w:name="z49" w:id="31"/>
    <w:p>
      <w:pPr>
        <w:spacing w:after="0"/>
        <w:ind w:left="0"/>
        <w:jc w:val="both"/>
      </w:pPr>
      <w:r>
        <w:rPr>
          <w:rFonts w:ascii="Times New Roman"/>
          <w:b w:val="false"/>
          <w:i w:val="false"/>
          <w:color w:val="000000"/>
          <w:sz w:val="28"/>
        </w:rPr>
        <w:t>
      б) обеспечить представление сведений о ветеринарных сертификатах по запросу от уполномоченного органа другого государства-члена;</w:t>
      </w:r>
    </w:p>
    <w:bookmarkEnd w:id="31"/>
    <w:bookmarkStart w:name="z50" w:id="32"/>
    <w:p>
      <w:pPr>
        <w:spacing w:after="0"/>
        <w:ind w:left="0"/>
        <w:jc w:val="both"/>
      </w:pPr>
      <w:r>
        <w:rPr>
          <w:rFonts w:ascii="Times New Roman"/>
          <w:b w:val="false"/>
          <w:i w:val="false"/>
          <w:color w:val="000000"/>
          <w:sz w:val="28"/>
        </w:rPr>
        <w:t>
      в) обеспечить представление уполномоченными органами в Комиссию по запросу обобщенных сведений о выданных ветеринарных сертификатах, в том числе о нарушениях, выявленных при проведении ветеринарного контроля (надзора) (далее – обобщенные сведения о ветеринарных сертификатах);</w:t>
      </w:r>
    </w:p>
    <w:bookmarkEnd w:id="32"/>
    <w:bookmarkStart w:name="z51" w:id="33"/>
    <w:p>
      <w:pPr>
        <w:spacing w:after="0"/>
        <w:ind w:left="0"/>
        <w:jc w:val="both"/>
      </w:pPr>
      <w:r>
        <w:rPr>
          <w:rFonts w:ascii="Times New Roman"/>
          <w:b w:val="false"/>
          <w:i w:val="false"/>
          <w:color w:val="000000"/>
          <w:sz w:val="28"/>
        </w:rPr>
        <w:t>
      г)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обмена сведениями о ветеринарных сертификатах и приостановлении движения товаров, а также разработать их электронные формы.</w:t>
      </w:r>
    </w:p>
    <w:bookmarkEnd w:id="33"/>
    <w:bookmarkStart w:name="z52" w:id="34"/>
    <w:p>
      <w:pPr>
        <w:spacing w:after="0"/>
        <w:ind w:left="0"/>
        <w:jc w:val="left"/>
      </w:pPr>
      <w:r>
        <w:rPr>
          <w:rFonts w:ascii="Times New Roman"/>
          <w:b/>
          <w:i w:val="false"/>
          <w:color w:val="000000"/>
        </w:rPr>
        <w:t xml:space="preserve"> 2. Участники общего процесса</w:t>
      </w:r>
    </w:p>
    <w:bookmarkEnd w:id="34"/>
    <w:bookmarkStart w:name="z53" w:id="35"/>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5" w:id="36"/>
    <w:p>
      <w:pPr>
        <w:spacing w:after="0"/>
        <w:ind w:left="0"/>
        <w:jc w:val="left"/>
      </w:pPr>
      <w:r>
        <w:rPr>
          <w:rFonts w:ascii="Times New Roman"/>
          <w:b/>
          <w:i w:val="false"/>
          <w:color w:val="000000"/>
        </w:rPr>
        <w:t xml:space="preserve"> Перечень участников общего процесса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4"/>
        <w:gridCol w:w="1278"/>
        <w:gridCol w:w="5178"/>
      </w:tblGrid>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осуществляет запрос и получение обобщенных сведений о ветеринарных сертификатах от уполномоченного органа государства места отправления</w:t>
            </w:r>
          </w:p>
        </w:tc>
      </w:tr>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P.SS.03.ACT.001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xml:space="preserve">
уполномоченный орган, который осуществляет: </w:t>
            </w:r>
            <w:r>
              <w:br/>
            </w: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r>
              <w:br/>
            </w:r>
            <w:r>
              <w:rPr>
                <w:rFonts w:ascii="Times New Roman"/>
                <w:b w:val="false"/>
                <w:i w:val="false"/>
                <w:color w:val="000000"/>
                <w:sz w:val="20"/>
              </w:rPr>
              <w:t>
</w:t>
            </w:r>
            <w:r>
              <w:rPr>
                <w:rFonts w:ascii="Times New Roman"/>
                <w:b w:val="false"/>
                <w:i w:val="false"/>
                <w:color w:val="000000"/>
                <w:sz w:val="20"/>
              </w:rPr>
              <w:t>представление сведений о выданном ветеринарном сертификате в уполномоченный орган государства места назначения и уполномоченный орган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направление уведомления об аннулировании ветеринарного сертификата в уполномоченный орган государства места назначения и уполномоченный орган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получение уведомления об изъятии ветеринарного сертификата от уполномоченного органа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получение сведений о ветеринарном осмотре от уполномоченного органа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получение уведомления о погашении ветеринарного сертификата от уполномоченного органа государства места назначения;</w:t>
            </w:r>
            <w:r>
              <w:br/>
            </w:r>
            <w:r>
              <w:rPr>
                <w:rFonts w:ascii="Times New Roman"/>
                <w:b w:val="false"/>
                <w:i w:val="false"/>
                <w:color w:val="000000"/>
                <w:sz w:val="20"/>
              </w:rPr>
              <w:t>
</w:t>
            </w:r>
            <w:r>
              <w:rPr>
                <w:rFonts w:ascii="Times New Roman"/>
                <w:b w:val="false"/>
                <w:i w:val="false"/>
                <w:color w:val="000000"/>
                <w:sz w:val="20"/>
              </w:rPr>
              <w:t>получение сведений о приостановлении движения товара от уполномоченного органа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представление сведений о ветеринарных сертификатах в уполномоченный орган государства промежуточной транспортировки и уполномоченный орган государства места назначения по запросу;</w:t>
            </w:r>
            <w:r>
              <w:br/>
            </w:r>
            <w:r>
              <w:rPr>
                <w:rFonts w:ascii="Times New Roman"/>
                <w:b w:val="false"/>
                <w:i w:val="false"/>
                <w:color w:val="000000"/>
                <w:sz w:val="20"/>
              </w:rPr>
              <w:t>
представление обобщенных сведений о ветеринарных сертификатах в Комиссию по запросу</w:t>
            </w:r>
          </w:p>
          <w:bookmarkEnd w:id="37"/>
        </w:tc>
      </w:tr>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P.SS.03.ACT.002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8"/>
          <w:p>
            <w:pPr>
              <w:spacing w:after="20"/>
              <w:ind w:left="20"/>
              <w:jc w:val="both"/>
            </w:pPr>
            <w:r>
              <w:rPr>
                <w:rFonts w:ascii="Times New Roman"/>
                <w:b w:val="false"/>
                <w:i w:val="false"/>
                <w:color w:val="000000"/>
                <w:sz w:val="20"/>
              </w:rPr>
              <w:t xml:space="preserve">
уполномоченный орган, который осуществляет: </w:t>
            </w:r>
            <w:r>
              <w:br/>
            </w: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r>
              <w:br/>
            </w:r>
            <w:r>
              <w:rPr>
                <w:rFonts w:ascii="Times New Roman"/>
                <w:b w:val="false"/>
                <w:i w:val="false"/>
                <w:color w:val="000000"/>
                <w:sz w:val="20"/>
              </w:rPr>
              <w:t>
</w:t>
            </w:r>
            <w:r>
              <w:rPr>
                <w:rFonts w:ascii="Times New Roman"/>
                <w:b w:val="false"/>
                <w:i w:val="false"/>
                <w:color w:val="000000"/>
                <w:sz w:val="20"/>
              </w:rPr>
              <w:t>получение сведений о выданном ветеринарном сертификате от уполномоченного органа государства места отправления;</w:t>
            </w:r>
            <w:r>
              <w:br/>
            </w:r>
            <w:r>
              <w:rPr>
                <w:rFonts w:ascii="Times New Roman"/>
                <w:b w:val="false"/>
                <w:i w:val="false"/>
                <w:color w:val="000000"/>
                <w:sz w:val="20"/>
              </w:rPr>
              <w:t>
</w:t>
            </w:r>
            <w:r>
              <w:rPr>
                <w:rFonts w:ascii="Times New Roman"/>
                <w:b w:val="false"/>
                <w:i w:val="false"/>
                <w:color w:val="000000"/>
                <w:sz w:val="20"/>
              </w:rPr>
              <w:t>получение уведомления об аннулировании ветеринарного сертификата от уполномоченного органа государства места отправления;</w:t>
            </w:r>
            <w:r>
              <w:br/>
            </w:r>
            <w:r>
              <w:rPr>
                <w:rFonts w:ascii="Times New Roman"/>
                <w:b w:val="false"/>
                <w:i w:val="false"/>
                <w:color w:val="000000"/>
                <w:sz w:val="20"/>
              </w:rPr>
              <w:t>
</w:t>
            </w:r>
            <w:r>
              <w:rPr>
                <w:rFonts w:ascii="Times New Roman"/>
                <w:b w:val="false"/>
                <w:i w:val="false"/>
                <w:color w:val="000000"/>
                <w:sz w:val="20"/>
              </w:rPr>
              <w:t>получение уведомления об изъятии ветеринарного сертификата от уполномоченного органа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получение сведений о ветеринарном осмотре от уполномоченного органа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направление уведомления о погашении ветеринарного сертификата в уполномоченный орган государства места отправления и уполномоченный орган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получение сведений о приостановлении движения товара от уполномоченного органа государства промежуточной транспортировки;</w:t>
            </w:r>
            <w:r>
              <w:br/>
            </w:r>
            <w:r>
              <w:rPr>
                <w:rFonts w:ascii="Times New Roman"/>
                <w:b w:val="false"/>
                <w:i w:val="false"/>
                <w:color w:val="000000"/>
                <w:sz w:val="20"/>
              </w:rPr>
              <w:t>
запрос и получение сведений о ветеринарных сертификатах от уполномоченного органа государства места отправления</w:t>
            </w:r>
          </w:p>
          <w:bookmarkEnd w:id="38"/>
        </w:tc>
      </w:tr>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P.SS.03.ACT.003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xml:space="preserve">
уполномоченный орган, который осуществляет: </w:t>
            </w:r>
            <w:r>
              <w:br/>
            </w: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r>
              <w:br/>
            </w:r>
            <w:r>
              <w:rPr>
                <w:rFonts w:ascii="Times New Roman"/>
                <w:b w:val="false"/>
                <w:i w:val="false"/>
                <w:color w:val="000000"/>
                <w:sz w:val="20"/>
              </w:rPr>
              <w:t>
</w:t>
            </w:r>
            <w:r>
              <w:rPr>
                <w:rFonts w:ascii="Times New Roman"/>
                <w:b w:val="false"/>
                <w:i w:val="false"/>
                <w:color w:val="000000"/>
                <w:sz w:val="20"/>
              </w:rPr>
              <w:t>получение сведений о выданном ветеринарном сертификате от уполномоченного органа государства места отправления;</w:t>
            </w:r>
            <w:r>
              <w:br/>
            </w:r>
            <w:r>
              <w:rPr>
                <w:rFonts w:ascii="Times New Roman"/>
                <w:b w:val="false"/>
                <w:i w:val="false"/>
                <w:color w:val="000000"/>
                <w:sz w:val="20"/>
              </w:rPr>
              <w:t>
</w:t>
            </w:r>
            <w:r>
              <w:rPr>
                <w:rFonts w:ascii="Times New Roman"/>
                <w:b w:val="false"/>
                <w:i w:val="false"/>
                <w:color w:val="000000"/>
                <w:sz w:val="20"/>
              </w:rPr>
              <w:t>получение уведомления об аннулировании ветеринарного сертификата от уполномоченного органа государства места отправления;</w:t>
            </w:r>
            <w:r>
              <w:br/>
            </w:r>
            <w:r>
              <w:rPr>
                <w:rFonts w:ascii="Times New Roman"/>
                <w:b w:val="false"/>
                <w:i w:val="false"/>
                <w:color w:val="000000"/>
                <w:sz w:val="20"/>
              </w:rPr>
              <w:t>
</w:t>
            </w:r>
            <w:r>
              <w:rPr>
                <w:rFonts w:ascii="Times New Roman"/>
                <w:b w:val="false"/>
                <w:i w:val="false"/>
                <w:color w:val="000000"/>
                <w:sz w:val="20"/>
              </w:rPr>
              <w:t>направление уведомления об изъятии ветеринарного сертификата в уполномоченный орган государства места отправления, уполномоченный орган государства места назначения и уведомляемый уполномоченный орган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представление сведений о ветеринарном осмотре в уполномоченный орган государства места отправления, уполномоченный орган государства места назначения и уведомляемый уполномоченный орган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получение уведомления о погашении ветеринарного сертификата от уполномоченного органа государства места назначения;</w:t>
            </w:r>
            <w:r>
              <w:br/>
            </w:r>
            <w:r>
              <w:rPr>
                <w:rFonts w:ascii="Times New Roman"/>
                <w:b w:val="false"/>
                <w:i w:val="false"/>
                <w:color w:val="000000"/>
                <w:sz w:val="20"/>
              </w:rPr>
              <w:t>
</w:t>
            </w:r>
            <w:r>
              <w:rPr>
                <w:rFonts w:ascii="Times New Roman"/>
                <w:b w:val="false"/>
                <w:i w:val="false"/>
                <w:color w:val="000000"/>
                <w:sz w:val="20"/>
              </w:rPr>
              <w:t>представление сведений о приостановлении движения товара в уполномоченный орган государства места отправления, уполномоченный орган государства места назначения и уведомляемый уполномоченный орган государства промежуточной транспортировки;</w:t>
            </w:r>
            <w:r>
              <w:br/>
            </w:r>
            <w:r>
              <w:rPr>
                <w:rFonts w:ascii="Times New Roman"/>
                <w:b w:val="false"/>
                <w:i w:val="false"/>
                <w:color w:val="000000"/>
                <w:sz w:val="20"/>
              </w:rPr>
              <w:t>
запрос и получение сведений о ветеринарных сертификатах от уполномоченного органа государства места отправления</w:t>
            </w:r>
          </w:p>
          <w:bookmarkEnd w:id="39"/>
        </w:tc>
      </w:tr>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P.SS.03.ACT.004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государства промежуточной транспортировки</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0"/>
          <w:p>
            <w:pPr>
              <w:spacing w:after="20"/>
              <w:ind w:left="20"/>
              <w:jc w:val="both"/>
            </w:pPr>
            <w:r>
              <w:rPr>
                <w:rFonts w:ascii="Times New Roman"/>
                <w:b w:val="false"/>
                <w:i w:val="false"/>
                <w:color w:val="000000"/>
                <w:sz w:val="20"/>
              </w:rPr>
              <w:t>
уполномоченный орган, который осуществляет:</w:t>
            </w:r>
            <w:r>
              <w:br/>
            </w: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r>
              <w:br/>
            </w:r>
            <w:r>
              <w:rPr>
                <w:rFonts w:ascii="Times New Roman"/>
                <w:b w:val="false"/>
                <w:i w:val="false"/>
                <w:color w:val="000000"/>
                <w:sz w:val="20"/>
              </w:rPr>
              <w:t>
</w:t>
            </w:r>
            <w:r>
              <w:rPr>
                <w:rFonts w:ascii="Times New Roman"/>
                <w:b w:val="false"/>
                <w:i w:val="false"/>
                <w:color w:val="000000"/>
                <w:sz w:val="20"/>
              </w:rPr>
              <w:t>получение уведомления об изъятии ветеринарного сертификата от уполномоченного органа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получение сведений о ветеринарном осмотре от уполномоченного органа государства промежуточной транспортировки;</w:t>
            </w:r>
            <w:r>
              <w:br/>
            </w:r>
            <w:r>
              <w:rPr>
                <w:rFonts w:ascii="Times New Roman"/>
                <w:b w:val="false"/>
                <w:i w:val="false"/>
                <w:color w:val="000000"/>
                <w:sz w:val="20"/>
              </w:rPr>
              <w:t>
получение сведений о приостановлении движения товара от уполномоченного органа государства промежуточной транспортировки</w:t>
            </w:r>
          </w:p>
          <w:bookmarkEnd w:id="40"/>
        </w:tc>
      </w:tr>
    </w:tbl>
    <w:bookmarkStart w:name="z85" w:id="41"/>
    <w:p>
      <w:pPr>
        <w:spacing w:after="0"/>
        <w:ind w:left="0"/>
        <w:jc w:val="left"/>
      </w:pPr>
      <w:r>
        <w:rPr>
          <w:rFonts w:ascii="Times New Roman"/>
          <w:b/>
          <w:i w:val="false"/>
          <w:color w:val="000000"/>
        </w:rPr>
        <w:t xml:space="preserve"> 3. Структура общего процесса</w:t>
      </w:r>
    </w:p>
    <w:bookmarkEnd w:id="41"/>
    <w:bookmarkStart w:name="z86" w:id="42"/>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42"/>
    <w:bookmarkStart w:name="z87" w:id="43"/>
    <w:p>
      <w:pPr>
        <w:spacing w:after="0"/>
        <w:ind w:left="0"/>
        <w:jc w:val="both"/>
      </w:pPr>
      <w:r>
        <w:rPr>
          <w:rFonts w:ascii="Times New Roman"/>
          <w:b w:val="false"/>
          <w:i w:val="false"/>
          <w:color w:val="000000"/>
          <w:sz w:val="28"/>
        </w:rPr>
        <w:t>
      а) процедуры представления сведений о ветеринарном сертификате;</w:t>
      </w:r>
    </w:p>
    <w:bookmarkEnd w:id="43"/>
    <w:bookmarkStart w:name="z88" w:id="44"/>
    <w:p>
      <w:pPr>
        <w:spacing w:after="0"/>
        <w:ind w:left="0"/>
        <w:jc w:val="both"/>
      </w:pPr>
      <w:r>
        <w:rPr>
          <w:rFonts w:ascii="Times New Roman"/>
          <w:b w:val="false"/>
          <w:i w:val="false"/>
          <w:color w:val="000000"/>
          <w:sz w:val="28"/>
        </w:rPr>
        <w:t>
      б) процедуры представления сведений о ветеринарном сертификате в пути следования и на месте назначения;</w:t>
      </w:r>
    </w:p>
    <w:bookmarkEnd w:id="44"/>
    <w:bookmarkStart w:name="z89" w:id="45"/>
    <w:p>
      <w:pPr>
        <w:spacing w:after="0"/>
        <w:ind w:left="0"/>
        <w:jc w:val="both"/>
      </w:pPr>
      <w:r>
        <w:rPr>
          <w:rFonts w:ascii="Times New Roman"/>
          <w:b w:val="false"/>
          <w:i w:val="false"/>
          <w:color w:val="000000"/>
          <w:sz w:val="28"/>
        </w:rPr>
        <w:t>
      в) процедуры представления сведений о приостановлении движения товара;</w:t>
      </w:r>
    </w:p>
    <w:bookmarkEnd w:id="45"/>
    <w:bookmarkStart w:name="z90" w:id="46"/>
    <w:p>
      <w:pPr>
        <w:spacing w:after="0"/>
        <w:ind w:left="0"/>
        <w:jc w:val="both"/>
      </w:pPr>
      <w:r>
        <w:rPr>
          <w:rFonts w:ascii="Times New Roman"/>
          <w:b w:val="false"/>
          <w:i w:val="false"/>
          <w:color w:val="000000"/>
          <w:sz w:val="28"/>
        </w:rPr>
        <w:t>
      г) процедуры представления сведений о ветеринарных сертификатах по запросу;</w:t>
      </w:r>
    </w:p>
    <w:bookmarkEnd w:id="46"/>
    <w:bookmarkStart w:name="z91" w:id="47"/>
    <w:p>
      <w:pPr>
        <w:spacing w:after="0"/>
        <w:ind w:left="0"/>
        <w:jc w:val="both"/>
      </w:pPr>
      <w:r>
        <w:rPr>
          <w:rFonts w:ascii="Times New Roman"/>
          <w:b w:val="false"/>
          <w:i w:val="false"/>
          <w:color w:val="000000"/>
          <w:sz w:val="28"/>
        </w:rPr>
        <w:t>
      д) процедуры представления обобщенных сведений о ветеринарных сертификатах по запросу.</w:t>
      </w:r>
    </w:p>
    <w:bookmarkEnd w:id="47"/>
    <w:bookmarkStart w:name="z92" w:id="48"/>
    <w:p>
      <w:pPr>
        <w:spacing w:after="0"/>
        <w:ind w:left="0"/>
        <w:jc w:val="both"/>
      </w:pPr>
      <w:r>
        <w:rPr>
          <w:rFonts w:ascii="Times New Roman"/>
          <w:b w:val="false"/>
          <w:i w:val="false"/>
          <w:color w:val="000000"/>
          <w:sz w:val="28"/>
        </w:rPr>
        <w:t>
      11. Обмен сведениями между уполномоченными органами производится по фактам выдачи, аннулирования, изъятия при проведении ветеринарного осмотра или погашения ветеринарного сертификата по итогам проведения ветеринарного осмотра, а также по фактам приостановления движения товара по причинам нарушений, выявленных при ветеринарном осмотре в пути следования подконтрольного товара. Уполномоченные органы также обеспечивают представление сведений о ветеринарном сертификате по запросу уполномоченного органа другого государства-члена и обобщенных сведений о ветеринарных сертификатах по запросу Комиссии.</w:t>
      </w:r>
    </w:p>
    <w:bookmarkEnd w:id="48"/>
    <w:bookmarkStart w:name="z93" w:id="49"/>
    <w:p>
      <w:pPr>
        <w:spacing w:after="0"/>
        <w:ind w:left="0"/>
        <w:jc w:val="both"/>
      </w:pPr>
      <w:r>
        <w:rPr>
          <w:rFonts w:ascii="Times New Roman"/>
          <w:b w:val="false"/>
          <w:i w:val="false"/>
          <w:color w:val="000000"/>
          <w:sz w:val="28"/>
        </w:rPr>
        <w:t>
      12.Приведенное описание структуры общего процесса представлено на рисунке 1.</w:t>
      </w:r>
    </w:p>
    <w:bookmarkEnd w:id="49"/>
    <w:bookmarkStart w:name="z9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5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51"/>
    <w:bookmarkStart w:name="z96" w:id="52"/>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2"/>
    <w:bookmarkStart w:name="z97" w:id="53"/>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3"/>
    <w:bookmarkStart w:name="z98" w:id="54"/>
    <w:p>
      <w:pPr>
        <w:spacing w:after="0"/>
        <w:ind w:left="0"/>
        <w:jc w:val="left"/>
      </w:pPr>
      <w:r>
        <w:rPr>
          <w:rFonts w:ascii="Times New Roman"/>
          <w:b/>
          <w:i w:val="false"/>
          <w:color w:val="000000"/>
        </w:rPr>
        <w:t xml:space="preserve"> 4. Группа процедур представления сведений о ветеринарном сертификате</w:t>
      </w:r>
    </w:p>
    <w:bookmarkEnd w:id="54"/>
    <w:bookmarkStart w:name="z99" w:id="55"/>
    <w:p>
      <w:pPr>
        <w:spacing w:after="0"/>
        <w:ind w:left="0"/>
        <w:jc w:val="both"/>
      </w:pPr>
      <w:r>
        <w:rPr>
          <w:rFonts w:ascii="Times New Roman"/>
          <w:b w:val="false"/>
          <w:i w:val="false"/>
          <w:color w:val="000000"/>
          <w:sz w:val="28"/>
        </w:rPr>
        <w:t>
      15. Выполнение процедур представления сведений о ветеринарном сертификате осуществляется по фактам выдачи или аннулирования ветеринарного сертификата.</w:t>
      </w:r>
    </w:p>
    <w:bookmarkEnd w:id="55"/>
    <w:bookmarkStart w:name="z100" w:id="56"/>
    <w:p>
      <w:pPr>
        <w:spacing w:after="0"/>
        <w:ind w:left="0"/>
        <w:jc w:val="both"/>
      </w:pPr>
      <w:r>
        <w:rPr>
          <w:rFonts w:ascii="Times New Roman"/>
          <w:b w:val="false"/>
          <w:i w:val="false"/>
          <w:color w:val="000000"/>
          <w:sz w:val="28"/>
        </w:rPr>
        <w:t>
      В случае выдачи ветеринарного сертификата выполняются процедуры "Представление сведений о выданном ветеринарном сертификате в уполномоченный орган государства места назначения" (P.SS.03.PRC.001) и "Представление сведений о выданном ветеринарном сертификате в уполномоченный орган государства промежуточной транспортировки" (P.SS.03.PRC.002), в ходе выполнения которых уполномоченный орган государства места отправления формирует и направляет сведения о выданном ветеринарном сертификате в уполномоченный орган государства места назначения и уполномоченный орган государства промежуточной транспортировки соответственно.</w:t>
      </w:r>
    </w:p>
    <w:bookmarkEnd w:id="56"/>
    <w:bookmarkStart w:name="z101" w:id="57"/>
    <w:p>
      <w:pPr>
        <w:spacing w:after="0"/>
        <w:ind w:left="0"/>
        <w:jc w:val="both"/>
      </w:pPr>
      <w:r>
        <w:rPr>
          <w:rFonts w:ascii="Times New Roman"/>
          <w:b w:val="false"/>
          <w:i w:val="false"/>
          <w:color w:val="000000"/>
          <w:sz w:val="28"/>
        </w:rPr>
        <w:t>
      В случае аннулирования ветеринарного сертификата выполняются процедуры "Уведомление уполномоченного органа государства места назначения об аннулировании ветеринарного сертификата" (P.SS.03.PRC.003) и "Уведомление уполномоченного органа государства промежуточной транспортировки об аннулировании ветеринарного сертификата" (P.SS.03.PRC.004), в ходе выполнения которых уполномоченный орган государства места отправления формирует и направляет уведомление об аннулировании ветеринарного сертификата в уполномоченный орган государства места назначения и уполномоченный орган государства промежуточной транспортировки соответственно.</w:t>
      </w:r>
    </w:p>
    <w:bookmarkEnd w:id="57"/>
    <w:bookmarkStart w:name="z102" w:id="58"/>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утвержденным Решением Коллегии Евразийской экономической комиссии от 30 августа 2022 г. № 121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утвержденному Решением Коллегии Евразийской экономической комиссии от 30 августа 2022 г. № 121 (далее – Описание форматов и структур электронных документов и сведений).</w:t>
      </w:r>
    </w:p>
    <w:bookmarkEnd w:id="58"/>
    <w:bookmarkStart w:name="z103" w:id="59"/>
    <w:p>
      <w:pPr>
        <w:spacing w:after="0"/>
        <w:ind w:left="0"/>
        <w:jc w:val="both"/>
      </w:pPr>
      <w:r>
        <w:rPr>
          <w:rFonts w:ascii="Times New Roman"/>
          <w:b w:val="false"/>
          <w:i w:val="false"/>
          <w:color w:val="000000"/>
          <w:sz w:val="28"/>
        </w:rPr>
        <w:t>
      16. Приведенное описание группы процедур представления сведений о ветеринарном сертификате представлено на рисунке 2.</w:t>
      </w:r>
    </w:p>
    <w:bookmarkEnd w:id="59"/>
    <w:bookmarkStart w:name="z10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p>
    <w:bookmarkEnd w:id="61"/>
    <w:bookmarkStart w:name="z106" w:id="62"/>
    <w:p>
      <w:pPr>
        <w:spacing w:after="0"/>
        <w:ind w:left="0"/>
        <w:jc w:val="both"/>
      </w:pPr>
      <w:r>
        <w:rPr>
          <w:rFonts w:ascii="Times New Roman"/>
          <w:b w:val="false"/>
          <w:i w:val="false"/>
          <w:color w:val="000000"/>
          <w:sz w:val="28"/>
        </w:rPr>
        <w:t>
      17. Перечень процедур общего процесса, входящих в группу процедур представления сведений о ветеринарном сертификате, приведен в таблице 2.</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08" w:id="63"/>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ветеринарном сертификате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7"/>
        <w:gridCol w:w="2350"/>
        <w:gridCol w:w="4403"/>
      </w:tblGrid>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ветеринарном сертификате в уполномоченный орган государства места назначения</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места отправления формируются и направляются сведения о выданном ветеринарном сертификате в уполномоченный орган государства места назначения</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ветеринарном сертификате в уполномоченный орган государства промежуточной транспортировки</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места отправления формируются и направляются сведения о выданном ветеринарном сертификате в уполномоченный орган государства промежуточной транспортировки</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назначения об аннулировании ветеринарного сертификата</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места отправления формируется и направляется уведомление об аннулировании ветеринарного сертификата в уполномоченный орган государства места назначения</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об аннулировании ветеринарного сертификата</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места отправления формируется и направляется уведомление об аннулировании ветеринарного сертификата в уполномоченный орган государства промежуточной транспортировки</w:t>
            </w:r>
          </w:p>
        </w:tc>
      </w:tr>
    </w:tbl>
    <w:bookmarkStart w:name="z109" w:id="64"/>
    <w:p>
      <w:pPr>
        <w:spacing w:after="0"/>
        <w:ind w:left="0"/>
        <w:jc w:val="left"/>
      </w:pPr>
      <w:r>
        <w:rPr>
          <w:rFonts w:ascii="Times New Roman"/>
          <w:b/>
          <w:i w:val="false"/>
          <w:color w:val="000000"/>
        </w:rPr>
        <w:t xml:space="preserve"> 5. Группа процедур представления сведений о ветеринарном сертификате в пути следования и на месте назначения</w:t>
      </w:r>
    </w:p>
    <w:bookmarkEnd w:id="64"/>
    <w:bookmarkStart w:name="z110" w:id="65"/>
    <w:p>
      <w:pPr>
        <w:spacing w:after="0"/>
        <w:ind w:left="0"/>
        <w:jc w:val="both"/>
      </w:pPr>
      <w:r>
        <w:rPr>
          <w:rFonts w:ascii="Times New Roman"/>
          <w:b w:val="false"/>
          <w:i w:val="false"/>
          <w:color w:val="000000"/>
          <w:sz w:val="28"/>
        </w:rPr>
        <w:t>
      18. Выполнение процедур представления сведений о ветеринарном сертификате в пути следования и на месте назначения осуществляется по фактам изъятия ветеринарного сертификата при проведении ветеринарного осмотра подконтрольного товара в пути следования, а также при погашении ветеринарного сертификата на месте назначения.</w:t>
      </w:r>
    </w:p>
    <w:bookmarkEnd w:id="65"/>
    <w:bookmarkStart w:name="z111" w:id="66"/>
    <w:p>
      <w:pPr>
        <w:spacing w:after="0"/>
        <w:ind w:left="0"/>
        <w:jc w:val="both"/>
      </w:pPr>
      <w:r>
        <w:rPr>
          <w:rFonts w:ascii="Times New Roman"/>
          <w:b w:val="false"/>
          <w:i w:val="false"/>
          <w:color w:val="000000"/>
          <w:sz w:val="28"/>
        </w:rPr>
        <w:t>
      При изъятии ветеринарного сертификата в пути следования подконтрольного товара выполняются процедуры "Уведомление уполномоченного органа государства места отправления об изъятии ветеринарного сертификата" (P.SS.03.PRC.005), "Уведомление уполномоченного органа государства места назначения об изъятии ветеринарного сертификата" (P.SS.03.PRC.006) и "Уведомление уполномоченного органа государства промежуточной транспортировки об изъятии ветеринарного сертификата" (P.SS.03.PRC.007), в ходе выполнения которых уполномоченный орган государства промежуточной транспортировки формирует и направляет уведомление об изъятии ветеринарного сертификата в уполномоченный орган государства места отправления, уполномоченный орган государства места назначения и уведомляемый уполномоченный орган государства промежуточной транспортировки соответственно.</w:t>
      </w:r>
    </w:p>
    <w:bookmarkEnd w:id="66"/>
    <w:bookmarkStart w:name="z112" w:id="67"/>
    <w:p>
      <w:pPr>
        <w:spacing w:after="0"/>
        <w:ind w:left="0"/>
        <w:jc w:val="both"/>
      </w:pPr>
      <w:r>
        <w:rPr>
          <w:rFonts w:ascii="Times New Roman"/>
          <w:b w:val="false"/>
          <w:i w:val="false"/>
          <w:color w:val="000000"/>
          <w:sz w:val="28"/>
        </w:rPr>
        <w:t>
      При проведении ветеринарного осмотра подконтрольного товара в пути следования выполняются процедуры "Представление сведений о ветеринарном осмотре в уполномоченный орган государства места отправления" (P.SS.03.PRC.008), "Представление сведений о ветеринарном осмотре в уполномоченный орган государства места назначения" (P.SS.03.PRC.009) и "Представление сведений о ветеринарном осмотре в уведомляемый уполномоченный орган государства промежуточной транспортировки" (P.SS.03.PRC.010), в ходе выполнения которых уполномоченный орган государства промежуточной транспортировки формирует и направляет сведения о ветеринарном осмотре в уполномоченный орган государства места отправления, уполномоченный орган государства места назначения и уведомляемый уполномоченный орган государства промежуточной транспортировки соответственно.</w:t>
      </w:r>
    </w:p>
    <w:bookmarkEnd w:id="67"/>
    <w:bookmarkStart w:name="z113" w:id="68"/>
    <w:p>
      <w:pPr>
        <w:spacing w:after="0"/>
        <w:ind w:left="0"/>
        <w:jc w:val="both"/>
      </w:pPr>
      <w:r>
        <w:rPr>
          <w:rFonts w:ascii="Times New Roman"/>
          <w:b w:val="false"/>
          <w:i w:val="false"/>
          <w:color w:val="000000"/>
          <w:sz w:val="28"/>
        </w:rPr>
        <w:t>
      В случае погашения ветеринарного сертификата на месте назначения подконтрольного товара выполняются процедуры "Уведомление уполномоченного органа государства места отправления о погашении ветеринарного сертификата" (P.SS.03.PRC.011) и "Уведомление уполномоченного органа государства промежуточной транспортировки о погашении ветеринарного сертификата" (P.SS.03.PRC.012), в ходе выполнения которых уполномоченный орган государства места назначения формирует и направляет уведомление о погашении ветеринарного сертификата в уполномоченный орган государства места отправления и уполномоченный орган государства промежуточной транспортировки соответственно.</w:t>
      </w:r>
    </w:p>
    <w:bookmarkEnd w:id="68"/>
    <w:bookmarkStart w:name="z114" w:id="69"/>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69"/>
    <w:bookmarkStart w:name="z115" w:id="70"/>
    <w:p>
      <w:pPr>
        <w:spacing w:after="0"/>
        <w:ind w:left="0"/>
        <w:jc w:val="both"/>
      </w:pPr>
      <w:r>
        <w:rPr>
          <w:rFonts w:ascii="Times New Roman"/>
          <w:b w:val="false"/>
          <w:i w:val="false"/>
          <w:color w:val="000000"/>
          <w:sz w:val="28"/>
        </w:rPr>
        <w:t>
      19. Приведенное описание группы процедур представления сведений о ветеринарном сертификате в пути следования и на месте назначения представлено на рисунке 3.</w:t>
      </w:r>
    </w:p>
    <w:bookmarkEnd w:id="70"/>
    <w:bookmarkStart w:name="z11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72"/>
    <w:p>
      <w:pPr>
        <w:spacing w:after="0"/>
        <w:ind w:left="0"/>
        <w:jc w:val="both"/>
      </w:pPr>
      <w:r>
        <w:rPr>
          <w:rFonts w:ascii="Times New Roman"/>
          <w:b w:val="false"/>
          <w:i w:val="false"/>
          <w:color w:val="000000"/>
          <w:sz w:val="28"/>
        </w:rPr>
        <w:t>
      Рис. 3. Общая схема группы процедур представления сведений о ветеринарном сертификате в пути следования и на месте назначения</w:t>
      </w:r>
    </w:p>
    <w:bookmarkEnd w:id="72"/>
    <w:bookmarkStart w:name="z118" w:id="73"/>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о ветеринарном сертификате в пути следования и на месте назначения, приведен в таблице 3.</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20" w:id="74"/>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ветеринарном сертификате в пути следования и на месте назначения</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2315"/>
        <w:gridCol w:w="4521"/>
      </w:tblGrid>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отправления об изъятии ветеринарного сертификата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промежуточной транспортировки формируется и направляется уведомление об изъятии ветеринарного сертификата в уполномоченный орган государства места отправления</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назначения об изъятии ветеринарного сертификата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промежуточной транспортировки формируется и направляется уведомление об изъятии ветеринарного сертификата в уполномоченный орган государства места назначения</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об изъятии ветеринарного сертификата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промежуточной транспортировки формируется и направляется уведомление об изъятии ветеринарного сертификата в уведомляемый уполномоченный орган государства промежуточной транспортировки</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уполномоченный орган государства места отправления</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промежуточной транспортировки формируются и направляются сведения о ветеринарном осмотре в уполномоченный орган государства места отправления</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P.SS.03.PRC.009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уполномоченный орган государства места назначения</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промежуточной транспортировки формируются и направляются сведения о ветеринарном осмотре в уполномоченный орган государства места назначения</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уведомляемый уполномоченный орган государства промежуточной транспортировки</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промежуточной транспортировки формируются и направляются сведения о ветеринарном осмотре в уведомляемый уполномоченный орган государства промежуточной транспортировки</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отправления о погашении ветеринарного сертификата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места назначения формируется и направляется уведомление о погашении ветеринарного сертификата в уполномоченный орган государства места отправления</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 погашении ветеринарного сертификата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места назначения формируется и направляется уведомление о погашении ветеринарного сертификата в уполномоченный орган государства промежуточной транспортировки</w:t>
            </w:r>
          </w:p>
        </w:tc>
      </w:tr>
    </w:tbl>
    <w:bookmarkStart w:name="z121" w:id="75"/>
    <w:p>
      <w:pPr>
        <w:spacing w:after="0"/>
        <w:ind w:left="0"/>
        <w:jc w:val="left"/>
      </w:pPr>
      <w:r>
        <w:rPr>
          <w:rFonts w:ascii="Times New Roman"/>
          <w:b/>
          <w:i w:val="false"/>
          <w:color w:val="000000"/>
        </w:rPr>
        <w:t xml:space="preserve"> 6. Группа процедур представления сведений о приостановлении движения товара</w:t>
      </w:r>
    </w:p>
    <w:bookmarkEnd w:id="75"/>
    <w:bookmarkStart w:name="z122" w:id="76"/>
    <w:p>
      <w:pPr>
        <w:spacing w:after="0"/>
        <w:ind w:left="0"/>
        <w:jc w:val="both"/>
      </w:pPr>
      <w:r>
        <w:rPr>
          <w:rFonts w:ascii="Times New Roman"/>
          <w:b w:val="false"/>
          <w:i w:val="false"/>
          <w:color w:val="000000"/>
          <w:sz w:val="28"/>
        </w:rPr>
        <w:t>
      21. Выполнение процедур представления сведений о приостановлении движения товара осуществляется по фактам приостановления движения товара по причинам нарушений, выявленных при ветеринарном осмотре в пути следования подконтрольного товара.</w:t>
      </w:r>
    </w:p>
    <w:bookmarkEnd w:id="76"/>
    <w:bookmarkStart w:name="z123" w:id="77"/>
    <w:p>
      <w:pPr>
        <w:spacing w:after="0"/>
        <w:ind w:left="0"/>
        <w:jc w:val="both"/>
      </w:pPr>
      <w:r>
        <w:rPr>
          <w:rFonts w:ascii="Times New Roman"/>
          <w:b w:val="false"/>
          <w:i w:val="false"/>
          <w:color w:val="000000"/>
          <w:sz w:val="28"/>
        </w:rPr>
        <w:t>
      В случае приостановления движения товара в пути следования выполняются процедуры "Представление сведений о приостановлении движения товара в уполномоченный орган государства места отправления" (P.SS.03.PRC.013), "Представление сведений о приостановлении движения товара в уполномоченный орган государства места назначения" (P.SS.03.PRC.014) и "Представление сведений о приостановлении движения товара в уведомляемый уполномоченный орган государства промежуточной транспортировки" (P.SS.03.PRC.015), в ходе выполнения которых уполномоченный орган государства промежуточной транспортировки формирует и направляет сведения о приостановлении движения товара в уполномоченный орган государства места отправления, уполномоченный орган государства места назначения и уведомляемый уполномоченный орган государства промежуточной транспортировки соответственно.</w:t>
      </w:r>
    </w:p>
    <w:bookmarkEnd w:id="77"/>
    <w:bookmarkStart w:name="z124" w:id="78"/>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78"/>
    <w:bookmarkStart w:name="z125" w:id="79"/>
    <w:p>
      <w:pPr>
        <w:spacing w:after="0"/>
        <w:ind w:left="0"/>
        <w:jc w:val="both"/>
      </w:pPr>
      <w:r>
        <w:rPr>
          <w:rFonts w:ascii="Times New Roman"/>
          <w:b w:val="false"/>
          <w:i w:val="false"/>
          <w:color w:val="000000"/>
          <w:sz w:val="28"/>
        </w:rPr>
        <w:t>
      22. Приведенное описание группы процедур представления сведений о приостановлении движения товара представлено на рисунке 4.</w:t>
      </w:r>
    </w:p>
    <w:bookmarkEnd w:id="79"/>
    <w:bookmarkStart w:name="z12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8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движения</w:t>
      </w:r>
      <w:r>
        <w:rPr>
          <w:rFonts w:ascii="Times New Roman"/>
          <w:b w:val="false"/>
          <w:i w:val="false"/>
          <w:color w:val="000000"/>
          <w:sz w:val="28"/>
        </w:rPr>
        <w:t xml:space="preserve"> </w:t>
      </w:r>
      <w:r>
        <w:rPr>
          <w:rFonts w:ascii="Times New Roman"/>
          <w:b/>
          <w:i w:val="false"/>
          <w:color w:val="000000"/>
          <w:sz w:val="28"/>
        </w:rPr>
        <w:t>товара</w:t>
      </w:r>
    </w:p>
    <w:bookmarkEnd w:id="81"/>
    <w:bookmarkStart w:name="z128" w:id="82"/>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сведений о приостановлении движения товара, приведен в таблице 4.</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30" w:id="83"/>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приостановлении движения товара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2499"/>
        <w:gridCol w:w="4337"/>
      </w:tblGrid>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уполномоченный орган государства места отправления</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промежуточной транспортировки формируются и направляются сведения о приостановлении движения товара в уполномоченный орган государства места отправления</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уполномоченный орган государства места назначения</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промежуточной транспортировки формируются и направляются сведения о приостановлении движения товара в уполномоченный орган государства места назначения</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уведомляемый уполномоченный орган государства промежуточной транспортировки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промежуточной транспортировки формируются и направляются сведения о приостановлении движения товара в уведомляемый уполномоченный орган государства промежуточной транспортировки</w:t>
            </w:r>
          </w:p>
        </w:tc>
      </w:tr>
    </w:tbl>
    <w:bookmarkStart w:name="z131" w:id="84"/>
    <w:p>
      <w:pPr>
        <w:spacing w:after="0"/>
        <w:ind w:left="0"/>
        <w:jc w:val="left"/>
      </w:pPr>
      <w:r>
        <w:rPr>
          <w:rFonts w:ascii="Times New Roman"/>
          <w:b/>
          <w:i w:val="false"/>
          <w:color w:val="000000"/>
        </w:rPr>
        <w:t xml:space="preserve"> 7. Группа процедур представления сведений о ветеринарных сертификатах по запросу</w:t>
      </w:r>
    </w:p>
    <w:bookmarkEnd w:id="84"/>
    <w:bookmarkStart w:name="z132" w:id="85"/>
    <w:p>
      <w:pPr>
        <w:spacing w:after="0"/>
        <w:ind w:left="0"/>
        <w:jc w:val="both"/>
      </w:pPr>
      <w:r>
        <w:rPr>
          <w:rFonts w:ascii="Times New Roman"/>
          <w:b w:val="false"/>
          <w:i w:val="false"/>
          <w:color w:val="000000"/>
          <w:sz w:val="28"/>
        </w:rPr>
        <w:t>
      24. Процедуры представления сведений о ветеринарных сертификатах по запросу выполняются в целях проверки уполномоченным органом государства места назначения и уполномоченным органом государства промежуточной транспортировки факта выдачи ветеринарного сертификата, сопровождающего подконтрольный товар в пути следования, получения сведений о ветеринарном сертификате, в том числе в случае предъявления ветеринарного сертификата на бумажном носителе, а также в целях синхронизации сведений о ветеринарных сертификатах, содержащихся в национальных информационных ресурсах уполномоченных органов.</w:t>
      </w:r>
    </w:p>
    <w:bookmarkEnd w:id="85"/>
    <w:bookmarkStart w:name="z133" w:id="86"/>
    <w:p>
      <w:pPr>
        <w:spacing w:after="0"/>
        <w:ind w:left="0"/>
        <w:jc w:val="both"/>
      </w:pPr>
      <w:r>
        <w:rPr>
          <w:rFonts w:ascii="Times New Roman"/>
          <w:b w:val="false"/>
          <w:i w:val="false"/>
          <w:color w:val="000000"/>
          <w:sz w:val="28"/>
        </w:rPr>
        <w:t>
      В ходе выполнения процедуры "Представление уполномоченному органу государства места назначения сведений о ветеринарном сертификате по запросу" (P.SS.03.PRC.016) уполномоченный орган государства места назначения формирует и направляет запрос на представление сведений о ветеринарном сертификате в уполномоченный орган государства места отправления. Уполномоченный орган государства места отправления представляет сведения о выданном ветеринарном сертификате или направляет уведомление об отсутствии сведений, удовлетворяющих параметрам запроса, в уполномоченный орган государства места назначения.</w:t>
      </w:r>
    </w:p>
    <w:bookmarkEnd w:id="86"/>
    <w:bookmarkStart w:name="z134" w:id="87"/>
    <w:p>
      <w:pPr>
        <w:spacing w:after="0"/>
        <w:ind w:left="0"/>
        <w:jc w:val="both"/>
      </w:pPr>
      <w:r>
        <w:rPr>
          <w:rFonts w:ascii="Times New Roman"/>
          <w:b w:val="false"/>
          <w:i w:val="false"/>
          <w:color w:val="000000"/>
          <w:sz w:val="28"/>
        </w:rPr>
        <w:t>
      В ходе выполнения процедуры "Представление уполномоченному органу государства промежуточной транспортировки сведений о ветеринарном сертификате по запросу" (P.SS.03.PRC.017) уполномоченный орган государства промежуточной транспортировки формирует и направляет запрос на представление сведений о ветеринарном сертификате в уполномоченный орган государства места отправления. Уполномоченный орган государства места отправления представляет сведения о выданном ветеринарном сертификате или направляет уведомление об отсутствии сведений, удовлетворяющих параметрам запроса, в уполномоченный орган государства промежуточной транспортировки.</w:t>
      </w:r>
    </w:p>
    <w:bookmarkEnd w:id="87"/>
    <w:bookmarkStart w:name="z135" w:id="88"/>
    <w:p>
      <w:pPr>
        <w:spacing w:after="0"/>
        <w:ind w:left="0"/>
        <w:jc w:val="both"/>
      </w:pPr>
      <w:r>
        <w:rPr>
          <w:rFonts w:ascii="Times New Roman"/>
          <w:b w:val="false"/>
          <w:i w:val="false"/>
          <w:color w:val="000000"/>
          <w:sz w:val="28"/>
        </w:rPr>
        <w:t>
      В рамках выполнения процедур синхронизации сведений о ветеринарных сертификатах, содержащихся в национальных информационных ресурсах уполномоченных органов, обрабатываются следующие виды запросов:</w:t>
      </w:r>
    </w:p>
    <w:bookmarkEnd w:id="88"/>
    <w:bookmarkStart w:name="z136" w:id="89"/>
    <w:p>
      <w:pPr>
        <w:spacing w:after="0"/>
        <w:ind w:left="0"/>
        <w:jc w:val="both"/>
      </w:pPr>
      <w:r>
        <w:rPr>
          <w:rFonts w:ascii="Times New Roman"/>
          <w:b w:val="false"/>
          <w:i w:val="false"/>
          <w:color w:val="000000"/>
          <w:sz w:val="28"/>
        </w:rPr>
        <w:t>
      запрос информации о дате и времени обновления национального информационного ресурса;</w:t>
      </w:r>
    </w:p>
    <w:bookmarkEnd w:id="89"/>
    <w:bookmarkStart w:name="z137" w:id="90"/>
    <w:p>
      <w:pPr>
        <w:spacing w:after="0"/>
        <w:ind w:left="0"/>
        <w:jc w:val="both"/>
      </w:pPr>
      <w:r>
        <w:rPr>
          <w:rFonts w:ascii="Times New Roman"/>
          <w:b w:val="false"/>
          <w:i w:val="false"/>
          <w:color w:val="000000"/>
          <w:sz w:val="28"/>
        </w:rPr>
        <w:t>
      запрос сведений из национального информационного ресурса;</w:t>
      </w:r>
    </w:p>
    <w:bookmarkEnd w:id="90"/>
    <w:bookmarkStart w:name="z138" w:id="91"/>
    <w:p>
      <w:pPr>
        <w:spacing w:after="0"/>
        <w:ind w:left="0"/>
        <w:jc w:val="both"/>
      </w:pPr>
      <w:r>
        <w:rPr>
          <w:rFonts w:ascii="Times New Roman"/>
          <w:b w:val="false"/>
          <w:i w:val="false"/>
          <w:color w:val="000000"/>
          <w:sz w:val="28"/>
        </w:rPr>
        <w:t>
      запрос изменений сведений из национального информационного ресурса.</w:t>
      </w:r>
    </w:p>
    <w:bookmarkEnd w:id="91"/>
    <w:bookmarkStart w:name="z139" w:id="92"/>
    <w:p>
      <w:pPr>
        <w:spacing w:after="0"/>
        <w:ind w:left="0"/>
        <w:jc w:val="both"/>
      </w:pPr>
      <w:r>
        <w:rPr>
          <w:rFonts w:ascii="Times New Roman"/>
          <w:b w:val="false"/>
          <w:i w:val="false"/>
          <w:color w:val="000000"/>
          <w:sz w:val="28"/>
        </w:rPr>
        <w:t>
      Запрос информации о дате и времени обновления национального информационного ресурса выполняется в целях оценки необходимости синхронизации сведений о ветеринарных сертификатах, хранящихся в национальных информационных ресурсах уполномоченного органа государства места назначения и уполномоченного органа государства промежуточной транспортировки, со сведениями, содержащимися в национальном информационном ресурсе уполномоченного органа государства места отправления. При осуществлении запроса на представление информации о дате и времени обновления национального информационного ресурса выполняются процедуры "Представление уполномоченному органу государства места назначения информации о дате и времени обновления национального информационного ресурса" (P.SS.03.PRC.018) и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(P.SS.03.PRC.019).</w:t>
      </w:r>
    </w:p>
    <w:bookmarkEnd w:id="92"/>
    <w:bookmarkStart w:name="z140" w:id="93"/>
    <w:p>
      <w:pPr>
        <w:spacing w:after="0"/>
        <w:ind w:left="0"/>
        <w:jc w:val="both"/>
      </w:pPr>
      <w:r>
        <w:rPr>
          <w:rFonts w:ascii="Times New Roman"/>
          <w:b w:val="false"/>
          <w:i w:val="false"/>
          <w:color w:val="000000"/>
          <w:sz w:val="28"/>
        </w:rPr>
        <w:t>
      Запрос сведений из национального информационного ресурса выполняется в целях получения уполномоченным органом государства места назначения и уполномоченным органом государства промежуточной транспортировки всех сведений о ветеринарных сертификатах, содержащихся в национальном информационном ресурсе уполномоченного органа государства места отправления. Сведения, содержащиеся в национальном информационном ресурсе, запрашиваются либо в полном объеме, либо по состоянию на определенную дату и время. При осуществлении запроса сведений из национального информационного ресурса выполняются процедуры "Представление уполномоченному органу государства места назначения сведений из национального информационного ресурса" (P.SS.03.PRC.020) и "Представление уполномоченному органу государства промежуточной транспортировки сведений из национального информационного ресурса" (P.SS.03.PRC.021).</w:t>
      </w:r>
    </w:p>
    <w:bookmarkEnd w:id="93"/>
    <w:bookmarkStart w:name="z141" w:id="94"/>
    <w:p>
      <w:pPr>
        <w:spacing w:after="0"/>
        <w:ind w:left="0"/>
        <w:jc w:val="both"/>
      </w:pPr>
      <w:r>
        <w:rPr>
          <w:rFonts w:ascii="Times New Roman"/>
          <w:b w:val="false"/>
          <w:i w:val="false"/>
          <w:color w:val="000000"/>
          <w:sz w:val="28"/>
        </w:rPr>
        <w:t>
      При запросе изменений сведений из национального информационного ресурса представляются сведения, которые были добавлены в национальный информационный ресурс уполномоченного органа государства места отправления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национального информационного ресурса выполняются процедуры "Представление уполномоченному органу государства места назначения изменений сведений из национального информационного ресурса" (P.SS.03.PRC.022) и "Представление уполномоченному органу государства промежуточной транспортировки изменений сведений из национального информационного ресурса" (P.SS.03.PRC.023).</w:t>
      </w:r>
    </w:p>
    <w:bookmarkEnd w:id="94"/>
    <w:bookmarkStart w:name="z142" w:id="95"/>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95"/>
    <w:bookmarkStart w:name="z143" w:id="96"/>
    <w:p>
      <w:pPr>
        <w:spacing w:after="0"/>
        <w:ind w:left="0"/>
        <w:jc w:val="both"/>
      </w:pPr>
      <w:r>
        <w:rPr>
          <w:rFonts w:ascii="Times New Roman"/>
          <w:b w:val="false"/>
          <w:i w:val="false"/>
          <w:color w:val="000000"/>
          <w:sz w:val="28"/>
        </w:rPr>
        <w:t>
      25. Приведенное описание группы процедур представления сведений о ветеринарных сертификатах по запросу представлено на рисунке 5.</w:t>
      </w:r>
    </w:p>
    <w:bookmarkEnd w:id="96"/>
    <w:bookmarkStart w:name="z14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9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p>
    <w:bookmarkEnd w:id="98"/>
    <w:bookmarkStart w:name="z146" w:id="99"/>
    <w:p>
      <w:pPr>
        <w:spacing w:after="0"/>
        <w:ind w:left="0"/>
        <w:jc w:val="both"/>
      </w:pPr>
      <w:r>
        <w:rPr>
          <w:rFonts w:ascii="Times New Roman"/>
          <w:b w:val="false"/>
          <w:i w:val="false"/>
          <w:color w:val="000000"/>
          <w:sz w:val="28"/>
        </w:rPr>
        <w:t>
      26. Перечень процедур общего процесса, входящих в группу процедур представления сведений о ветеринарных сертификатах по запросу, приведен в таблице 5.</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48" w:id="100"/>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ветеринарных сертификатах по запросу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232"/>
        <w:gridCol w:w="5813"/>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сведений о ветеринарном сертификате по запросу</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места назначения осуществляется получение по запросу сведений о ветеринарном сертификате</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сведений о ветеринарном сертификате по запросу</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промежуточной транспортировки осуществляется получение по запросу сведений о ветеринарном сертификате</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информации о дате и времени обновления национального информационного ресурса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оценка необходимости синхронизации сведений о ветеринарных сертификатах, хранящихся в национальном информационном ресурсе уполномоченного органа государства места назначения, со сведениями, содержащимися в национальном информационном ресурсе уполномоченного органа государства места отправления</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P.SS.03.PRC.019</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оценка необходимости синхронизации сведений о ветеринарных сертификатах, хранящихся в национальном информационном ресурсе уполномоченного органа государства промежуточной транспортировки, со сведениями, содержащимися в национальном информационном ресурсе уполномоченного органа государства места отправления</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P.SS.03.PRC.020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сведений из национального информационного ресурса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места назначения осуществляется получение по запросу сведений о ветеринарных сертификатах, содержащихся в национальном информационном ресурсе уполномоченного органа государства места отправления</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P.SS.03.PRC.021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сведений из национального информационного ресурса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промежуточной транспортировки осуществляется получение по запросу сведений о ветеринарных сертификатах, содержащихся в национальном информационном ресурсе уполномоченного органа государства места отправления</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P.SS.03.PRC.022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изменений сведений из национального информационного ресурса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места назначения осуществляется синхронизация сведений о ветеринарных сертификатах, хранящихся в национальном информационном ресурсе уполномоченного органа государства места назначения, со сведениями, содержащимися в национальном информационном ресурсе уполномоченного органа государства места отправления</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P.SS.03.PRC.023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изменений сведений из национального информационного ресурса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 промежуточной транспортировки осуществляется синхронизация сведений о ветеринарных сертификатах, хранящихся в национальном информационном ресурсе уполномоченного органа государства промежуточной транспортировки, со сведениями, содержащимися в национальном информационном ресурсе уполномоченного органа государства места отправления</w:t>
            </w:r>
          </w:p>
        </w:tc>
      </w:tr>
    </w:tbl>
    <w:bookmarkStart w:name="z149" w:id="101"/>
    <w:p>
      <w:pPr>
        <w:spacing w:after="0"/>
        <w:ind w:left="0"/>
        <w:jc w:val="left"/>
      </w:pPr>
      <w:r>
        <w:rPr>
          <w:rFonts w:ascii="Times New Roman"/>
          <w:b/>
          <w:i w:val="false"/>
          <w:color w:val="000000"/>
        </w:rPr>
        <w:t xml:space="preserve"> 8. Группа процедур представления обобщенных сведений о ветеринарных сертификатах по запросу</w:t>
      </w:r>
    </w:p>
    <w:bookmarkEnd w:id="101"/>
    <w:bookmarkStart w:name="z150" w:id="102"/>
    <w:p>
      <w:pPr>
        <w:spacing w:after="0"/>
        <w:ind w:left="0"/>
        <w:jc w:val="both"/>
      </w:pPr>
      <w:r>
        <w:rPr>
          <w:rFonts w:ascii="Times New Roman"/>
          <w:b w:val="false"/>
          <w:i w:val="false"/>
          <w:color w:val="000000"/>
          <w:sz w:val="28"/>
        </w:rPr>
        <w:t>
      27. Процедура представления обобщенных сведений о ветеринарных сертификатах по запросу выполняется при необходимости получения Комиссией обобщенных сведений о ветеринарных сертификатах в целях мониторинга и анализа результатов реализации (исполнения) общего процесса.</w:t>
      </w:r>
    </w:p>
    <w:bookmarkEnd w:id="102"/>
    <w:bookmarkStart w:name="z151" w:id="103"/>
    <w:p>
      <w:pPr>
        <w:spacing w:after="0"/>
        <w:ind w:left="0"/>
        <w:jc w:val="both"/>
      </w:pPr>
      <w:r>
        <w:rPr>
          <w:rFonts w:ascii="Times New Roman"/>
          <w:b w:val="false"/>
          <w:i w:val="false"/>
          <w:color w:val="000000"/>
          <w:sz w:val="28"/>
        </w:rPr>
        <w:t>
      В ходе выполнения процедуры "Представление обобщенных сведений о ветеринарных сертификатах по запросу" (P.SS.03.PRC.024) Комиссия формирует и направляет запрос на представление обобщенных сведений о ветеринарных сертификатах в уполномоченный орган государства места отправления. Уполномоченный орган государства места отправления представляет обобщенные сведения о ветеринарных сертификатах или направляет уведомление об отсутствии сведений, удовлетворяющих параметрам запроса, в Комиссию.</w:t>
      </w:r>
    </w:p>
    <w:bookmarkEnd w:id="103"/>
    <w:bookmarkStart w:name="z152" w:id="104"/>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утвержденным Решением Коллегии Евразийской экономической комиссии от 30 августа 2022 г. № 121 (далее – Регламент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04"/>
    <w:bookmarkStart w:name="z153" w:id="105"/>
    <w:p>
      <w:pPr>
        <w:spacing w:after="0"/>
        <w:ind w:left="0"/>
        <w:jc w:val="both"/>
      </w:pPr>
      <w:r>
        <w:rPr>
          <w:rFonts w:ascii="Times New Roman"/>
          <w:b w:val="false"/>
          <w:i w:val="false"/>
          <w:color w:val="000000"/>
          <w:sz w:val="28"/>
        </w:rPr>
        <w:t>
      28. Приведенное описание группы процедур представления обобщенных сведений о ветеринарных сертификатах по запросу представлено на рисунке 6.</w:t>
      </w:r>
    </w:p>
    <w:bookmarkEnd w:id="105"/>
    <w:bookmarkStart w:name="z15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p>
    <w:bookmarkEnd w:id="107"/>
    <w:bookmarkStart w:name="z156" w:id="108"/>
    <w:p>
      <w:pPr>
        <w:spacing w:after="0"/>
        <w:ind w:left="0"/>
        <w:jc w:val="both"/>
      </w:pPr>
      <w:r>
        <w:rPr>
          <w:rFonts w:ascii="Times New Roman"/>
          <w:b w:val="false"/>
          <w:i w:val="false"/>
          <w:color w:val="000000"/>
          <w:sz w:val="28"/>
        </w:rPr>
        <w:t>
      29. Перечень процедур общего процесса, входящих в группу процедур представления обобщенных сведений о ветеринарных сертификатах по запросу, приведен в таблице 6.</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58" w:id="109"/>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обобщенных сведений о ветеринарных сертификатах по запросу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1"/>
        <w:gridCol w:w="1961"/>
        <w:gridCol w:w="3558"/>
      </w:tblGrid>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P.SS.03.PRC.024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ветеринарных сертификатах по запросу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представление обобщенных сведений о ветеринарных сертификатах в Комиссию по запросу</w:t>
            </w:r>
          </w:p>
        </w:tc>
      </w:tr>
    </w:tbl>
    <w:bookmarkStart w:name="z159" w:id="110"/>
    <w:p>
      <w:pPr>
        <w:spacing w:after="0"/>
        <w:ind w:left="0"/>
        <w:jc w:val="left"/>
      </w:pPr>
      <w:r>
        <w:rPr>
          <w:rFonts w:ascii="Times New Roman"/>
          <w:b/>
          <w:i w:val="false"/>
          <w:color w:val="000000"/>
        </w:rPr>
        <w:t xml:space="preserve"> V. Информационные объекты общего процесса</w:t>
      </w:r>
    </w:p>
    <w:bookmarkEnd w:id="110"/>
    <w:bookmarkStart w:name="z160" w:id="111"/>
    <w:p>
      <w:pPr>
        <w:spacing w:after="0"/>
        <w:ind w:left="0"/>
        <w:jc w:val="both"/>
      </w:pPr>
      <w:r>
        <w:rPr>
          <w:rFonts w:ascii="Times New Roman"/>
          <w:b w:val="false"/>
          <w:i w:val="false"/>
          <w:color w:val="000000"/>
          <w:sz w:val="28"/>
        </w:rPr>
        <w:t>
      30.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7.</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62" w:id="112"/>
    <w:p>
      <w:pPr>
        <w:spacing w:after="0"/>
        <w:ind w:left="0"/>
        <w:jc w:val="left"/>
      </w:pPr>
      <w:r>
        <w:rPr>
          <w:rFonts w:ascii="Times New Roman"/>
          <w:b/>
          <w:i w:val="false"/>
          <w:color w:val="000000"/>
        </w:rPr>
        <w:t xml:space="preserve"> Перечень информационных объектов</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0"/>
        <w:gridCol w:w="963"/>
        <w:gridCol w:w="6147"/>
      </w:tblGrid>
      <w:tr>
        <w:trPr>
          <w:trHeight w:val="30" w:hRule="atLeast"/>
        </w:trPr>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P.SS.03.BEN.001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3"/>
          <w:p>
            <w:pPr>
              <w:spacing w:after="20"/>
              <w:ind w:left="20"/>
              <w:jc w:val="both"/>
            </w:pPr>
            <w:r>
              <w:rPr>
                <w:rFonts w:ascii="Times New Roman"/>
                <w:b w:val="false"/>
                <w:i w:val="false"/>
                <w:color w:val="000000"/>
                <w:sz w:val="20"/>
              </w:rPr>
              <w:t>
сведения о выданных и аннулированных ветеринарных сертификатах, представляемые уполномоченным органом государства места отправления в уполномоченный орган государства места назначения и уполномоченный орган государства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сведения об изъятых ветеринарных сертификатах и сведения о ветеринарном осмотре, представляемые уполномоченным органом промежуточной транспортировки в уполномоченный орган государства места назначения, уполномоченный орган государства места отправления и уведомляемый уполномоченный орган промежуточной транспортировки;</w:t>
            </w:r>
            <w:r>
              <w:br/>
            </w:r>
            <w:r>
              <w:rPr>
                <w:rFonts w:ascii="Times New Roman"/>
                <w:b w:val="false"/>
                <w:i w:val="false"/>
                <w:color w:val="000000"/>
                <w:sz w:val="20"/>
              </w:rPr>
              <w:t>
</w:t>
            </w:r>
            <w:r>
              <w:rPr>
                <w:rFonts w:ascii="Times New Roman"/>
                <w:b w:val="false"/>
                <w:i w:val="false"/>
                <w:color w:val="000000"/>
                <w:sz w:val="20"/>
              </w:rPr>
              <w:t>сведения о погашенных ветеринарных сертификатах, представляемые уполномоченным органом государства места назначения в уполномоченный орган государства места отправления и уполномоченный орган промежуточной транспортировки;</w:t>
            </w:r>
            <w:r>
              <w:br/>
            </w:r>
            <w:r>
              <w:rPr>
                <w:rFonts w:ascii="Times New Roman"/>
                <w:b w:val="false"/>
                <w:i w:val="false"/>
                <w:color w:val="000000"/>
                <w:sz w:val="20"/>
              </w:rPr>
              <w:t>
сведения о ветеринарных сертификатах, представляемые уполномоченным органом государства места отправления в уполномоченный орган государства места назначения и уполномоченный орган государства промежуточной транспортировки по запросу</w:t>
            </w:r>
          </w:p>
          <w:bookmarkEnd w:id="113"/>
        </w:tc>
      </w:tr>
      <w:tr>
        <w:trPr>
          <w:trHeight w:val="30" w:hRule="atLeast"/>
        </w:trPr>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P.SS.03.BEN.002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товаров, представляемые уполномоченным органом промежуточной транспортировки в уполномоченный орган государства места назначения, уполномоченный орган государства места отправления и уведомляемый уполномоченный орган промежуточной транспортировки</w:t>
            </w:r>
          </w:p>
        </w:tc>
      </w:tr>
      <w:tr>
        <w:trPr>
          <w:trHeight w:val="30" w:hRule="atLeast"/>
        </w:trPr>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P.SS.03.BEN.003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сертификатах, представляемые уполномоченным органом государства места отправления в Комиссию по запросу</w:t>
            </w:r>
          </w:p>
        </w:tc>
      </w:tr>
    </w:tbl>
    <w:bookmarkStart w:name="z166" w:id="114"/>
    <w:p>
      <w:pPr>
        <w:spacing w:after="0"/>
        <w:ind w:left="0"/>
        <w:jc w:val="left"/>
      </w:pPr>
      <w:r>
        <w:rPr>
          <w:rFonts w:ascii="Times New Roman"/>
          <w:b/>
          <w:i w:val="false"/>
          <w:color w:val="000000"/>
        </w:rPr>
        <w:t xml:space="preserve"> VI. Ответственность участников общего процесса</w:t>
      </w:r>
    </w:p>
    <w:bookmarkEnd w:id="114"/>
    <w:bookmarkStart w:name="z167" w:id="115"/>
    <w:p>
      <w:pPr>
        <w:spacing w:after="0"/>
        <w:ind w:left="0"/>
        <w:jc w:val="both"/>
      </w:pPr>
      <w:r>
        <w:rPr>
          <w:rFonts w:ascii="Times New Roman"/>
          <w:b w:val="false"/>
          <w:i w:val="false"/>
          <w:color w:val="000000"/>
          <w:sz w:val="28"/>
        </w:rPr>
        <w:t>
      31.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15"/>
    <w:bookmarkStart w:name="z168" w:id="116"/>
    <w:p>
      <w:pPr>
        <w:spacing w:after="0"/>
        <w:ind w:left="0"/>
        <w:jc w:val="left"/>
      </w:pPr>
      <w:r>
        <w:rPr>
          <w:rFonts w:ascii="Times New Roman"/>
          <w:b/>
          <w:i w:val="false"/>
          <w:color w:val="000000"/>
        </w:rPr>
        <w:t xml:space="preserve"> VII. Справочники и классификаторы общего процесса</w:t>
      </w:r>
    </w:p>
    <w:bookmarkEnd w:id="116"/>
    <w:bookmarkStart w:name="z169" w:id="117"/>
    <w:p>
      <w:pPr>
        <w:spacing w:after="0"/>
        <w:ind w:left="0"/>
        <w:jc w:val="both"/>
      </w:pPr>
      <w:r>
        <w:rPr>
          <w:rFonts w:ascii="Times New Roman"/>
          <w:b w:val="false"/>
          <w:i w:val="false"/>
          <w:color w:val="000000"/>
          <w:sz w:val="28"/>
        </w:rPr>
        <w:t>
      32. Перечень справочников и классификаторов общего процесса приведен в таблице 8.</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71" w:id="11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2537"/>
        <w:gridCol w:w="285"/>
        <w:gridCol w:w="7134"/>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 код классификатора в реестре НСИ "2021"</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 код справочника в реестре НСИ "1041"</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используемых для заполнения таможенных документов (применяется в соответствии с Решением Комиссии Таможенного союза от 20 сентября 2010 г. № 378), код классификатора в реестре НСИ "2009"</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транспортных средств и транспортировки товаров и соответствующие им коды (применяется в соответствии с Решением Комиссии Таможенного союза от 20 сентября 2010 г. № 378), код классификатора в реестре НСИ "2004"</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груза, упаковки и упаковочных материалов</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груза, упаковки и упаковочных материалов и соответствующие им коды (применяется в соответствии с Решением Комиссии Таможенного союза от 20 сентября 2010 г. № 378), код классификатора в реестре НСИ "2013"</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(применяется в соответствии с Решением Комиссии Таможенного союза от 20 сентября 2010 г. № 378), код классификатора в реестре НСИ "2016"</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Комиссии от 10 сентября 2019 г. № 152), код классификатора в реестре НСИ "2055"</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Союза, органов государственной власти и управления государств-членов, а также уполномоченных ими организаций и соответствующие им коды</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особо опасных, карантинных и зоонозных болезней животных, в отношении которых осуществляется взаимодействие государств-членов Евразийского экономического союза при профилактике, диагностике, локализации и ликвидации очагов болезней животных</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особо опасных, карантинных и зоонозных болезней животных, в отношении которых осуществляется взаимодействие государств-членов Евразийского экономического союза при профилактике, диагностике, локализации и ликвидации очагов болезней животных (применяется в соответствии с Решением Коллегии Комиссии от 17 сентября 2019 г. № 156), код справочника в реестре НСИ "1028"</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подконтрольных ветеринарному контролю (надзору) товаров</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товаров, подлежащих ветеринарному контролю (надзору) (применяется в соответствии с Решением Коллегии Комиссии от 20 января 2020 г. № 13), код справочника в реестре НСИ "1026"</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 (применяется в соответствии с Решением Коллегии Комиссии от 14 января 2025 г. №8), код классификатора в реестре НСИ "1066"</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Комиссии от 2 апреля 2019 г. № 54), код классификатора в реестре НСИ "2049"</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государствах-членах Евразийского экономического союза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от 10 марта 2020 г. № 34), код справочника в реестре НСИ "1033"</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(форм) ветеринарного сертификата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(форм) ветеринарного сертификата</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участников цепи поставки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участников цепи поставки</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происхождения сырья (кормов)</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происхождения сырья (кормов)</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причин приостановления движения подконтрольных товаров</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приостановления движения подконтрольных товаров</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пунктов маршрута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пунктов маршрута</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P.SS.03.CLS.002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ветеринарных сертификатов</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ветеринарных сертификатов</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P.SS.03.CLS.006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санитарных оценок дальнейшего использования продукции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санитарных оценок дальнейшего использования продукции</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P.SS.03.CLS.008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ветеринарной обработки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методов ветеринарной обработки</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P.SS.03.CLS.009</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частей товарной партии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частей товарной партии</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P.SS.03.CLS.010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ветеринарно-санитарных мер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ветеринарно-санитарных мер</w:t>
            </w:r>
          </w:p>
        </w:tc>
      </w:tr>
    </w:tbl>
    <w:bookmarkStart w:name="z172" w:id="119"/>
    <w:p>
      <w:pPr>
        <w:spacing w:after="0"/>
        <w:ind w:left="0"/>
        <w:jc w:val="left"/>
      </w:pPr>
      <w:r>
        <w:rPr>
          <w:rFonts w:ascii="Times New Roman"/>
          <w:b/>
          <w:i w:val="false"/>
          <w:color w:val="000000"/>
        </w:rPr>
        <w:t xml:space="preserve"> VIII. Процедуры общего процесса</w:t>
      </w:r>
    </w:p>
    <w:bookmarkEnd w:id="119"/>
    <w:bookmarkStart w:name="z173" w:id="120"/>
    <w:p>
      <w:pPr>
        <w:spacing w:after="0"/>
        <w:ind w:left="0"/>
        <w:jc w:val="left"/>
      </w:pPr>
      <w:r>
        <w:rPr>
          <w:rFonts w:ascii="Times New Roman"/>
          <w:b/>
          <w:i w:val="false"/>
          <w:color w:val="000000"/>
        </w:rPr>
        <w:t xml:space="preserve"> 1. Процедуры представления сведений о ветеринарном сертификате</w:t>
      </w:r>
    </w:p>
    <w:bookmarkEnd w:id="120"/>
    <w:bookmarkStart w:name="z174" w:id="121"/>
    <w:p>
      <w:pPr>
        <w:spacing w:after="0"/>
        <w:ind w:left="0"/>
        <w:jc w:val="left"/>
      </w:pPr>
      <w:r>
        <w:rPr>
          <w:rFonts w:ascii="Times New Roman"/>
          <w:b/>
          <w:i w:val="false"/>
          <w:color w:val="000000"/>
        </w:rPr>
        <w:t xml:space="preserve"> Процедура "Представление сведений о выданном ветеринарном сертификате в уполномоченный орган государства места назначения" (P.SS.03.PRC.001)</w:t>
      </w:r>
    </w:p>
    <w:bookmarkEnd w:id="121"/>
    <w:bookmarkStart w:name="z175" w:id="122"/>
    <w:p>
      <w:pPr>
        <w:spacing w:after="0"/>
        <w:ind w:left="0"/>
        <w:jc w:val="both"/>
      </w:pPr>
      <w:r>
        <w:rPr>
          <w:rFonts w:ascii="Times New Roman"/>
          <w:b w:val="false"/>
          <w:i w:val="false"/>
          <w:color w:val="000000"/>
          <w:sz w:val="28"/>
        </w:rPr>
        <w:t>
      33. Схема выполнения процедуры "Представление сведений о выданном ветеринарном сертификате в уполномоченный орган государства места назначения" (P.SS.03.PRC.001) представлена на рисунке 7.</w:t>
      </w:r>
    </w:p>
    <w:bookmarkEnd w:id="122"/>
    <w:bookmarkStart w:name="z176"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2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выданном</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(P.SS.03.PRC.001)</w:t>
      </w:r>
    </w:p>
    <w:bookmarkEnd w:id="124"/>
    <w:bookmarkStart w:name="z178" w:id="125"/>
    <w:p>
      <w:pPr>
        <w:spacing w:after="0"/>
        <w:ind w:left="0"/>
        <w:jc w:val="both"/>
      </w:pPr>
      <w:r>
        <w:rPr>
          <w:rFonts w:ascii="Times New Roman"/>
          <w:b w:val="false"/>
          <w:i w:val="false"/>
          <w:color w:val="000000"/>
          <w:sz w:val="28"/>
        </w:rPr>
        <w:t>
      34. Процедура "Представление сведений о выданном ветеринарном сертификате в уполномоченный орган государства места назначения" (P.SS.03.PRC.001) выполняется по факту выдачи (в том числе на замену) ветеринарного сертификата для сопровождения подконтрольного товара при перемещении между государствами-членами.</w:t>
      </w:r>
    </w:p>
    <w:bookmarkEnd w:id="125"/>
    <w:bookmarkStart w:name="z179" w:id="126"/>
    <w:p>
      <w:pPr>
        <w:spacing w:after="0"/>
        <w:ind w:left="0"/>
        <w:jc w:val="both"/>
      </w:pPr>
      <w:r>
        <w:rPr>
          <w:rFonts w:ascii="Times New Roman"/>
          <w:b w:val="false"/>
          <w:i w:val="false"/>
          <w:color w:val="000000"/>
          <w:sz w:val="28"/>
        </w:rPr>
        <w:t>
      35. Первой выполняется операция "Направление сведений о выданном ветеринарном сертификате в уполномоченный орган государства места назначения" (P.SS.03.OPR.001), по результатам выполнения которой уполномоченным органом государства места отправления формируются и направляются в уполномоченный орган государства места назначения сведения о выданном ветеринарном сертификате.</w:t>
      </w:r>
    </w:p>
    <w:bookmarkEnd w:id="126"/>
    <w:bookmarkStart w:name="z180" w:id="127"/>
    <w:p>
      <w:pPr>
        <w:spacing w:after="0"/>
        <w:ind w:left="0"/>
        <w:jc w:val="both"/>
      </w:pPr>
      <w:r>
        <w:rPr>
          <w:rFonts w:ascii="Times New Roman"/>
          <w:b w:val="false"/>
          <w:i w:val="false"/>
          <w:color w:val="000000"/>
          <w:sz w:val="28"/>
        </w:rPr>
        <w:t>
      36. При получении уполномоченным органом государства места назначения сведений о выданном ветеринарном сертификате выполняется операция "Прием и обработка уполномоченным органом государства места назначения сведений о выданном ветеринарном сертификате" (P.SS.03.OPR.002), по результатам выполнения которой осуществляются прием и обработка указанных сведений. В уполномоченный орган государства места отправления направляется уведомление об обработке уполномоченным органом государства места назначения сведений о выданном ветеринарном сертификате.</w:t>
      </w:r>
    </w:p>
    <w:bookmarkEnd w:id="127"/>
    <w:bookmarkStart w:name="z181" w:id="128"/>
    <w:p>
      <w:pPr>
        <w:spacing w:after="0"/>
        <w:ind w:left="0"/>
        <w:jc w:val="both"/>
      </w:pPr>
      <w:r>
        <w:rPr>
          <w:rFonts w:ascii="Times New Roman"/>
          <w:b w:val="false"/>
          <w:i w:val="false"/>
          <w:color w:val="000000"/>
          <w:sz w:val="28"/>
        </w:rPr>
        <w:t>
      37. При получении уполномоченным органом государства места отправления уведомления об обработке уполномоченным органом государства места назначения сведений о выданном ветеринарном сертификате выполняется операция "Получение уведомления об обработке уполномоченным органом государства места назначения сведений о выданном ветеринарном сертификате" (P.SS.03.OPR.003), по результатам выполнения которой осуществляются прием и обработка указанного уведомления.</w:t>
      </w:r>
    </w:p>
    <w:bookmarkEnd w:id="128"/>
    <w:bookmarkStart w:name="z182" w:id="129"/>
    <w:p>
      <w:pPr>
        <w:spacing w:after="0"/>
        <w:ind w:left="0"/>
        <w:jc w:val="both"/>
      </w:pPr>
      <w:r>
        <w:rPr>
          <w:rFonts w:ascii="Times New Roman"/>
          <w:b w:val="false"/>
          <w:i w:val="false"/>
          <w:color w:val="000000"/>
          <w:sz w:val="28"/>
        </w:rPr>
        <w:t>
      38. Результатом выполнения процедуры "Представление сведений о выданном ветеринарном сертификате в уполномоченный орган государства места назначения" (P.SS.03.PRC.001) является представление сведений о выданном ветеринарном сертификате уполномоченному органу государства места назначения.</w:t>
      </w:r>
    </w:p>
    <w:bookmarkEnd w:id="129"/>
    <w:bookmarkStart w:name="z183" w:id="130"/>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"Представление сведений о выданном ветеринарном сертификате в уполномоченный орган государства места назначения" (P.SS.03.PRC.001), приведен в таблице 9.</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85" w:id="131"/>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выданном ветеринарном сертификате в уполномоченный орган государства места назначения" (P.SS.03.PRC.001)</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ветеринарном сертификате в уполномоченный орган государства места назначения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сведений о выданном ветеринарном сертификате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места назначения сведений о выданном ветеринарном сертификате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87" w:id="132"/>
    <w:p>
      <w:pPr>
        <w:spacing w:after="0"/>
        <w:ind w:left="0"/>
        <w:jc w:val="left"/>
      </w:pPr>
      <w:r>
        <w:rPr>
          <w:rFonts w:ascii="Times New Roman"/>
          <w:b/>
          <w:i w:val="false"/>
          <w:color w:val="000000"/>
        </w:rPr>
        <w:t xml:space="preserve"> Описание операции "Направление сведений о выданном ветеринарном сертификате в уполномоченный орган государства места назначения" (P.SS.03.OPR.001)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ветеринарном сертификате в уполномоченный орган государства места назначения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выдачи (в том числе на замену) ветеринарного сертификата для сопровождения подконтрольного товара при перемещении между государствами-членами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выданном ветеринарном сертификате в уполномоченный орган государства места назначения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ветеринарном сертификате направлены в уполномоченный орган государства места назначения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89" w:id="133"/>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места назначения сведений о выданном ветеринарном сертификате" (P.SS.03.OPR.002)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сведений о выданном ветеринарном сертификате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выданном ветеринарном сертификате (операция "Направление сведений о выданном ветеринарном сертификате в уполномоченный орган государства места назначения" (P.SS.03.OPR.001))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выданном ветеринарном сертификате и направляет в уполномоченный орган государства места отправления уведомление об обработке уполномоченным органом государства места назначения сведений о выданном ветеринарном сертификате в соответствии с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ветеринарном сертификате обработаны, уведомление об обработке уполномоченным органом государства места назначения сведений о выданном ветеринарном сертификате направлено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91" w:id="134"/>
    <w:p>
      <w:pPr>
        <w:spacing w:after="0"/>
        <w:ind w:left="0"/>
        <w:jc w:val="left"/>
      </w:pPr>
      <w:r>
        <w:rPr>
          <w:rFonts w:ascii="Times New Roman"/>
          <w:b/>
          <w:i w:val="false"/>
          <w:color w:val="000000"/>
        </w:rPr>
        <w:t xml:space="preserve"> Описание операции "Получение уведомления об обработке уполномоченным органом государства места назначения сведений о выданном ветеринарном сертификате" (P.SS.03.OPR.003)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75"/>
        <w:gridCol w:w="1113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места назначения сведений о выданном ветеринарном сертификате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уполномоченным органом государства места назначения сведений о выданном ветеринарном сертификате (операция "Прием и обработка уполномоченным органом государства места назначения сведений о выданном ветеринарном сертификате" (P.SS.03.OPR.002))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уполномоченным органом государства места назначения сведений о выданном ветеринарном сертификате в соответствии с Регламентом информационного взаимодействия между уполномоченными органами</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уполномоченным органом государства места назначения сведений о выданном ветеринарном сертификате обработано</w:t>
            </w:r>
          </w:p>
        </w:tc>
      </w:tr>
    </w:tbl>
    <w:bookmarkStart w:name="z192" w:id="135"/>
    <w:p>
      <w:pPr>
        <w:spacing w:after="0"/>
        <w:ind w:left="0"/>
        <w:jc w:val="both"/>
      </w:pPr>
      <w:r>
        <w:rPr>
          <w:rFonts w:ascii="Times New Roman"/>
          <w:b w:val="false"/>
          <w:i w:val="false"/>
          <w:color w:val="000000"/>
          <w:sz w:val="28"/>
        </w:rPr>
        <w:t>
      Процедура "Представление сведений о выданном ветеринарном сертификате в уполномоченный орган государства промежуточной транспортировки" (P.SS.03.PRC.002)</w:t>
      </w:r>
    </w:p>
    <w:bookmarkEnd w:id="135"/>
    <w:bookmarkStart w:name="z193" w:id="136"/>
    <w:p>
      <w:pPr>
        <w:spacing w:after="0"/>
        <w:ind w:left="0"/>
        <w:jc w:val="both"/>
      </w:pPr>
      <w:r>
        <w:rPr>
          <w:rFonts w:ascii="Times New Roman"/>
          <w:b w:val="false"/>
          <w:i w:val="false"/>
          <w:color w:val="000000"/>
          <w:sz w:val="28"/>
        </w:rPr>
        <w:t>
      40. Схема выполнения процедуры "Представление сведений о выданном ветеринарном сертификате в уполномоченный орган государства промежуточной транспортировки" (P.SS.03.PRC.002) представлена на рисунке 8.</w:t>
      </w:r>
    </w:p>
    <w:bookmarkEnd w:id="136"/>
    <w:bookmarkStart w:name="z19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3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выданном</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(P.SS.03.PRC.002)</w:t>
      </w:r>
    </w:p>
    <w:bookmarkEnd w:id="138"/>
    <w:bookmarkStart w:name="z196" w:id="139"/>
    <w:p>
      <w:pPr>
        <w:spacing w:after="0"/>
        <w:ind w:left="0"/>
        <w:jc w:val="both"/>
      </w:pPr>
      <w:r>
        <w:rPr>
          <w:rFonts w:ascii="Times New Roman"/>
          <w:b w:val="false"/>
          <w:i w:val="false"/>
          <w:color w:val="000000"/>
          <w:sz w:val="28"/>
        </w:rPr>
        <w:t>
      41. Процедура "Представление сведений о выданном ветеринарном сертификате в уполномоченный орган государства промежуточной транспортировки" (P.SS.03.PRC.002) выполняется по факту выдачи (в том числе на замену) ветеринарного сертификата для сопровождения подконтрольного товара при перемещении между государствами-членами.</w:t>
      </w:r>
    </w:p>
    <w:bookmarkEnd w:id="139"/>
    <w:bookmarkStart w:name="z197" w:id="140"/>
    <w:p>
      <w:pPr>
        <w:spacing w:after="0"/>
        <w:ind w:left="0"/>
        <w:jc w:val="both"/>
      </w:pPr>
      <w:r>
        <w:rPr>
          <w:rFonts w:ascii="Times New Roman"/>
          <w:b w:val="false"/>
          <w:i w:val="false"/>
          <w:color w:val="000000"/>
          <w:sz w:val="28"/>
        </w:rPr>
        <w:t>
      42. Первой выполняется операция "Направление сведений о выданном ветеринарном сертификате в уполномоченный орган государства промежуточной транспортировки" (P.SS.03.OPR.004), по результатам выполнения которой уполномоченным органом государства места отправления формируются и направляются в уполномоченный орган государства промежуточной транспортировки сведения о выданном ветеринарном сертификате.</w:t>
      </w:r>
    </w:p>
    <w:bookmarkEnd w:id="140"/>
    <w:bookmarkStart w:name="z198" w:id="141"/>
    <w:p>
      <w:pPr>
        <w:spacing w:after="0"/>
        <w:ind w:left="0"/>
        <w:jc w:val="both"/>
      </w:pPr>
      <w:r>
        <w:rPr>
          <w:rFonts w:ascii="Times New Roman"/>
          <w:b w:val="false"/>
          <w:i w:val="false"/>
          <w:color w:val="000000"/>
          <w:sz w:val="28"/>
        </w:rPr>
        <w:t>
      43. При получении уполномоченным органом государства промежуточной транспортировки сведений о выданном ветеринарном сертификате выполняется операция "Прием и обработка уполномоченным органом государства промежуточной транспортировки сведений о выданном ветеринарном сертификате" (P.SS.03.OPR.005), по результатам выполнения которой осуществляются прием и обработка указанных сведений. В уполномоченный орган государства места отправления направляется уведомление об обработке уполномоченным органом государства промежуточной транспортировки сведений о выданном ветеринарном сертификате.</w:t>
      </w:r>
    </w:p>
    <w:bookmarkEnd w:id="141"/>
    <w:bookmarkStart w:name="z199" w:id="142"/>
    <w:p>
      <w:pPr>
        <w:spacing w:after="0"/>
        <w:ind w:left="0"/>
        <w:jc w:val="both"/>
      </w:pPr>
      <w:r>
        <w:rPr>
          <w:rFonts w:ascii="Times New Roman"/>
          <w:b w:val="false"/>
          <w:i w:val="false"/>
          <w:color w:val="000000"/>
          <w:sz w:val="28"/>
        </w:rPr>
        <w:t>
      44. При получении уполномоченным органом государства места отправления уведомления об обработке уполномоченным органом государства промежуточной транспортировки сведений о выданном ветеринарном сертификате выполняется операция "Получение уведомления об обработке уполномоченным органом государства промежуточной транспортировки сведений о выданном ветеринарном сертификате" (P.SS.03.OPR.006), по результатам выполнения которой осуществляются прием и обработка указанного уведомления.</w:t>
      </w:r>
    </w:p>
    <w:bookmarkEnd w:id="142"/>
    <w:bookmarkStart w:name="z200" w:id="143"/>
    <w:p>
      <w:pPr>
        <w:spacing w:after="0"/>
        <w:ind w:left="0"/>
        <w:jc w:val="both"/>
      </w:pPr>
      <w:r>
        <w:rPr>
          <w:rFonts w:ascii="Times New Roman"/>
          <w:b w:val="false"/>
          <w:i w:val="false"/>
          <w:color w:val="000000"/>
          <w:sz w:val="28"/>
        </w:rPr>
        <w:t>
      45. Результатом выполнения процедуры "Представление сведений о выданном ветеринарном сертификате в уполномоченный орган государства промежуточной транспортировки" (P.SS.03.PRC.002) является представление сведений о выданном ветеринарном сертификате уполномоченному органу государства промежуточной транспортировки.</w:t>
      </w:r>
    </w:p>
    <w:bookmarkEnd w:id="143"/>
    <w:bookmarkStart w:name="z201" w:id="144"/>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"Представление сведений о выданном ветеринарном сертификате в уполномоченный орган государства промежуточной транспортировки" (P.SS.03.PRC.002), приведен в таблице 13.</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03" w:id="14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выданном ветеринарном сертификате в уполномоченный орган государства промежуточной транспортировки" (P.SS.03.PRC.002)</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ветеринарном сертификате в уполномоченный орган государства промежуточной транспортировки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сведений о выданном ветеринарном сертификате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промежуточной транспортировки сведений о выданном ветеринарном сертификате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05" w:id="146"/>
    <w:p>
      <w:pPr>
        <w:spacing w:after="0"/>
        <w:ind w:left="0"/>
        <w:jc w:val="left"/>
      </w:pPr>
      <w:r>
        <w:rPr>
          <w:rFonts w:ascii="Times New Roman"/>
          <w:b/>
          <w:i w:val="false"/>
          <w:color w:val="000000"/>
        </w:rPr>
        <w:t xml:space="preserve"> Описание операции "Направление сведений о выданном ветеринарном сертификате в уполномоченный орган государства промежуточной транспортировки" (P.SS.03.OPR.004)</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ветеринарном сертификате в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выдачи (в том числе на замену) ветеринарного сертификата для сопровождения подконтрольного товара при перемещении между государствами-членами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выданном ветеринарном сертификате в уполномоченный орган государства промежуточной транспортировки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ветеринарном сертификате направлены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07" w:id="147"/>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промежуточной транспортировки сведений о выданном ветеринарном сертификате" (P.SS.03.OPR.005)</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сведений о выданном ветеринарном сертификате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выданном ветеринарном сертификате (операция "Направление сведений о выданном ветеринарном сертификате в уполномоченный орган государства промежуточной транспортировки" (P.SS.03.OPR.004))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выданном ветеринарном сертификате и направляет в уполномоченный орган государства места отправления уведомление об обработке уполномоченным органом государства промежуточной транспортировки сведений о выданном ветеринарном сертификате в соответствии с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ветеринарном сертификате обработаны, уведомление об обработке уполномоченным органом государства промежуточной транспортировки сведений о выданном ветеринарном сертификате направлено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09" w:id="148"/>
    <w:p>
      <w:pPr>
        <w:spacing w:after="0"/>
        <w:ind w:left="0"/>
        <w:jc w:val="left"/>
      </w:pPr>
      <w:r>
        <w:rPr>
          <w:rFonts w:ascii="Times New Roman"/>
          <w:b/>
          <w:i w:val="false"/>
          <w:color w:val="000000"/>
        </w:rPr>
        <w:t xml:space="preserve"> Описание операции "Получение уведомления об обработке уполномоченным органом государства промежуточной транспортировки сведений о выданном ветеринарном сертификате" (P.SS.03.OPR.006)</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75"/>
        <w:gridCol w:w="1113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промежуточной транспортировки сведений о выданном ветеринарном сертификате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уполномоченным органом государства промежуточной транспортировки сведений о выданном ветеринарном сертификате (операция "Прием и обработка уполномоченным органом государства промежуточной транспортировки сведений о выданном ветеринарном сертификате" (P.SS.03.OPR.005))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уполномоченным органом государства промежуточной транспортировки сведений о выданном ветеринарном сертификате в соответствии с Регламентом информационного взаимодействия между уполномоченными органами</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уполномоченным органом государства промежуточной транспортировки сведений о выданном ветеринарном сертификате обработано</w:t>
            </w:r>
          </w:p>
        </w:tc>
      </w:tr>
    </w:tbl>
    <w:bookmarkStart w:name="z210" w:id="149"/>
    <w:p>
      <w:pPr>
        <w:spacing w:after="0"/>
        <w:ind w:left="0"/>
        <w:jc w:val="left"/>
      </w:pPr>
      <w:r>
        <w:rPr>
          <w:rFonts w:ascii="Times New Roman"/>
          <w:b/>
          <w:i w:val="false"/>
          <w:color w:val="000000"/>
        </w:rPr>
        <w:t xml:space="preserve"> Процедура "Уведомление уполномоченного органа государства места назначения об аннулировании ветеринарного сертификата" (P.SS.03.PRC.003)</w:t>
      </w:r>
    </w:p>
    <w:bookmarkEnd w:id="149"/>
    <w:bookmarkStart w:name="z211" w:id="150"/>
    <w:p>
      <w:pPr>
        <w:spacing w:after="0"/>
        <w:ind w:left="0"/>
        <w:jc w:val="both"/>
      </w:pPr>
      <w:r>
        <w:rPr>
          <w:rFonts w:ascii="Times New Roman"/>
          <w:b w:val="false"/>
          <w:i w:val="false"/>
          <w:color w:val="000000"/>
          <w:sz w:val="28"/>
        </w:rPr>
        <w:t>
      47. Схема выполнения процедуры "Уведомление уполномоченного органа государства места назначения об аннулировании ветеринарного сертификата" (P.SS.03.PRC.003) представлена на рисунке 9.</w:t>
      </w:r>
    </w:p>
    <w:bookmarkEnd w:id="150"/>
    <w:bookmarkStart w:name="z212"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5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аннулировании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(P.SS.03.PRC.003)</w:t>
      </w:r>
    </w:p>
    <w:bookmarkEnd w:id="152"/>
    <w:bookmarkStart w:name="z214" w:id="153"/>
    <w:p>
      <w:pPr>
        <w:spacing w:after="0"/>
        <w:ind w:left="0"/>
        <w:jc w:val="both"/>
      </w:pPr>
      <w:r>
        <w:rPr>
          <w:rFonts w:ascii="Times New Roman"/>
          <w:b w:val="false"/>
          <w:i w:val="false"/>
          <w:color w:val="000000"/>
          <w:sz w:val="28"/>
        </w:rPr>
        <w:t>
      48. Процедура "Уведомление уполномоченного органа государства места назначения об аннулировании ветеринарного сертификата" (P.SS.03.PRC.003) выполняется при аннулировании ветеринарного сертификата, ранее оформленного уполномоченным органом государства места отправления для сопровождения подконтрольного товара при перемещении между государствами-членами.</w:t>
      </w:r>
    </w:p>
    <w:bookmarkEnd w:id="153"/>
    <w:bookmarkStart w:name="z215" w:id="154"/>
    <w:p>
      <w:pPr>
        <w:spacing w:after="0"/>
        <w:ind w:left="0"/>
        <w:jc w:val="both"/>
      </w:pPr>
      <w:r>
        <w:rPr>
          <w:rFonts w:ascii="Times New Roman"/>
          <w:b w:val="false"/>
          <w:i w:val="false"/>
          <w:color w:val="000000"/>
          <w:sz w:val="28"/>
        </w:rPr>
        <w:t>
      49. Первой выполняется операция "Направление уведомления об аннулировании ветеринарного сертификата в уполномоченный орган государства места назначения" (P.SS.03.OPR.007), по результатам выполнения которой уполномоченным органом государства места отправления формируется и направляется в уполномоченный орган государства места назначения уведомление об аннулировании ветеринарного сертификата.</w:t>
      </w:r>
    </w:p>
    <w:bookmarkEnd w:id="154"/>
    <w:bookmarkStart w:name="z216" w:id="155"/>
    <w:p>
      <w:pPr>
        <w:spacing w:after="0"/>
        <w:ind w:left="0"/>
        <w:jc w:val="both"/>
      </w:pPr>
      <w:r>
        <w:rPr>
          <w:rFonts w:ascii="Times New Roman"/>
          <w:b w:val="false"/>
          <w:i w:val="false"/>
          <w:color w:val="000000"/>
          <w:sz w:val="28"/>
        </w:rPr>
        <w:t>
      50. При получении уполномоченным органом государства места назначения уведомления об аннулировании ветеринарного сертификата выполняется операция "Прием и обработка уполномоченным органом государства места назначения уведомления об аннулировании ветеринарного сертификата" (P.SS.03.OPR.008), по результатам выполнения которой осуществляются прием и обработка указанного уведомления.</w:t>
      </w:r>
    </w:p>
    <w:bookmarkEnd w:id="155"/>
    <w:bookmarkStart w:name="z217" w:id="156"/>
    <w:p>
      <w:pPr>
        <w:spacing w:after="0"/>
        <w:ind w:left="0"/>
        <w:jc w:val="both"/>
      </w:pPr>
      <w:r>
        <w:rPr>
          <w:rFonts w:ascii="Times New Roman"/>
          <w:b w:val="false"/>
          <w:i w:val="false"/>
          <w:color w:val="000000"/>
          <w:sz w:val="28"/>
        </w:rPr>
        <w:t>
      51. Результатом выполнения процедуры "Уведомление уполномоченного органа государства места назначения об аннулировании ветеринарного сертификата" (P.SS.03.PRC.003) является получение уполномоченным органом государства места назначения уведомления об аннулировании ветеринарного сертификата.</w:t>
      </w:r>
    </w:p>
    <w:bookmarkEnd w:id="156"/>
    <w:bookmarkStart w:name="z218" w:id="157"/>
    <w:p>
      <w:pPr>
        <w:spacing w:after="0"/>
        <w:ind w:left="0"/>
        <w:jc w:val="both"/>
      </w:pPr>
      <w:r>
        <w:rPr>
          <w:rFonts w:ascii="Times New Roman"/>
          <w:b w:val="false"/>
          <w:i w:val="false"/>
          <w:color w:val="000000"/>
          <w:sz w:val="28"/>
        </w:rPr>
        <w:t>
      52. Перечень операций общего процесса, выполняемых в рамках процедуры "Уведомление уполномоченного органа государства места назначения об аннулировании ветеринарного сертификата" (P.SS.03.PRC.003), приведен в таблице 17.</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20" w:id="158"/>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уполномоченного органа государства места назначения об аннулировании ветеринарного сертификата" (P.SS.03.PRC.003)</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P.SS.03.OPR.007</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аннулировании ветеринарного сертификата в уполномоченный орган государства места назначения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P.SS.03.OPR.008</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уведомления об аннулировании ветеринарного сертификата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22" w:id="159"/>
    <w:p>
      <w:pPr>
        <w:spacing w:after="0"/>
        <w:ind w:left="0"/>
        <w:jc w:val="left"/>
      </w:pPr>
      <w:r>
        <w:rPr>
          <w:rFonts w:ascii="Times New Roman"/>
          <w:b/>
          <w:i w:val="false"/>
          <w:color w:val="000000"/>
        </w:rPr>
        <w:t xml:space="preserve"> Описание операции "Направление уведомления об аннулировании ветеринарного сертификата в уполномоченный орган государства места назначения" (P.SS.03.OPR.007)</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P.SS.03.OPR.007</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аннулировании ветеринарного сертификата в уполномоченный орган государства места назначения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аннулировании ветеринарного сертификата, ранее оформленного уполномоченным органом государства места отправления для сопровождения подконтрольного товара при перемещении между государствами-членами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аннулировании ветеринарного сертификата в уполномоченный орган государства места назначения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аннулировании ветеринарного сертификата направлено в уполномоченный орган государства места назначения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24" w:id="160"/>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места назначения уведомления об аннулировании ветеринарного сертификата" (P.SS.03.OPR.008)</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уведомления об аннулировании ветеринарного сертификата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аннулировании ветеринарного сертификата (операция "Направление уведомления об аннулировании ветеринарного сертификата в уполномоченный орган государства места назначения" (P.SS.03.OPR.007))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аннулировании ветеринарного сертификата в соответствии с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аннулировании ветеринарного сертификата обработано</w:t>
            </w:r>
          </w:p>
        </w:tc>
      </w:tr>
    </w:tbl>
    <w:bookmarkStart w:name="z225" w:id="161"/>
    <w:p>
      <w:pPr>
        <w:spacing w:after="0"/>
        <w:ind w:left="0"/>
        <w:jc w:val="left"/>
      </w:pPr>
      <w:r>
        <w:rPr>
          <w:rFonts w:ascii="Times New Roman"/>
          <w:b/>
          <w:i w:val="false"/>
          <w:color w:val="000000"/>
        </w:rPr>
        <w:t xml:space="preserve"> Процедура "Уведомление уполномоченного органа государства промежуточной транспортировки об аннулировании ветеринарного сертификата" (P.SS.03.PRC.004)</w:t>
      </w:r>
    </w:p>
    <w:bookmarkEnd w:id="161"/>
    <w:bookmarkStart w:name="z226" w:id="162"/>
    <w:p>
      <w:pPr>
        <w:spacing w:after="0"/>
        <w:ind w:left="0"/>
        <w:jc w:val="both"/>
      </w:pPr>
      <w:r>
        <w:rPr>
          <w:rFonts w:ascii="Times New Roman"/>
          <w:b w:val="false"/>
          <w:i w:val="false"/>
          <w:color w:val="000000"/>
          <w:sz w:val="28"/>
        </w:rPr>
        <w:t>
      53. Схема выполнения процедуры "Уведомление уполномоченного органа государства промежуточной транспортировки об аннулировании ветеринарного сертификата" (P.SS.03.PRC.004) представлена на рисунке 10.</w:t>
      </w:r>
    </w:p>
    <w:bookmarkEnd w:id="162"/>
    <w:bookmarkStart w:name="z227"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аннулировании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(P.SS.03.PRC.004)</w:t>
      </w:r>
    </w:p>
    <w:bookmarkEnd w:id="164"/>
    <w:bookmarkStart w:name="z229" w:id="165"/>
    <w:p>
      <w:pPr>
        <w:spacing w:after="0"/>
        <w:ind w:left="0"/>
        <w:jc w:val="both"/>
      </w:pPr>
      <w:r>
        <w:rPr>
          <w:rFonts w:ascii="Times New Roman"/>
          <w:b w:val="false"/>
          <w:i w:val="false"/>
          <w:color w:val="000000"/>
          <w:sz w:val="28"/>
        </w:rPr>
        <w:t>
      54. Процедура "Уведомление уполномоченного органа государства промежуточной транспортировки об аннулировании ветеринарного сертификата" (P.SS.03.PRC.004) выполняется при аннулировании ветеринарного сертификата, ранее оформленного уполномоченным органом государства места отправления для сопровождения подконтрольного товара при перемещении между государствами-членами.</w:t>
      </w:r>
    </w:p>
    <w:bookmarkEnd w:id="165"/>
    <w:bookmarkStart w:name="z230" w:id="166"/>
    <w:p>
      <w:pPr>
        <w:spacing w:after="0"/>
        <w:ind w:left="0"/>
        <w:jc w:val="both"/>
      </w:pPr>
      <w:r>
        <w:rPr>
          <w:rFonts w:ascii="Times New Roman"/>
          <w:b w:val="false"/>
          <w:i w:val="false"/>
          <w:color w:val="000000"/>
          <w:sz w:val="28"/>
        </w:rPr>
        <w:t>
      55. Первой выполняется операция "Направление уведомления об аннулировании ветеринарного сертификата в уполномоченный орган государства промежуточной транспортировки" (P.SS.03.OPR.009), по результатам выполнения которой уполномоченным органом государства места отправления формируется и направляется в уполномоченный орган государства промежуточной транспортировки уведомление об аннулировании ветеринарного сертификата.</w:t>
      </w:r>
    </w:p>
    <w:bookmarkEnd w:id="166"/>
    <w:bookmarkStart w:name="z231" w:id="167"/>
    <w:p>
      <w:pPr>
        <w:spacing w:after="0"/>
        <w:ind w:left="0"/>
        <w:jc w:val="both"/>
      </w:pPr>
      <w:r>
        <w:rPr>
          <w:rFonts w:ascii="Times New Roman"/>
          <w:b w:val="false"/>
          <w:i w:val="false"/>
          <w:color w:val="000000"/>
          <w:sz w:val="28"/>
        </w:rPr>
        <w:t>
      56. При получении уполномоченным органом государства промежуточной транспортировки уведомления об аннулировании ветеринарного сертификата выполняется операция "Прием и обработка уполномоченным органом государства промежуточной транспортировки уведомления об аннулировании ветеринарного сертификата" (P.SS.03.OPR.010), по результатам выполнения которой осуществляются прием и обработка указанного уведомления.</w:t>
      </w:r>
    </w:p>
    <w:bookmarkEnd w:id="167"/>
    <w:bookmarkStart w:name="z232" w:id="168"/>
    <w:p>
      <w:pPr>
        <w:spacing w:after="0"/>
        <w:ind w:left="0"/>
        <w:jc w:val="both"/>
      </w:pPr>
      <w:r>
        <w:rPr>
          <w:rFonts w:ascii="Times New Roman"/>
          <w:b w:val="false"/>
          <w:i w:val="false"/>
          <w:color w:val="000000"/>
          <w:sz w:val="28"/>
        </w:rPr>
        <w:t>
      57. Результатом выполнения процедуры "Уведомление уполномоченного органа государства промежуточной транспортировки об аннулировании ветеринарного сертификата" (P.SS.03.PRC.004) является получение уполномоченным органом государства промежуточной транспортировки уведомления об аннулировании ветеринарного сертификата.</w:t>
      </w:r>
    </w:p>
    <w:bookmarkEnd w:id="168"/>
    <w:bookmarkStart w:name="z233" w:id="169"/>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"Уведомление уполномоченного органа государства промежуточной транспортировки об аннулировании ветеринарного сертификата" (P.SS.03.PRC.004), приведен в таблице 20.</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35" w:id="170"/>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уполномоченного органа государства промежуточной транспортировки об аннулировании ветеринарного сертификата" (P.SS.03.PRC.004)</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P.SS.03.OPR.009</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аннулировании ветеринарного сертификата в уполномоченный орган государства промежуточной транспортировки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уведомления об аннулировании ветеринарного сертификата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37" w:id="171"/>
    <w:p>
      <w:pPr>
        <w:spacing w:after="0"/>
        <w:ind w:left="0"/>
        <w:jc w:val="left"/>
      </w:pPr>
      <w:r>
        <w:rPr>
          <w:rFonts w:ascii="Times New Roman"/>
          <w:b/>
          <w:i w:val="false"/>
          <w:color w:val="000000"/>
        </w:rPr>
        <w:t xml:space="preserve"> Описание операции "Направление уведомления об аннулировании ветеринарного сертификата в уполномоченный орган государства промежуточной транспортировки" (P.SS.03.OPR.009)</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P.SS.03.OPR.009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аннулировании ветеринарного сертификата в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аннулировании ветеринарного сертификата, ранее оформленного уполномоченным органом государства места отправления для сопровождения подконтрольного товара при перемещении между государствами-членами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аннулировании ветеринарного сертификата в уполномоченный орган государства промежуточной транспортировки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аннулировании ветеринарного сертификата направлено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39" w:id="172"/>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промежуточной транспортировки уведомления об аннулировании ветеринарного сертификата" (P.SS.03.OPR.010)</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уведомления об аннулировании ветеринарного сертификата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аннулировании ветеринарного сертификата (операция "Направление уведомления об аннулировании ветеринарного сертификата в уполномоченный орган государства промежуточной транспортировки" (P.SS.03.OPR.009))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аннулировании ветеринарного сертификата в соответствии с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аннулировании ветеринарного сертификата обработано</w:t>
            </w:r>
          </w:p>
        </w:tc>
      </w:tr>
    </w:tbl>
    <w:bookmarkStart w:name="z240" w:id="173"/>
    <w:p>
      <w:pPr>
        <w:spacing w:after="0"/>
        <w:ind w:left="0"/>
        <w:jc w:val="left"/>
      </w:pPr>
      <w:r>
        <w:rPr>
          <w:rFonts w:ascii="Times New Roman"/>
          <w:b/>
          <w:i w:val="false"/>
          <w:color w:val="000000"/>
        </w:rPr>
        <w:t xml:space="preserve"> 2. Процедуры представления сведений о ветеринарном сертификате в пути следования и на месте назначения</w:t>
      </w:r>
    </w:p>
    <w:bookmarkEnd w:id="173"/>
    <w:bookmarkStart w:name="z241" w:id="174"/>
    <w:p>
      <w:pPr>
        <w:spacing w:after="0"/>
        <w:ind w:left="0"/>
        <w:jc w:val="left"/>
      </w:pPr>
      <w:r>
        <w:rPr>
          <w:rFonts w:ascii="Times New Roman"/>
          <w:b/>
          <w:i w:val="false"/>
          <w:color w:val="000000"/>
        </w:rPr>
        <w:t xml:space="preserve"> Процедура "Уведомление уполномоченного органа государства места отправления об изъятии ветеринарного сертификата" (P.SS.03.PRC.005)</w:t>
      </w:r>
    </w:p>
    <w:bookmarkEnd w:id="174"/>
    <w:bookmarkStart w:name="z242" w:id="175"/>
    <w:p>
      <w:pPr>
        <w:spacing w:after="0"/>
        <w:ind w:left="0"/>
        <w:jc w:val="both"/>
      </w:pPr>
      <w:r>
        <w:rPr>
          <w:rFonts w:ascii="Times New Roman"/>
          <w:b w:val="false"/>
          <w:i w:val="false"/>
          <w:color w:val="000000"/>
          <w:sz w:val="28"/>
        </w:rPr>
        <w:t>
      59. Схема выполнения процедуры "Уведомление уполномоченного органа государства места отправления об изъятии ветеринарного сертификата" (P.SS.03.PRC.005) представлена на рисунке 11.</w:t>
      </w:r>
    </w:p>
    <w:bookmarkEnd w:id="175"/>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6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43" w:id="17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отправления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изъятии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(P.SS.03.PRC.005)</w:t>
      </w:r>
    </w:p>
    <w:bookmarkEnd w:id="176"/>
    <w:bookmarkStart w:name="z244" w:id="177"/>
    <w:p>
      <w:pPr>
        <w:spacing w:after="0"/>
        <w:ind w:left="0"/>
        <w:jc w:val="both"/>
      </w:pPr>
      <w:r>
        <w:rPr>
          <w:rFonts w:ascii="Times New Roman"/>
          <w:b w:val="false"/>
          <w:i w:val="false"/>
          <w:color w:val="000000"/>
          <w:sz w:val="28"/>
        </w:rPr>
        <w:t>
      60. Процедура "Уведомление уполномоченного органа государства места отправления об изъятии ветеринарного сертификата" (P.SS.03.PRC.005) выполняется по факту изъятия ветеринарного сертификата при проведении ветеринарного осмотра подконтрольного товара в пути следования.</w:t>
      </w:r>
    </w:p>
    <w:bookmarkEnd w:id="177"/>
    <w:bookmarkStart w:name="z245" w:id="178"/>
    <w:p>
      <w:pPr>
        <w:spacing w:after="0"/>
        <w:ind w:left="0"/>
        <w:jc w:val="both"/>
      </w:pPr>
      <w:r>
        <w:rPr>
          <w:rFonts w:ascii="Times New Roman"/>
          <w:b w:val="false"/>
          <w:i w:val="false"/>
          <w:color w:val="000000"/>
          <w:sz w:val="28"/>
        </w:rPr>
        <w:t>
      61. Первой выполняется операция "Направление уведомления об изъятии ветеринарного сертификата в уполномоченный орган государства места отправления" (P.SS.03.OPR.011), по результатам выполнения которой уполномоченным органом государства промежуточной транспортировки формируется и направляется в уполномоченный орган государства места отправления уведомление об изъятии ветеринарного сертификата.</w:t>
      </w:r>
    </w:p>
    <w:bookmarkEnd w:id="178"/>
    <w:bookmarkStart w:name="z246" w:id="179"/>
    <w:p>
      <w:pPr>
        <w:spacing w:after="0"/>
        <w:ind w:left="0"/>
        <w:jc w:val="both"/>
      </w:pPr>
      <w:r>
        <w:rPr>
          <w:rFonts w:ascii="Times New Roman"/>
          <w:b w:val="false"/>
          <w:i w:val="false"/>
          <w:color w:val="000000"/>
          <w:sz w:val="28"/>
        </w:rPr>
        <w:t>
      62. При получении уполномоченным органом государства места отправления уведомления об изъятии ветеринарного сертификата выполняется операция "Прием и обработка уведомления об изъятии ветеринарного сертификата уполномоченным органом государства места отправления" (P.SS.03.OPR.012), по результатам выполнения которой осуществляются прием и обработка указанного уведомления.</w:t>
      </w:r>
    </w:p>
    <w:bookmarkEnd w:id="179"/>
    <w:bookmarkStart w:name="z247" w:id="180"/>
    <w:p>
      <w:pPr>
        <w:spacing w:after="0"/>
        <w:ind w:left="0"/>
        <w:jc w:val="both"/>
      </w:pPr>
      <w:r>
        <w:rPr>
          <w:rFonts w:ascii="Times New Roman"/>
          <w:b w:val="false"/>
          <w:i w:val="false"/>
          <w:color w:val="000000"/>
          <w:sz w:val="28"/>
        </w:rPr>
        <w:t>
      63. Результатом выполнения процедуры "Уведомление уполномоченного органа государства места отправления об изъятии ветеринарного сертификата" (P.SS.03.PRC.005) является получение уполномоченным органом государства места отправления уведомления об изъятии ветеринарного сертификата.</w:t>
      </w:r>
    </w:p>
    <w:bookmarkEnd w:id="180"/>
    <w:bookmarkStart w:name="z248" w:id="181"/>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"Уведомление уполномоченного органа государства места отправления об изъятии ветеринарного сертификата" (P.SS.03.PRC.005), приведен в таблице 23.</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50" w:id="182"/>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уполномоченного органа государства места отправления об изъятии ветеринарного сертификата" (P.SS.03.PRC.005)</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уполномоченный орган государства места отправления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уполномоченным органом государства места отправления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52" w:id="183"/>
    <w:p>
      <w:pPr>
        <w:spacing w:after="0"/>
        <w:ind w:left="0"/>
        <w:jc w:val="left"/>
      </w:pPr>
      <w:r>
        <w:rPr>
          <w:rFonts w:ascii="Times New Roman"/>
          <w:b/>
          <w:i w:val="false"/>
          <w:color w:val="000000"/>
        </w:rPr>
        <w:t xml:space="preserve"> Описание операции "Направление уведомления об изъятии ветеринарного сертификата в уполномоченный орган государства места отправления" (P.SS.03.OPR.011)</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уполномоченный орган государства места отправления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изъятия ветеринарного сертификата при проведении ветеринарного осмотра подконтрольного товара в пути следования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изъятии ветеринарного сертификата в уполномоченный орган государства места отправления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изъятии ветеринарного сертификата направлено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54" w:id="184"/>
    <w:p>
      <w:pPr>
        <w:spacing w:after="0"/>
        <w:ind w:left="0"/>
        <w:jc w:val="left"/>
      </w:pPr>
      <w:r>
        <w:rPr>
          <w:rFonts w:ascii="Times New Roman"/>
          <w:b/>
          <w:i w:val="false"/>
          <w:color w:val="000000"/>
        </w:rPr>
        <w:t xml:space="preserve"> Описание операции "Прием и обработка уведомления об изъятии ветеринарного сертификата уполномоченным органом государства места отправления" (P.SS.03.OPR.012)</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уполномоченным органом государства места отправления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изъятии ветеринарного сертификата (операция "Направление уведомления об изъятии ветеринарного сертификата в уполномоченный орган государства места отправления" (P.SS.03.OPR.011))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изъятии ветеринарного сертификата в соответствии с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изъятии ветеринарного сертификата обработано</w:t>
            </w:r>
          </w:p>
        </w:tc>
      </w:tr>
    </w:tbl>
    <w:bookmarkStart w:name="z255" w:id="185"/>
    <w:p>
      <w:pPr>
        <w:spacing w:after="0"/>
        <w:ind w:left="0"/>
        <w:jc w:val="left"/>
      </w:pPr>
      <w:r>
        <w:rPr>
          <w:rFonts w:ascii="Times New Roman"/>
          <w:b/>
          <w:i w:val="false"/>
          <w:color w:val="000000"/>
        </w:rPr>
        <w:t xml:space="preserve"> Процедура "Уведомление уполномоченного органа государства места назначения об изъятии ветеринарного сертификата" (P.SS.03.PRC.006)</w:t>
      </w:r>
    </w:p>
    <w:bookmarkEnd w:id="185"/>
    <w:bookmarkStart w:name="z256" w:id="186"/>
    <w:p>
      <w:pPr>
        <w:spacing w:after="0"/>
        <w:ind w:left="0"/>
        <w:jc w:val="both"/>
      </w:pPr>
      <w:r>
        <w:rPr>
          <w:rFonts w:ascii="Times New Roman"/>
          <w:b w:val="false"/>
          <w:i w:val="false"/>
          <w:color w:val="000000"/>
          <w:sz w:val="28"/>
        </w:rPr>
        <w:t>
      65. Схема выполнения процедуры "Уведомление уполномоченного органа государства места назначения об изъятии ветеринарного сертификата" (P.SS.03.PRC.006) представлена на рисунке 12.</w:t>
      </w:r>
    </w:p>
    <w:bookmarkEnd w:id="186"/>
    <w:bookmarkStart w:name="z257"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18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изъятии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(P.SS.03.PRC.006)</w:t>
      </w:r>
    </w:p>
    <w:bookmarkEnd w:id="188"/>
    <w:bookmarkStart w:name="z259" w:id="189"/>
    <w:p>
      <w:pPr>
        <w:spacing w:after="0"/>
        <w:ind w:left="0"/>
        <w:jc w:val="both"/>
      </w:pPr>
      <w:r>
        <w:rPr>
          <w:rFonts w:ascii="Times New Roman"/>
          <w:b w:val="false"/>
          <w:i w:val="false"/>
          <w:color w:val="000000"/>
          <w:sz w:val="28"/>
        </w:rPr>
        <w:t>
      66. Процедура "Уведомление уполномоченного органа государства места назначения об изъятии ветеринарного сертификата" (P.SS.03.PRC.006) выполняется по факту изъятия ветеринарного сертификата при проведении ветеринарного осмотра подконтрольного товара в пути следования.</w:t>
      </w:r>
    </w:p>
    <w:bookmarkEnd w:id="189"/>
    <w:bookmarkStart w:name="z260" w:id="190"/>
    <w:p>
      <w:pPr>
        <w:spacing w:after="0"/>
        <w:ind w:left="0"/>
        <w:jc w:val="both"/>
      </w:pPr>
      <w:r>
        <w:rPr>
          <w:rFonts w:ascii="Times New Roman"/>
          <w:b w:val="false"/>
          <w:i w:val="false"/>
          <w:color w:val="000000"/>
          <w:sz w:val="28"/>
        </w:rPr>
        <w:t>
      67. Первой выполняется операция "Направление уведомления об изъятии ветеринарного сертификата в уполномоченный орган государства места назначения" (P.SS.03.OPR.013), по результатам выполнения которой уполномоченным органом государства промежуточной транспортировки формируется и направляется в уполномоченный орган государства места назначения уведомление об изъятии ветеринарного сертификата.</w:t>
      </w:r>
    </w:p>
    <w:bookmarkEnd w:id="190"/>
    <w:bookmarkStart w:name="z261" w:id="191"/>
    <w:p>
      <w:pPr>
        <w:spacing w:after="0"/>
        <w:ind w:left="0"/>
        <w:jc w:val="both"/>
      </w:pPr>
      <w:r>
        <w:rPr>
          <w:rFonts w:ascii="Times New Roman"/>
          <w:b w:val="false"/>
          <w:i w:val="false"/>
          <w:color w:val="000000"/>
          <w:sz w:val="28"/>
        </w:rPr>
        <w:t>
      68. При получении уполномоченным органом государства места назначения уведомления об изъятии ветеринарного сертификата выполняется операция "Прием и обработка уведомления об изъятии ветеринарного сертификата уполномоченным органом государства места назначения" (P.SS.03.OPR.014), по результатам выполнения которой осуществляются прием и обработка указанного уведомления.</w:t>
      </w:r>
    </w:p>
    <w:bookmarkEnd w:id="191"/>
    <w:bookmarkStart w:name="z262" w:id="192"/>
    <w:p>
      <w:pPr>
        <w:spacing w:after="0"/>
        <w:ind w:left="0"/>
        <w:jc w:val="both"/>
      </w:pPr>
      <w:r>
        <w:rPr>
          <w:rFonts w:ascii="Times New Roman"/>
          <w:b w:val="false"/>
          <w:i w:val="false"/>
          <w:color w:val="000000"/>
          <w:sz w:val="28"/>
        </w:rPr>
        <w:t>
      69. Результатом выполнения процедуры "Уведомление уполномоченного органа государства места назначения об изъятии ветеринарного сертификата" (P.SS.03.PRC.006) является получение уполномоченным органом государства места назначения уведомления об изъятии ветеринарного сертификата.</w:t>
      </w:r>
    </w:p>
    <w:bookmarkEnd w:id="192"/>
    <w:bookmarkStart w:name="z263" w:id="193"/>
    <w:p>
      <w:pPr>
        <w:spacing w:after="0"/>
        <w:ind w:left="0"/>
        <w:jc w:val="both"/>
      </w:pPr>
      <w:r>
        <w:rPr>
          <w:rFonts w:ascii="Times New Roman"/>
          <w:b w:val="false"/>
          <w:i w:val="false"/>
          <w:color w:val="000000"/>
          <w:sz w:val="28"/>
        </w:rPr>
        <w:t>
      70. Перечень операций общего процесса, выполняемых в рамках процедуры "Уведомление уполномоченного органа государства места назначения об изъятии ветеринарного сертификата" (P.SS.03.PRC.006), приведен в таблице 26.</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65" w:id="194"/>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уполномоченного органа государства места назначения об изъятии ветеринарного сертификата" (P.SS.03.PRC.006)</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уполномоченный орган государства места назначения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уполномоченным органом государства места назначения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67" w:id="195"/>
    <w:p>
      <w:pPr>
        <w:spacing w:after="0"/>
        <w:ind w:left="0"/>
        <w:jc w:val="left"/>
      </w:pPr>
      <w:r>
        <w:rPr>
          <w:rFonts w:ascii="Times New Roman"/>
          <w:b/>
          <w:i w:val="false"/>
          <w:color w:val="000000"/>
        </w:rPr>
        <w:t xml:space="preserve"> Описание операции "Направление уведомления об изъятии ветеринарного сертификата в уполномоченный орган государства места назначения" (P.SS.03.OPR.013)</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уполномоченный орган государства места назначения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изъятия ветеринарного сертификата при проведении ветеринарного осмотра подконтрольного товара в пути следования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изъятии ветеринарного сертификата в уполномоченный орган государства места назначения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изъятии ветеринарного сертификата направлено в уполномоченный орган государства места назначения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69" w:id="196"/>
    <w:p>
      <w:pPr>
        <w:spacing w:after="0"/>
        <w:ind w:left="0"/>
        <w:jc w:val="left"/>
      </w:pPr>
      <w:r>
        <w:rPr>
          <w:rFonts w:ascii="Times New Roman"/>
          <w:b/>
          <w:i w:val="false"/>
          <w:color w:val="000000"/>
        </w:rPr>
        <w:t xml:space="preserve"> Описание операции "Прием и обработка уведомления об изъятии ветеринарного сертификата уполномоченным органом государства места назначения" (P.SS.03.OPR.014)</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уполномоченным органом государства места назначения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изъятии ветеринарного сертификата (операция "Направление уведомления об изъятии ветеринарного сертификата в уполномоченный орган государства места назначения" (P.SS.03.OPR.013))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изъятии ветеринарного сертификата в соответствии с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изъятии ветеринарного сертификата обработано</w:t>
            </w:r>
          </w:p>
        </w:tc>
      </w:tr>
    </w:tbl>
    <w:bookmarkStart w:name="z270" w:id="197"/>
    <w:p>
      <w:pPr>
        <w:spacing w:after="0"/>
        <w:ind w:left="0"/>
        <w:jc w:val="left"/>
      </w:pPr>
      <w:r>
        <w:rPr>
          <w:rFonts w:ascii="Times New Roman"/>
          <w:b/>
          <w:i w:val="false"/>
          <w:color w:val="000000"/>
        </w:rPr>
        <w:t xml:space="preserve"> Процедура "Уведомление уполномоченного органа государства промежуточной транспортировки об изъятии ветеринарного сертификата" (P.SS.03.PRC.007)</w:t>
      </w:r>
    </w:p>
    <w:bookmarkEnd w:id="197"/>
    <w:bookmarkStart w:name="z271" w:id="198"/>
    <w:p>
      <w:pPr>
        <w:spacing w:after="0"/>
        <w:ind w:left="0"/>
        <w:jc w:val="both"/>
      </w:pPr>
      <w:r>
        <w:rPr>
          <w:rFonts w:ascii="Times New Roman"/>
          <w:b w:val="false"/>
          <w:i w:val="false"/>
          <w:color w:val="000000"/>
          <w:sz w:val="28"/>
        </w:rPr>
        <w:t>
      71. Схема выполнения процедуры "Уведомление уполномоченного органа государства промежуточной транспортировки об изъятии ветеринарного сертификата" (P.SS.03.PRC.007) представлена на рисунке 13.</w:t>
      </w:r>
    </w:p>
    <w:bookmarkEnd w:id="198"/>
    <w:bookmarkStart w:name="z272"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0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изъятии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(P.SS.03.PRC.007)</w:t>
      </w:r>
    </w:p>
    <w:bookmarkEnd w:id="200"/>
    <w:bookmarkStart w:name="z274" w:id="201"/>
    <w:p>
      <w:pPr>
        <w:spacing w:after="0"/>
        <w:ind w:left="0"/>
        <w:jc w:val="both"/>
      </w:pPr>
      <w:r>
        <w:rPr>
          <w:rFonts w:ascii="Times New Roman"/>
          <w:b w:val="false"/>
          <w:i w:val="false"/>
          <w:color w:val="000000"/>
          <w:sz w:val="28"/>
        </w:rPr>
        <w:t>
      72. Процедура "Уведомление уполномоченного органа государства промежуточной транспортировки об изъятии ветеринарного сертификата" (P.SS.03.PRC.007) выполняется по факту изъятия ветеринарного сертификата при проведении ветеринарного осмотра подконтрольного товара в пути следования.</w:t>
      </w:r>
    </w:p>
    <w:bookmarkEnd w:id="201"/>
    <w:bookmarkStart w:name="z275" w:id="202"/>
    <w:p>
      <w:pPr>
        <w:spacing w:after="0"/>
        <w:ind w:left="0"/>
        <w:jc w:val="both"/>
      </w:pPr>
      <w:r>
        <w:rPr>
          <w:rFonts w:ascii="Times New Roman"/>
          <w:b w:val="false"/>
          <w:i w:val="false"/>
          <w:color w:val="000000"/>
          <w:sz w:val="28"/>
        </w:rPr>
        <w:t>
      73. Первой выполняется операция "Направление уведомления об изъятии ветеринарного сертификата в уведомляемый уполномоченный орган государства промежуточной транспортировки" (P.SS.03.OPR.015), по результатам выполнения которой уполномоченным органом государства промежуточной транспортировки формируется и направляется в уведомляемый уполномоченный орган государства промежуточной транспортировки уведомление об изъятии ветеринарного сертификата.</w:t>
      </w:r>
    </w:p>
    <w:bookmarkEnd w:id="202"/>
    <w:bookmarkStart w:name="z276" w:id="203"/>
    <w:p>
      <w:pPr>
        <w:spacing w:after="0"/>
        <w:ind w:left="0"/>
        <w:jc w:val="both"/>
      </w:pPr>
      <w:r>
        <w:rPr>
          <w:rFonts w:ascii="Times New Roman"/>
          <w:b w:val="false"/>
          <w:i w:val="false"/>
          <w:color w:val="000000"/>
          <w:sz w:val="28"/>
        </w:rPr>
        <w:t>
      74. При получении уведомляемым уполномоченным органом государства промежуточной транспортировки уведомления об изъятии ветеринарного сертификата выполняется операция "Прием и обработка уведомления об изъятии ветеринарного сертификата уведомляемым уполномоченным органом государства промежуточной транспортировки" (P.SS.03.OPR.016), по результатам выполнения которой осуществляются прием и обработка указанного уведомления.</w:t>
      </w:r>
    </w:p>
    <w:bookmarkEnd w:id="203"/>
    <w:bookmarkStart w:name="z277" w:id="204"/>
    <w:p>
      <w:pPr>
        <w:spacing w:after="0"/>
        <w:ind w:left="0"/>
        <w:jc w:val="both"/>
      </w:pPr>
      <w:r>
        <w:rPr>
          <w:rFonts w:ascii="Times New Roman"/>
          <w:b w:val="false"/>
          <w:i w:val="false"/>
          <w:color w:val="000000"/>
          <w:sz w:val="28"/>
        </w:rPr>
        <w:t>
      75. Результатом выполнения процедуры "Уведомление уполномоченного органа государства промежуточной транспортировки об изъятии ветеринарного сертификата" (P.SS.03.PRC.007) является получение уведомляемым уполномоченным органом государства промежуточной транспортировки уведомления об изъятии ветеринарного сертификата.</w:t>
      </w:r>
    </w:p>
    <w:bookmarkEnd w:id="204"/>
    <w:bookmarkStart w:name="z278" w:id="205"/>
    <w:p>
      <w:pPr>
        <w:spacing w:after="0"/>
        <w:ind w:left="0"/>
        <w:jc w:val="both"/>
      </w:pPr>
      <w:r>
        <w:rPr>
          <w:rFonts w:ascii="Times New Roman"/>
          <w:b w:val="false"/>
          <w:i w:val="false"/>
          <w:color w:val="000000"/>
          <w:sz w:val="28"/>
        </w:rPr>
        <w:t>
      76. Перечень операций общего процесса, выполняемых в рамках процедуры "Уведомление уполномоченного органа государства промежуточной транспортировки об изъятии ветеринарного сертификата" (P.SS.03.PRC.007), приведен в таблице 29.</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80" w:id="206"/>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уполномоченного органа государства промежуточной транспортировки об изъятии ветеринарного сертификата" (P.SS.03.PRC.007)</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уведомляемый уполномоченный орган государства промежуточной транспортировки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уведомляемым уполномоченным органом государства промежуточной транспортировки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82" w:id="207"/>
    <w:p>
      <w:pPr>
        <w:spacing w:after="0"/>
        <w:ind w:left="0"/>
        <w:jc w:val="left"/>
      </w:pPr>
      <w:r>
        <w:rPr>
          <w:rFonts w:ascii="Times New Roman"/>
          <w:b/>
          <w:i w:val="false"/>
          <w:color w:val="000000"/>
        </w:rPr>
        <w:t xml:space="preserve"> Описание операции "Направление уведомления об изъятии ветеринарного сертификата в уведомляемый уполномоченный орган государства промежуточной транспортировки" (P.SS.03.OPR.015)</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уведомляемый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изъятия ветеринарного сертификата при проведении ветеринарного осмотра подконтрольного товара в пути следования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изъятии ветеринарного сертификата в уведомляемый уполномоченный орган государства промежуточной транспортировки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изъятии ветеринарного сертификата направлено в уведомляемый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84" w:id="208"/>
    <w:p>
      <w:pPr>
        <w:spacing w:after="0"/>
        <w:ind w:left="0"/>
        <w:jc w:val="left"/>
      </w:pPr>
      <w:r>
        <w:rPr>
          <w:rFonts w:ascii="Times New Roman"/>
          <w:b/>
          <w:i w:val="false"/>
          <w:color w:val="000000"/>
        </w:rPr>
        <w:t xml:space="preserve"> Описание операции "Прием и обработка уведомления об изъятии ветеринарного сертификата уведомляемым уполномоченным органом государства промежуточной транспортировки" (P.SS.03.OPR.016)</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2"/>
        <w:gridCol w:w="1099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уведомляемым уполномоченным органом государства промежуточной транспортировки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государства промежуточной транспортировки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изъятии ветеринарного сертификата (операция "Направление уведомления об изъятии ветеринарного сертификата в уведомляемый уполномоченный орган государства промежуточной транспортировки" (P.SS.03.OPR.015))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изъятии ветеринарного сертификата в соответствии с Регламентом информационного взаимодействия между уполномоченными органами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изъятии ветеринарного сертификата обработано</w:t>
            </w:r>
          </w:p>
        </w:tc>
      </w:tr>
    </w:tbl>
    <w:bookmarkStart w:name="z285" w:id="209"/>
    <w:p>
      <w:pPr>
        <w:spacing w:after="0"/>
        <w:ind w:left="0"/>
        <w:jc w:val="left"/>
      </w:pPr>
      <w:r>
        <w:rPr>
          <w:rFonts w:ascii="Times New Roman"/>
          <w:b/>
          <w:i w:val="false"/>
          <w:color w:val="000000"/>
        </w:rPr>
        <w:t xml:space="preserve"> Процедура "Представление сведений о ветеринарном осмотре в уполномоченный орган государства места отправления" (P.SS.03.PRC.008)</w:t>
      </w:r>
    </w:p>
    <w:bookmarkEnd w:id="209"/>
    <w:bookmarkStart w:name="z286" w:id="210"/>
    <w:p>
      <w:pPr>
        <w:spacing w:after="0"/>
        <w:ind w:left="0"/>
        <w:jc w:val="both"/>
      </w:pPr>
      <w:r>
        <w:rPr>
          <w:rFonts w:ascii="Times New Roman"/>
          <w:b w:val="false"/>
          <w:i w:val="false"/>
          <w:color w:val="000000"/>
          <w:sz w:val="28"/>
        </w:rPr>
        <w:t>
      77. Схема выполнения процедуры "Представление сведений о ветеринарном осмотре в уполномоченный орган государства места отправления" (P.SS.03.PRC.008) представлена на рисунке 14.</w:t>
      </w:r>
    </w:p>
    <w:bookmarkEnd w:id="210"/>
    <w:bookmarkStart w:name="z287"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1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осмотре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отправления"</w:t>
      </w:r>
      <w:r>
        <w:rPr>
          <w:rFonts w:ascii="Times New Roman"/>
          <w:b w:val="false"/>
          <w:i w:val="false"/>
          <w:color w:val="000000"/>
          <w:sz w:val="28"/>
        </w:rPr>
        <w:t xml:space="preserve"> </w:t>
      </w:r>
      <w:r>
        <w:rPr>
          <w:rFonts w:ascii="Times New Roman"/>
          <w:b/>
          <w:i w:val="false"/>
          <w:color w:val="000000"/>
          <w:sz w:val="28"/>
        </w:rPr>
        <w:t>(P.SS.03.PRC.008)</w:t>
      </w:r>
    </w:p>
    <w:bookmarkEnd w:id="212"/>
    <w:bookmarkStart w:name="z289" w:id="213"/>
    <w:p>
      <w:pPr>
        <w:spacing w:after="0"/>
        <w:ind w:left="0"/>
        <w:jc w:val="both"/>
      </w:pPr>
      <w:r>
        <w:rPr>
          <w:rFonts w:ascii="Times New Roman"/>
          <w:b w:val="false"/>
          <w:i w:val="false"/>
          <w:color w:val="000000"/>
          <w:sz w:val="28"/>
        </w:rPr>
        <w:t>
      78. Процедура "Представление сведений о ветеринарном осмотре в уполномоченный орган государства места отправления" (P.SS.03.PRC.008) выполняется при проведении ветеринарного осмотра подконтрольного товара в пути следования.</w:t>
      </w:r>
    </w:p>
    <w:bookmarkEnd w:id="213"/>
    <w:bookmarkStart w:name="z290" w:id="214"/>
    <w:p>
      <w:pPr>
        <w:spacing w:after="0"/>
        <w:ind w:left="0"/>
        <w:jc w:val="both"/>
      </w:pPr>
      <w:r>
        <w:rPr>
          <w:rFonts w:ascii="Times New Roman"/>
          <w:b w:val="false"/>
          <w:i w:val="false"/>
          <w:color w:val="000000"/>
          <w:sz w:val="28"/>
        </w:rPr>
        <w:t>
      79. Первой выполняется операция "Направление сведений о ветеринарном осмотре в уполномоченный орган государства места отправления" (P.SS.03.OPR.017), по результатам выполнения которой уполномоченным органом государства промежуточной транспортировки формируются и направляются в уполномоченный орган государства места отправления сведения о ветеринарном осмотре.</w:t>
      </w:r>
    </w:p>
    <w:bookmarkEnd w:id="214"/>
    <w:bookmarkStart w:name="z291" w:id="215"/>
    <w:p>
      <w:pPr>
        <w:spacing w:after="0"/>
        <w:ind w:left="0"/>
        <w:jc w:val="both"/>
      </w:pPr>
      <w:r>
        <w:rPr>
          <w:rFonts w:ascii="Times New Roman"/>
          <w:b w:val="false"/>
          <w:i w:val="false"/>
          <w:color w:val="000000"/>
          <w:sz w:val="28"/>
        </w:rPr>
        <w:t>
      80. При получении уполномоченным органом государства места отправления сведений о ветеринарном осмотре выполняется операция "Прием и обработка сведений о ветеринарном осмотре уполномоченным органом государства места отправления" (P.SS.03.OPR.018), по результатам выполнения которой осуществляются прием и обработка указанных сведений. В уполномоченный орган государства промежуточной транспортировки направляется уведомление об обработке уполномоченным органом государства места отправления сведений о ветеринарном осмотре.</w:t>
      </w:r>
    </w:p>
    <w:bookmarkEnd w:id="215"/>
    <w:bookmarkStart w:name="z292" w:id="216"/>
    <w:p>
      <w:pPr>
        <w:spacing w:after="0"/>
        <w:ind w:left="0"/>
        <w:jc w:val="both"/>
      </w:pPr>
      <w:r>
        <w:rPr>
          <w:rFonts w:ascii="Times New Roman"/>
          <w:b w:val="false"/>
          <w:i w:val="false"/>
          <w:color w:val="000000"/>
          <w:sz w:val="28"/>
        </w:rPr>
        <w:t>
      81. При получении уполномоченным органом государства промежуточной транспортировки уведомления об обработке уполномоченным органом государства места отправления сведений о ветеринарном осмотре выполняется операция "Получение уведомления об обработке уполномоченным органом государства места отправления сведений о ветеринарном осмотре" (P.SS.03.OPR.019), по результатам выполнения которой осуществляются прием и обработка указанного уведомления.</w:t>
      </w:r>
    </w:p>
    <w:bookmarkEnd w:id="216"/>
    <w:bookmarkStart w:name="z293" w:id="217"/>
    <w:p>
      <w:pPr>
        <w:spacing w:after="0"/>
        <w:ind w:left="0"/>
        <w:jc w:val="both"/>
      </w:pPr>
      <w:r>
        <w:rPr>
          <w:rFonts w:ascii="Times New Roman"/>
          <w:b w:val="false"/>
          <w:i w:val="false"/>
          <w:color w:val="000000"/>
          <w:sz w:val="28"/>
        </w:rPr>
        <w:t>
      82. Результатом выполнения процедуры "Представление сведений о ветеринарном осмотре в уполномоченный орган государства места отправления" (P.SS.03.PRC.008) является представление сведений о ветеринарном осмотре уполномоченному органу государства места отправления.</w:t>
      </w:r>
    </w:p>
    <w:bookmarkEnd w:id="217"/>
    <w:bookmarkStart w:name="z294" w:id="218"/>
    <w:p>
      <w:pPr>
        <w:spacing w:after="0"/>
        <w:ind w:left="0"/>
        <w:jc w:val="both"/>
      </w:pPr>
      <w:r>
        <w:rPr>
          <w:rFonts w:ascii="Times New Roman"/>
          <w:b w:val="false"/>
          <w:i w:val="false"/>
          <w:color w:val="000000"/>
          <w:sz w:val="28"/>
        </w:rPr>
        <w:t>
      83. Перечень операций общего процесса, выполняемых в рамках процедуры "Представление сведений о ветеринарном осмотре в уполномоченный орган государства места отправления" (P.SS.03.PRC.008), приведен в таблице 32.</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96" w:id="21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ветеринарном осмотре в уполномоченный орган государства места отправления" (P.SS.03.PRC.008)</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P.SS.03.OPR.017</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ветеринарном осмотре в уполномоченный орган государства места отправления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P.SS.03.OPR.018</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уполномоченным органом государства места отправления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P.SS.03.OPR.019</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места отправления сведений о ветеринарном осмотре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98" w:id="220"/>
    <w:p>
      <w:pPr>
        <w:spacing w:after="0"/>
        <w:ind w:left="0"/>
        <w:jc w:val="left"/>
      </w:pPr>
      <w:r>
        <w:rPr>
          <w:rFonts w:ascii="Times New Roman"/>
          <w:b/>
          <w:i w:val="false"/>
          <w:color w:val="000000"/>
        </w:rPr>
        <w:t xml:space="preserve"> Описание операции "Направление сведений о ветеринарном осмотре в уполномоченный орган государства места отправления" (P.SS.03.OPR.017)</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P.SS.03.OPR.017</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ветеринарном осмотре в уполномоченный орган государства места отправления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с момента начала проведения ветеринарного осмотра подконтрольного товара в пути следования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ветеринарном осмотре в уполномоченный орган государства места отправления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осмотре направлены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300" w:id="221"/>
    <w:p>
      <w:pPr>
        <w:spacing w:after="0"/>
        <w:ind w:left="0"/>
        <w:jc w:val="left"/>
      </w:pPr>
      <w:r>
        <w:rPr>
          <w:rFonts w:ascii="Times New Roman"/>
          <w:b/>
          <w:i w:val="false"/>
          <w:color w:val="000000"/>
        </w:rPr>
        <w:t xml:space="preserve"> Описание операции "Прием и обработка сведений о ветеринарном осмотре уполномоченным органом государства места отправления" (P.SS.03.OPR.018)</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72"/>
        <w:gridCol w:w="1093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уполномоченным органом государства места отправления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ветеринарном осмотре (операция "Направление сведений о ветеринарном осмотре в уполномоченный орган государства места отправления" (P.SS.03.OPR.017))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ветеринарном осмотре и направляет в уполномоченный орган государства промежуточной транспортировки уведомление об обработке уполномоченным органом государства места отправления сведений о ветеринарном осмотре в соответствии с Регламентом информационного взаимодействия между уполномоченными органами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осмотре обработаны, уведомление об обработке уполномоченным органом государства места отправления сведений о ветеринарном осмотре направлено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02" w:id="222"/>
    <w:p>
      <w:pPr>
        <w:spacing w:after="0"/>
        <w:ind w:left="0"/>
        <w:jc w:val="left"/>
      </w:pPr>
      <w:r>
        <w:rPr>
          <w:rFonts w:ascii="Times New Roman"/>
          <w:b/>
          <w:i w:val="false"/>
          <w:color w:val="000000"/>
        </w:rPr>
        <w:t xml:space="preserve"> Описание операции "Получение уведомления об обработке уполномоченным органом государства места отправления сведений о ветеринарном осмотре" (P.SS.03.OPR.019)</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1"/>
        <w:gridCol w:w="11099"/>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P.SS.03.OPR.019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места отправления сведений о ветеринарном осмотре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уполномоченным органом государства места отправления сведений о ветеринарном осмотре (операция "Прием и обработка сведений о ветеринарном осмотре уполномоченным органом государства места отправления" (P.SS.03.OPR.018))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уполномоченным органом государства места отправления сведений о ветеринарном осмотре в соответствии с Регламентом информационного взаимодействия между уполномоченными органами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уполномоченным органом государства места отправления сведений о ветеринарном осмотре обработано</w:t>
            </w:r>
          </w:p>
        </w:tc>
      </w:tr>
    </w:tbl>
    <w:bookmarkStart w:name="z303" w:id="223"/>
    <w:p>
      <w:pPr>
        <w:spacing w:after="0"/>
        <w:ind w:left="0"/>
        <w:jc w:val="left"/>
      </w:pPr>
      <w:r>
        <w:rPr>
          <w:rFonts w:ascii="Times New Roman"/>
          <w:b/>
          <w:i w:val="false"/>
          <w:color w:val="000000"/>
        </w:rPr>
        <w:t xml:space="preserve"> Процедура "Представление сведений о ветеринарном осмотре в уполномоченный орган государства места назначения" (P.SS.03.PRC.009)</w:t>
      </w:r>
    </w:p>
    <w:bookmarkEnd w:id="223"/>
    <w:bookmarkStart w:name="z304" w:id="224"/>
    <w:p>
      <w:pPr>
        <w:spacing w:after="0"/>
        <w:ind w:left="0"/>
        <w:jc w:val="both"/>
      </w:pPr>
      <w:r>
        <w:rPr>
          <w:rFonts w:ascii="Times New Roman"/>
          <w:b w:val="false"/>
          <w:i w:val="false"/>
          <w:color w:val="000000"/>
          <w:sz w:val="28"/>
        </w:rPr>
        <w:t>
      84. Схема выполнения процедуры "Представление сведений о ветеринарном осмотре в уполномоченный орган государства места назначения" (P.SS.03.PRC.009) представлена на рисунке 15.</w:t>
      </w:r>
    </w:p>
    <w:bookmarkEnd w:id="224"/>
    <w:bookmarkStart w:name="z305"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2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осмотре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(P.SS.03.PRC.009)</w:t>
      </w:r>
    </w:p>
    <w:bookmarkEnd w:id="226"/>
    <w:bookmarkStart w:name="z307" w:id="227"/>
    <w:p>
      <w:pPr>
        <w:spacing w:after="0"/>
        <w:ind w:left="0"/>
        <w:jc w:val="both"/>
      </w:pPr>
      <w:r>
        <w:rPr>
          <w:rFonts w:ascii="Times New Roman"/>
          <w:b w:val="false"/>
          <w:i w:val="false"/>
          <w:color w:val="000000"/>
          <w:sz w:val="28"/>
        </w:rPr>
        <w:t>
      85. Процедура "Представление сведений о ветеринарном осмотре в уполномоченный орган государства места назначения" (P.SS.03.PRC.009) выполняется с момента начала проведения ветеринарного осмотра подконтрольного товара в пути следования.</w:t>
      </w:r>
    </w:p>
    <w:bookmarkEnd w:id="227"/>
    <w:bookmarkStart w:name="z308" w:id="228"/>
    <w:p>
      <w:pPr>
        <w:spacing w:after="0"/>
        <w:ind w:left="0"/>
        <w:jc w:val="both"/>
      </w:pPr>
      <w:r>
        <w:rPr>
          <w:rFonts w:ascii="Times New Roman"/>
          <w:b w:val="false"/>
          <w:i w:val="false"/>
          <w:color w:val="000000"/>
          <w:sz w:val="28"/>
        </w:rPr>
        <w:t>
      86. Первой выполняется операция "Направление сведений о ветеринарном осмотре в уполномоченный орган государства места назначения" (P.SS.03.OPR.020), по результатам выполнения которой уполномоченным органом государства промежуточной транспортировки формируются и направляются в уполномоченный орган государства места назначения сведения о ветеринарном осмотре.</w:t>
      </w:r>
    </w:p>
    <w:bookmarkEnd w:id="228"/>
    <w:bookmarkStart w:name="z309" w:id="229"/>
    <w:p>
      <w:pPr>
        <w:spacing w:after="0"/>
        <w:ind w:left="0"/>
        <w:jc w:val="both"/>
      </w:pPr>
      <w:r>
        <w:rPr>
          <w:rFonts w:ascii="Times New Roman"/>
          <w:b w:val="false"/>
          <w:i w:val="false"/>
          <w:color w:val="000000"/>
          <w:sz w:val="28"/>
        </w:rPr>
        <w:t>
      87. При получении уполномоченным органом государства места назначения сведений о ветеринарном осмотре выполняется операция "Прием и обработка сведений о ветеринарном осмотре уполномоченным органом государства места назначения" (P.SS.03.OPR.021), по результатам выполнения которой осуществляются прием и обработка указанных сведений. В уполномоченный орган государства промежуточной транспортировки направляется уведомление об обработке уполномоченным органом государства места назначения сведений о ветеринарном осмотре.</w:t>
      </w:r>
    </w:p>
    <w:bookmarkEnd w:id="229"/>
    <w:bookmarkStart w:name="z310" w:id="230"/>
    <w:p>
      <w:pPr>
        <w:spacing w:after="0"/>
        <w:ind w:left="0"/>
        <w:jc w:val="both"/>
      </w:pPr>
      <w:r>
        <w:rPr>
          <w:rFonts w:ascii="Times New Roman"/>
          <w:b w:val="false"/>
          <w:i w:val="false"/>
          <w:color w:val="000000"/>
          <w:sz w:val="28"/>
        </w:rPr>
        <w:t>
      88. При получении уполномоченным органом государства промежуточной транспортировки уведомления об обработке уполномоченным органом государства места назначения сведений о ветеринарном осмотре выполняется операция "Получение уведомления об обработке уполномоченным органом государства места назначения сведений о ветеринарном осмотре" (P.SS.03.OPR.022), по результатам выполнения которой осуществляются прием и обработка указанного уведомления.</w:t>
      </w:r>
    </w:p>
    <w:bookmarkEnd w:id="230"/>
    <w:bookmarkStart w:name="z311" w:id="231"/>
    <w:p>
      <w:pPr>
        <w:spacing w:after="0"/>
        <w:ind w:left="0"/>
        <w:jc w:val="both"/>
      </w:pPr>
      <w:r>
        <w:rPr>
          <w:rFonts w:ascii="Times New Roman"/>
          <w:b w:val="false"/>
          <w:i w:val="false"/>
          <w:color w:val="000000"/>
          <w:sz w:val="28"/>
        </w:rPr>
        <w:t>
      89. Результатом выполнения процедуры "Представление сведений о ветеринарном осмотре в уполномоченный орган государства места назначения" (P.SS.03.PRC.009) является представление сведений о ветеринарном осмотре уполномоченному органу государства места назначения.</w:t>
      </w:r>
    </w:p>
    <w:bookmarkEnd w:id="231"/>
    <w:bookmarkStart w:name="z312" w:id="232"/>
    <w:p>
      <w:pPr>
        <w:spacing w:after="0"/>
        <w:ind w:left="0"/>
        <w:jc w:val="both"/>
      </w:pPr>
      <w:r>
        <w:rPr>
          <w:rFonts w:ascii="Times New Roman"/>
          <w:b w:val="false"/>
          <w:i w:val="false"/>
          <w:color w:val="000000"/>
          <w:sz w:val="28"/>
        </w:rPr>
        <w:t>
      90. Перечень операций общего процесса, выполняемых в рамках процедуры "Представление сведений о ветеринарном осмотре в уполномоченный орган государства места назначения" (P.SS.03.PRC.009), приведен в таблице 36.</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14" w:id="23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ветеринарном осмотре в уполномоченный орган государства места назначения" (P.SS.03.PRC.009)</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ветеринарном осмотре в уполномоченный орган государства места назначения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уполномоченным органом государства места назначения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места назначения сведений о ветеринарном осмотре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16" w:id="234"/>
    <w:p>
      <w:pPr>
        <w:spacing w:after="0"/>
        <w:ind w:left="0"/>
        <w:jc w:val="left"/>
      </w:pPr>
      <w:r>
        <w:rPr>
          <w:rFonts w:ascii="Times New Roman"/>
          <w:b/>
          <w:i w:val="false"/>
          <w:color w:val="000000"/>
        </w:rPr>
        <w:t xml:space="preserve"> Описание операции "Направление сведений о ветеринарном осмотре в уполномоченный орган государства места назначения" (P.SS.03.OPR.020)</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ветеринарном осмотре в уполномоченный орган государства места назначения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с момента начала проведения ветеринарного осмотра подконтрольного товара в пути следования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ветеринарном осмотре в уполномоченный орган государства места назначения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осмотре направлены в уполномоченный орган государства места назначения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18" w:id="235"/>
    <w:p>
      <w:pPr>
        <w:spacing w:after="0"/>
        <w:ind w:left="0"/>
        <w:jc w:val="left"/>
      </w:pPr>
      <w:r>
        <w:rPr>
          <w:rFonts w:ascii="Times New Roman"/>
          <w:b/>
          <w:i w:val="false"/>
          <w:color w:val="000000"/>
        </w:rPr>
        <w:t xml:space="preserve"> Описание операции "Прием и обработка сведений о ветеринарном осмотре уполномоченным органом государства места назначения" (P.SS.03.OPR.021)</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72"/>
        <w:gridCol w:w="1093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уполномоченным органом государства места назначения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ветеринарном осмотре (операция "Направление сведений о ветеринарном осмотре в уполномоченный орган государства места назначения" (P.SS.03.OPR.020))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ветеринарном осмотре и направляет в уполномоченный орган государства промежуточной транспортировки уведомление об обработке уполномоченным органом государства места назначения сведений о ветеринарном осмотре в соответствии с Регламентом информационного взаимодействия между уполномоченными органами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осмотре обработаны, уведомление об обработке уполномоченным органом государства места назначения сведений о ветеринарном осмотре направлено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20" w:id="236"/>
    <w:p>
      <w:pPr>
        <w:spacing w:after="0"/>
        <w:ind w:left="0"/>
        <w:jc w:val="left"/>
      </w:pPr>
      <w:r>
        <w:rPr>
          <w:rFonts w:ascii="Times New Roman"/>
          <w:b/>
          <w:i w:val="false"/>
          <w:color w:val="000000"/>
        </w:rPr>
        <w:t xml:space="preserve"> Описание операции "Получение уведомления об обработке уполномоченным органом государства места назначения сведений о ветеринарном осмотре" (P.SS.03.OPR.022)</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1"/>
        <w:gridCol w:w="11099"/>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места назначения сведений о ветеринарном осмотре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уполномоченным органом государства места назначения сведений о ветеринарном осмотре (операция "Прием и обработка сведений о ветеринарном осмотре уполномоченным органом государства места назначения" (P.SS.03.OPR.021))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уполномоченным органом государства места назначения сведений о ветеринарном осмотре в соответствии с Регламентом информационного взаимодействия между уполномоченными органами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уполномоченным органом государства места назначения сведений о ветеринарном осмотре обработано</w:t>
            </w:r>
          </w:p>
        </w:tc>
      </w:tr>
    </w:tbl>
    <w:bookmarkStart w:name="z321" w:id="237"/>
    <w:p>
      <w:pPr>
        <w:spacing w:after="0"/>
        <w:ind w:left="0"/>
        <w:jc w:val="left"/>
      </w:pPr>
      <w:r>
        <w:rPr>
          <w:rFonts w:ascii="Times New Roman"/>
          <w:b/>
          <w:i w:val="false"/>
          <w:color w:val="000000"/>
        </w:rPr>
        <w:t xml:space="preserve"> Процедура "Представление сведений о ветеринарном осмотре в уведомляемый уполномоченный орган государства промежуточной транспортировки" (P.SS.03.PRC.010)</w:t>
      </w:r>
    </w:p>
    <w:bookmarkEnd w:id="237"/>
    <w:bookmarkStart w:name="z322" w:id="238"/>
    <w:p>
      <w:pPr>
        <w:spacing w:after="0"/>
        <w:ind w:left="0"/>
        <w:jc w:val="both"/>
      </w:pPr>
      <w:r>
        <w:rPr>
          <w:rFonts w:ascii="Times New Roman"/>
          <w:b w:val="false"/>
          <w:i w:val="false"/>
          <w:color w:val="000000"/>
          <w:sz w:val="28"/>
        </w:rPr>
        <w:t>
      91. Схема выполнения процедуры "Представление сведений о ветеринарном осмотре в уведомляемый уполномоченный орган государства промежуточной транспортировки" (P.SS.03.PRC.010) представлена на рисунке 16.</w:t>
      </w:r>
    </w:p>
    <w:bookmarkEnd w:id="238"/>
    <w:bookmarkStart w:name="z323"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240"/>
    <w:p>
      <w:pPr>
        <w:spacing w:after="0"/>
        <w:ind w:left="0"/>
        <w:jc w:val="both"/>
      </w:pPr>
      <w:r>
        <w:rPr>
          <w:rFonts w:ascii="Times New Roman"/>
          <w:b w:val="false"/>
          <w:i w:val="false"/>
          <w:color w:val="000000"/>
          <w:sz w:val="28"/>
        </w:rPr>
        <w:t xml:space="preserve">
      Рис.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осмотре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уведомляемый</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(P.SS.03.PRC.010)</w:t>
      </w:r>
    </w:p>
    <w:bookmarkEnd w:id="240"/>
    <w:bookmarkStart w:name="z325" w:id="241"/>
    <w:p>
      <w:pPr>
        <w:spacing w:after="0"/>
        <w:ind w:left="0"/>
        <w:jc w:val="both"/>
      </w:pPr>
      <w:r>
        <w:rPr>
          <w:rFonts w:ascii="Times New Roman"/>
          <w:b w:val="false"/>
          <w:i w:val="false"/>
          <w:color w:val="000000"/>
          <w:sz w:val="28"/>
        </w:rPr>
        <w:t>
      92. Процедура "Представление сведений о ветеринарном осмотре в уведомляемый уполномоченный орган государства промежуточной транспортировки" (P.SS.03.PRC.010) выполняется при проведении ветеринарного осмотра подконтрольного товара в пути следования.</w:t>
      </w:r>
    </w:p>
    <w:bookmarkEnd w:id="241"/>
    <w:bookmarkStart w:name="z326" w:id="242"/>
    <w:p>
      <w:pPr>
        <w:spacing w:after="0"/>
        <w:ind w:left="0"/>
        <w:jc w:val="both"/>
      </w:pPr>
      <w:r>
        <w:rPr>
          <w:rFonts w:ascii="Times New Roman"/>
          <w:b w:val="false"/>
          <w:i w:val="false"/>
          <w:color w:val="000000"/>
          <w:sz w:val="28"/>
        </w:rPr>
        <w:t>
      93. Первой выполняется операция "Направление сведений о ветеринарном осмотре в уведомляемый уполномоченный орган государства промежуточной транспортировки" (P.SS.03.OPR.023), по результатам выполнения которой уполномоченным органом государства промежуточной транспортировки формируются и направляются в уведомляемый уполномоченный орган государства промежуточной транспортировки сведения о ветеринарном осмотре.</w:t>
      </w:r>
    </w:p>
    <w:bookmarkEnd w:id="242"/>
    <w:bookmarkStart w:name="z327" w:id="243"/>
    <w:p>
      <w:pPr>
        <w:spacing w:after="0"/>
        <w:ind w:left="0"/>
        <w:jc w:val="both"/>
      </w:pPr>
      <w:r>
        <w:rPr>
          <w:rFonts w:ascii="Times New Roman"/>
          <w:b w:val="false"/>
          <w:i w:val="false"/>
          <w:color w:val="000000"/>
          <w:sz w:val="28"/>
        </w:rPr>
        <w:t>
      94. При получении уведомляемым уполномоченным органом государства промежуточной транспортировки сведений о ветеринарном осмотре выполняется операция "Прием и обработка сведений о ветеринарном осмотре уведомляемым уполномоченным органом государства промежуточной транспортировки" (P.SS.03.OPR.024), по результатам выполнения которой осуществляются прием и обработка указанных сведений. В уполномоченный орган государства промежуточной транспортировки направляется уведомление об обработке уведомляемым уполномоченным органом государства промежуточной транспортировки сведений о ветеринарном осмотре.</w:t>
      </w:r>
    </w:p>
    <w:bookmarkEnd w:id="243"/>
    <w:bookmarkStart w:name="z328" w:id="244"/>
    <w:p>
      <w:pPr>
        <w:spacing w:after="0"/>
        <w:ind w:left="0"/>
        <w:jc w:val="both"/>
      </w:pPr>
      <w:r>
        <w:rPr>
          <w:rFonts w:ascii="Times New Roman"/>
          <w:b w:val="false"/>
          <w:i w:val="false"/>
          <w:color w:val="000000"/>
          <w:sz w:val="28"/>
        </w:rPr>
        <w:t>
      95. При получении уполномоченным органом государства промежуточной транспортировки уведомления об обработке уведомляемым уполномоченным органом государства промежуточной транспортировки сведений о ветеринарном осмотре выполняется операция "Получение уведомления об обработке уведомляемым уполномоченным органом государства промежуточной транспортировки сведений о ветеринарном осмотре" (P.SS.03.OPR.025), по результатам выполнения которой осуществляются прием и обработка указанного уведомления.</w:t>
      </w:r>
    </w:p>
    <w:bookmarkEnd w:id="244"/>
    <w:bookmarkStart w:name="z329" w:id="245"/>
    <w:p>
      <w:pPr>
        <w:spacing w:after="0"/>
        <w:ind w:left="0"/>
        <w:jc w:val="both"/>
      </w:pPr>
      <w:r>
        <w:rPr>
          <w:rFonts w:ascii="Times New Roman"/>
          <w:b w:val="false"/>
          <w:i w:val="false"/>
          <w:color w:val="000000"/>
          <w:sz w:val="28"/>
        </w:rPr>
        <w:t>
      96. Результатом выполнения процедуры "Представление сведений о ветеринарном осмотре в уведомляемый уполномоченный орган государства промежуточной транспортировки" (P.SS.03.PRC.010) является представление сведений о ветеринарном осмотре уведомляемому уполномоченному органу государства промежуточной транспортировки.</w:t>
      </w:r>
    </w:p>
    <w:bookmarkEnd w:id="245"/>
    <w:bookmarkStart w:name="z330" w:id="246"/>
    <w:p>
      <w:pPr>
        <w:spacing w:after="0"/>
        <w:ind w:left="0"/>
        <w:jc w:val="both"/>
      </w:pPr>
      <w:r>
        <w:rPr>
          <w:rFonts w:ascii="Times New Roman"/>
          <w:b w:val="false"/>
          <w:i w:val="false"/>
          <w:color w:val="000000"/>
          <w:sz w:val="28"/>
        </w:rPr>
        <w:t>
      97. Перечень операций общего процесса, выполняемых в рамках процедуры "Представление сведений о ветеринарном осмотре в уведомляемый уполномоченный орган государства промежуточной транспортировки" (P.SS.03.PRC.010), приведен в таблице 40.</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32" w:id="24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ветеринарном осмотре в уведомляемый уполномоченный орган государства промежуточной транспортировки" (P.SS.03.PRC.010)</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ветеринарном осмотре в уведомляемый уполномоченный орган государства промежуточной транспортировки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уведомляемым уполномоченным органом государства промежуточной транспортировки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уведомляемым уполномоченным органом государства промежуточной транспортировки сведений о ветеринарном осмотре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34" w:id="248"/>
    <w:p>
      <w:pPr>
        <w:spacing w:after="0"/>
        <w:ind w:left="0"/>
        <w:jc w:val="left"/>
      </w:pPr>
      <w:r>
        <w:rPr>
          <w:rFonts w:ascii="Times New Roman"/>
          <w:b/>
          <w:i w:val="false"/>
          <w:color w:val="000000"/>
        </w:rPr>
        <w:t xml:space="preserve"> Описание операции "Направление сведений о ветеринарном осмотре в уведомляемый уполномоченный орган государства промежуточной транспортировки" (P.SS.03.OPR.023)</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ветеринарном осмотре в уведомляемый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проведении ветеринарного осмотра подконтрольного товара в пути следования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ветеринарном осмотре в уведомляемый уполномоченный орган государства промежуточной транспортировки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осмотре направлены в уведомляемый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36" w:id="249"/>
    <w:p>
      <w:pPr>
        <w:spacing w:after="0"/>
        <w:ind w:left="0"/>
        <w:jc w:val="left"/>
      </w:pPr>
      <w:r>
        <w:rPr>
          <w:rFonts w:ascii="Times New Roman"/>
          <w:b/>
          <w:i w:val="false"/>
          <w:color w:val="000000"/>
        </w:rPr>
        <w:t xml:space="preserve"> Описание операции "Прием и обработка сведений о ветеринарном осмотре уведомляемым уполномоченным органом государства промежуточной транспортировки" (P.SS.03.OPR.024)</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62"/>
        <w:gridCol w:w="10954"/>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уведомляемым уполномоченным органом государства промежуточной транспортировки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государства промежуточной транспортировки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ветеринарном осмотре (операция "Направление сведений о ветеринарном осмотре в уведомляемый уполномоченный орган государства промежуточной транспортировки" (P.SS.03.OPR.023))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ветеринарном осмотре и направляет в уполномоченный орган государства промежуточной транспортировки уведомление об обработке уведомляемым уполномоченным органом государства промежуточной транспортировки сведений о ветеринарном осмотре в соответствии с Регламентом информационного взаимодействия между уполномоченными органами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осмотре обработаны, уведомление об обработке уведомляемым уполномоченным органом государства промежуточной транспортировки сведений о ветеринарном осмотре направлено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38" w:id="250"/>
    <w:p>
      <w:pPr>
        <w:spacing w:after="0"/>
        <w:ind w:left="0"/>
        <w:jc w:val="left"/>
      </w:pPr>
      <w:r>
        <w:rPr>
          <w:rFonts w:ascii="Times New Roman"/>
          <w:b/>
          <w:i w:val="false"/>
          <w:color w:val="000000"/>
        </w:rPr>
        <w:t xml:space="preserve"> Описание операции "Получение уведомления об обработке уведомляемым уполномоченным органом государства промежуточной транспортировки сведений о ветеринарном осмотре" (P.SS.03.OPR.025)</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75"/>
        <w:gridCol w:w="1113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уведомляемым уполномоченным органом государства промежуточной транспортировки сведений о ветеринарном осмотре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уведомляемым уполномоченным органом государства промежуточной транспортировки сведений о ветеринарном осмотре (операция "Прием и обработка сведений о ветеринарном осмотре уведомляемым уполномоченным органом государства промежуточной транспортировки" (P.SS.03.OPR.024))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уведомляемым уполномоченным органом государства промежуточной транспортировки сведений о ветеринарном осмотре в соответствии с Регламентом информационного взаимодействия между уполномоченными органами</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уведомляемым уполномоченным органом государства промежуточной транспортировки сведений о ветеринарном осмотре обработано</w:t>
            </w:r>
          </w:p>
        </w:tc>
      </w:tr>
    </w:tbl>
    <w:bookmarkStart w:name="z339" w:id="251"/>
    <w:p>
      <w:pPr>
        <w:spacing w:after="0"/>
        <w:ind w:left="0"/>
        <w:jc w:val="left"/>
      </w:pPr>
      <w:r>
        <w:rPr>
          <w:rFonts w:ascii="Times New Roman"/>
          <w:b/>
          <w:i w:val="false"/>
          <w:color w:val="000000"/>
        </w:rPr>
        <w:t xml:space="preserve"> Процедура "Уведомление уполномоченного органа государства места отправления о погашении ветеринарного сертификата" (P.SS.03.PRC.011)</w:t>
      </w:r>
    </w:p>
    <w:bookmarkEnd w:id="251"/>
    <w:bookmarkStart w:name="z340" w:id="252"/>
    <w:p>
      <w:pPr>
        <w:spacing w:after="0"/>
        <w:ind w:left="0"/>
        <w:jc w:val="both"/>
      </w:pPr>
      <w:r>
        <w:rPr>
          <w:rFonts w:ascii="Times New Roman"/>
          <w:b w:val="false"/>
          <w:i w:val="false"/>
          <w:color w:val="000000"/>
          <w:sz w:val="28"/>
        </w:rPr>
        <w:t>
      98. Схема выполнения процедуры "Уведомление уполномоченного органа государства места отправления о погашении ветеринарного сертификата" (P.SS.03.PRC.011) представлена на рисунке 17.</w:t>
      </w:r>
    </w:p>
    <w:bookmarkEnd w:id="252"/>
    <w:bookmarkStart w:name="z341"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отправления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погашении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(P.SS.03.PRC.011)</w:t>
      </w:r>
    </w:p>
    <w:bookmarkEnd w:id="254"/>
    <w:bookmarkStart w:name="z343" w:id="255"/>
    <w:p>
      <w:pPr>
        <w:spacing w:after="0"/>
        <w:ind w:left="0"/>
        <w:jc w:val="both"/>
      </w:pPr>
      <w:r>
        <w:rPr>
          <w:rFonts w:ascii="Times New Roman"/>
          <w:b w:val="false"/>
          <w:i w:val="false"/>
          <w:color w:val="000000"/>
          <w:sz w:val="28"/>
        </w:rPr>
        <w:t>
      99. Процедура "Уведомление уполномоченного органа государства места отправления о погашении ветеринарного сертификата" (P.SS.03.PRC.011) выполняется по факту погашения ветеринарного сертификата уполномоченным органом государства места назначения по итогам проведения ветеринарного осмотра подконтрольного товара на месте назначения.</w:t>
      </w:r>
    </w:p>
    <w:bookmarkEnd w:id="255"/>
    <w:bookmarkStart w:name="z344" w:id="256"/>
    <w:p>
      <w:pPr>
        <w:spacing w:after="0"/>
        <w:ind w:left="0"/>
        <w:jc w:val="both"/>
      </w:pPr>
      <w:r>
        <w:rPr>
          <w:rFonts w:ascii="Times New Roman"/>
          <w:b w:val="false"/>
          <w:i w:val="false"/>
          <w:color w:val="000000"/>
          <w:sz w:val="28"/>
        </w:rPr>
        <w:t>
      100. Первой выполняется операция "Направление уведомления о погашении ветеринарного сертификата в уполномоченный орган государства места отправления" (P.SS.03.OPR.026), по результатам выполнения которой уполномоченным органом государства места назначения формируется и направляется в уполномоченный орган государства места отправления уведомление о погашении ветеринарного сертификата.</w:t>
      </w:r>
    </w:p>
    <w:bookmarkEnd w:id="256"/>
    <w:bookmarkStart w:name="z345" w:id="257"/>
    <w:p>
      <w:pPr>
        <w:spacing w:after="0"/>
        <w:ind w:left="0"/>
        <w:jc w:val="both"/>
      </w:pPr>
      <w:r>
        <w:rPr>
          <w:rFonts w:ascii="Times New Roman"/>
          <w:b w:val="false"/>
          <w:i w:val="false"/>
          <w:color w:val="000000"/>
          <w:sz w:val="28"/>
        </w:rPr>
        <w:t>
      101. При получении уполномоченным органом государства места отправления уведомления о погашении ветеринарного сертификата выполняется операция "Прием и обработка уполномоченным органом государства места отправления уведомления о погашении ветеринарного сертификата" (P.SS.03.OPR.027), по результатам выполнения которой осуществляются прием и обработка указанного уведомления.</w:t>
      </w:r>
    </w:p>
    <w:bookmarkEnd w:id="257"/>
    <w:bookmarkStart w:name="z346" w:id="258"/>
    <w:p>
      <w:pPr>
        <w:spacing w:after="0"/>
        <w:ind w:left="0"/>
        <w:jc w:val="both"/>
      </w:pPr>
      <w:r>
        <w:rPr>
          <w:rFonts w:ascii="Times New Roman"/>
          <w:b w:val="false"/>
          <w:i w:val="false"/>
          <w:color w:val="000000"/>
          <w:sz w:val="28"/>
        </w:rPr>
        <w:t>
      102. Результатом выполнения процедуры "Уведомление уполномоченного органа государства места отправления о погашении ветеринарного сертификата" (P.SS.03.PRC.011) является получение уполномоченным органом государства места отправления уведомления о погашении ветеринарного сертификата.</w:t>
      </w:r>
    </w:p>
    <w:bookmarkEnd w:id="258"/>
    <w:bookmarkStart w:name="z347" w:id="259"/>
    <w:p>
      <w:pPr>
        <w:spacing w:after="0"/>
        <w:ind w:left="0"/>
        <w:jc w:val="both"/>
      </w:pPr>
      <w:r>
        <w:rPr>
          <w:rFonts w:ascii="Times New Roman"/>
          <w:b w:val="false"/>
          <w:i w:val="false"/>
          <w:color w:val="000000"/>
          <w:sz w:val="28"/>
        </w:rPr>
        <w:t>
      103. Перечень операций общего процесса, выполняемых в рамках процедуры "Уведомление уполномоченного органа государства места отправления о погашении ветеринарного сертификата" (P.SS.03.PRC.011), приведен в таблице 44.</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49" w:id="260"/>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уполномоченного органа государства места отправления о погашении ветеринарного сертификата" (P.SS.03.PRC.011)</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погашении ветеринарного сертификата в уполномоченный орган государства места отправления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P.SS.03.OPR.027</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отправления уведомления о погашении ветеринарного сертификата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51" w:id="261"/>
    <w:p>
      <w:pPr>
        <w:spacing w:after="0"/>
        <w:ind w:left="0"/>
        <w:jc w:val="left"/>
      </w:pPr>
      <w:r>
        <w:rPr>
          <w:rFonts w:ascii="Times New Roman"/>
          <w:b/>
          <w:i w:val="false"/>
          <w:color w:val="000000"/>
        </w:rPr>
        <w:t xml:space="preserve"> Описание операции "Направление уведомления о погашении ветеринарного сертификата в уполномоченный орган государства места отправления" (P.SS.03.OPR.026)</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погашении ветеринарного сертификата в уполномоченный орган государства места отправления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погашения ветеринарного сертификата уполномоченным органом государства места назначения по итогам проведения ветеринарного осмотра подконтрольного товара на месте назначения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погашении ветеринарного сертификата в уполномоченный орган государства места отправления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погашении ветеринарного сертификата направлено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53" w:id="262"/>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места отправления уведомления о погашении ветеринарного сертификата" (P.SS.03.OPR.027)</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отправления уведомления о погашении ветеринарного сертификата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погашении ветеринарного сертификата (операция "Направление уведомления о погашении ветеринарного сертификата в уполномоченный орган государства места отправления" (P.SS.03.OPR.026))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погашении ветеринарного сертификата в соответствии с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погашении ветеринарного сертификата обработано</w:t>
            </w:r>
          </w:p>
        </w:tc>
      </w:tr>
    </w:tbl>
    <w:bookmarkStart w:name="z354" w:id="263"/>
    <w:p>
      <w:pPr>
        <w:spacing w:after="0"/>
        <w:ind w:left="0"/>
        <w:jc w:val="left"/>
      </w:pPr>
      <w:r>
        <w:rPr>
          <w:rFonts w:ascii="Times New Roman"/>
          <w:b/>
          <w:i w:val="false"/>
          <w:color w:val="000000"/>
        </w:rPr>
        <w:t xml:space="preserve"> Процедура "Уведомление уполномоченного органа государства промежуточной транспортировки о погашении ветеринарного сертификата" (P.SS.03.PRC.012)</w:t>
      </w:r>
    </w:p>
    <w:bookmarkEnd w:id="263"/>
    <w:bookmarkStart w:name="z355" w:id="264"/>
    <w:p>
      <w:pPr>
        <w:spacing w:after="0"/>
        <w:ind w:left="0"/>
        <w:jc w:val="both"/>
      </w:pPr>
      <w:r>
        <w:rPr>
          <w:rFonts w:ascii="Times New Roman"/>
          <w:b w:val="false"/>
          <w:i w:val="false"/>
          <w:color w:val="000000"/>
          <w:sz w:val="28"/>
        </w:rPr>
        <w:t>
      104. Схема выполнения процедуры "Уведомление уполномоченного органа государства промежуточной транспортировки о погашении ветеринарного сертификата" (P.SS.03.PRC.012) представлена на рисунке 18.</w:t>
      </w:r>
    </w:p>
    <w:bookmarkEnd w:id="264"/>
    <w:bookmarkStart w:name="z356"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2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погашении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(P.SS.03.PRC.012)</w:t>
      </w:r>
    </w:p>
    <w:bookmarkEnd w:id="266"/>
    <w:bookmarkStart w:name="z358" w:id="267"/>
    <w:p>
      <w:pPr>
        <w:spacing w:after="0"/>
        <w:ind w:left="0"/>
        <w:jc w:val="both"/>
      </w:pPr>
      <w:r>
        <w:rPr>
          <w:rFonts w:ascii="Times New Roman"/>
          <w:b w:val="false"/>
          <w:i w:val="false"/>
          <w:color w:val="000000"/>
          <w:sz w:val="28"/>
        </w:rPr>
        <w:t>
      105. Процедура "Уведомление уполномоченного органа государства промежуточной транспортировки о погашении ветеринарного сертификата" (P.SS.03.PRC.012) выполняется по факту погашения ветеринарного сертификата уполномоченным органом государства места назначения по итогам проведения ветеринарного осмотра подконтрольного товара на месте назначения.</w:t>
      </w:r>
    </w:p>
    <w:bookmarkEnd w:id="267"/>
    <w:bookmarkStart w:name="z359" w:id="268"/>
    <w:p>
      <w:pPr>
        <w:spacing w:after="0"/>
        <w:ind w:left="0"/>
        <w:jc w:val="both"/>
      </w:pPr>
      <w:r>
        <w:rPr>
          <w:rFonts w:ascii="Times New Roman"/>
          <w:b w:val="false"/>
          <w:i w:val="false"/>
          <w:color w:val="000000"/>
          <w:sz w:val="28"/>
        </w:rPr>
        <w:t>
      106. Первой выполняется операция "Направление уведомления о погашении ветеринарного сертификата в уполномоченный орган государства промежуточной транспортировки" (P.SS.03.OPR.028), по результатам выполнения которой уполномоченным органом государства места назначения формируется и направляется в уполномоченный орган государства промежуточной транспортировки уведомление о погашении ветеринарного сертификата.</w:t>
      </w:r>
    </w:p>
    <w:bookmarkEnd w:id="268"/>
    <w:bookmarkStart w:name="z360" w:id="269"/>
    <w:p>
      <w:pPr>
        <w:spacing w:after="0"/>
        <w:ind w:left="0"/>
        <w:jc w:val="both"/>
      </w:pPr>
      <w:r>
        <w:rPr>
          <w:rFonts w:ascii="Times New Roman"/>
          <w:b w:val="false"/>
          <w:i w:val="false"/>
          <w:color w:val="000000"/>
          <w:sz w:val="28"/>
        </w:rPr>
        <w:t>
      107. При получении уполномоченным органом государства промежуточной транспортировки уведомления о погашении ветеринарного сертификата выполняется операция "Прием и обработка уполномоченным органом государства промежуточной транспортировки уведомления о погашении ветеринарного сертификата" (P.SS.03.OPR.029), по результатам выполнения которой осуществляются прием и обработка указанного уведомления.</w:t>
      </w:r>
    </w:p>
    <w:bookmarkEnd w:id="269"/>
    <w:bookmarkStart w:name="z361" w:id="270"/>
    <w:p>
      <w:pPr>
        <w:spacing w:after="0"/>
        <w:ind w:left="0"/>
        <w:jc w:val="both"/>
      </w:pPr>
      <w:r>
        <w:rPr>
          <w:rFonts w:ascii="Times New Roman"/>
          <w:b w:val="false"/>
          <w:i w:val="false"/>
          <w:color w:val="000000"/>
          <w:sz w:val="28"/>
        </w:rPr>
        <w:t>
      108. Результатом выполнения процедуры "Уведомление уполномоченного органа государства промежуточной транспортировки о погашении ветеринарного сертификата" (P.SS.03.PRC.012) является получение уполномоченным органом государства промежуточной транспортировки уведомления о погашении ветеринарного сертификата.</w:t>
      </w:r>
    </w:p>
    <w:bookmarkEnd w:id="270"/>
    <w:bookmarkStart w:name="z362" w:id="271"/>
    <w:p>
      <w:pPr>
        <w:spacing w:after="0"/>
        <w:ind w:left="0"/>
        <w:jc w:val="both"/>
      </w:pPr>
      <w:r>
        <w:rPr>
          <w:rFonts w:ascii="Times New Roman"/>
          <w:b w:val="false"/>
          <w:i w:val="false"/>
          <w:color w:val="000000"/>
          <w:sz w:val="28"/>
        </w:rPr>
        <w:t>
      109. Перечень операций общего процесса, выполняемых в рамках процедуры "Уведомление уполномоченного органа государства промежуточной транспортировки о погашении ветеринарного сертификата" (P.SS.03.PRC.012), приведен в таблице 47.</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64" w:id="272"/>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уполномоченного органа государства промежуточной транспортировки о погашении ветеринарного сертификата" (P.SS.03.PRC.012)</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P.SS.03.OPR.028</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погашении ветеринарного сертификата в уполномоченный орган государства промежуточной транспортировки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P.SS.03.OPR.029</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уведомления о погашении ветеринарного сертификата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66" w:id="273"/>
    <w:p>
      <w:pPr>
        <w:spacing w:after="0"/>
        <w:ind w:left="0"/>
        <w:jc w:val="left"/>
      </w:pPr>
      <w:r>
        <w:rPr>
          <w:rFonts w:ascii="Times New Roman"/>
          <w:b/>
          <w:i w:val="false"/>
          <w:color w:val="000000"/>
        </w:rPr>
        <w:t xml:space="preserve"> Описание операции "Направление уведомления о погашении ветеринарного сертификата в уполномоченный орган государства промежуточной транспортировки" (P.SS.03.OPR.028)</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P.SS.03.OPR.028</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погашении ветеринарного сертификата в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погашения ветеринарного сертификата уполномоченным органом государства места назначения по итогам проведения ветеринарного осмотра подконтрольного товара на месте назначения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погашении ветеринарного сертификата в уполномоченный орган государства промежуточной транспортировки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погашении ветеринарного сертификата направлено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68" w:id="274"/>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промежуточной транспортировки уведомления о погашении ветеринарного сертификата" (P.SS.03.OPR.029)</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уведомления о погашении ветеринарного сертификата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погашении ветеринарного сертификата (операция "Направление уведомления о погашении ветеринарного сертификата в уполномоченный орган государства промежуточной транспортировки" (P.SS.03.OPR.028))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погашении ветеринарного сертификата в соответствии с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погашении ветеринарного сертификата обработано</w:t>
            </w:r>
          </w:p>
        </w:tc>
      </w:tr>
    </w:tbl>
    <w:bookmarkStart w:name="z369" w:id="275"/>
    <w:p>
      <w:pPr>
        <w:spacing w:after="0"/>
        <w:ind w:left="0"/>
        <w:jc w:val="left"/>
      </w:pPr>
      <w:r>
        <w:rPr>
          <w:rFonts w:ascii="Times New Roman"/>
          <w:b/>
          <w:i w:val="false"/>
          <w:color w:val="000000"/>
        </w:rPr>
        <w:t xml:space="preserve"> 3. Процедуры представления сведений о приостановлении движения товара</w:t>
      </w:r>
    </w:p>
    <w:bookmarkEnd w:id="275"/>
    <w:bookmarkStart w:name="z370" w:id="276"/>
    <w:p>
      <w:pPr>
        <w:spacing w:after="0"/>
        <w:ind w:left="0"/>
        <w:jc w:val="left"/>
      </w:pPr>
      <w:r>
        <w:rPr>
          <w:rFonts w:ascii="Times New Roman"/>
          <w:b/>
          <w:i w:val="false"/>
          <w:color w:val="000000"/>
        </w:rPr>
        <w:t xml:space="preserve"> Процедура "Представление сведений о приостановлении движения товара в уполномоченный орган государства места отправления" (P.SS.03.PRC.013)</w:t>
      </w:r>
    </w:p>
    <w:bookmarkEnd w:id="276"/>
    <w:bookmarkStart w:name="z371" w:id="277"/>
    <w:p>
      <w:pPr>
        <w:spacing w:after="0"/>
        <w:ind w:left="0"/>
        <w:jc w:val="both"/>
      </w:pPr>
      <w:r>
        <w:rPr>
          <w:rFonts w:ascii="Times New Roman"/>
          <w:b w:val="false"/>
          <w:i w:val="false"/>
          <w:color w:val="000000"/>
          <w:sz w:val="28"/>
        </w:rPr>
        <w:t>
      110. Схема выполнения процедуры "Представление сведений о приостановлении движения товара в уполномоченный орган государства места отправления" (P.SS.03.PRC.013) представлена на рисунке 19.</w:t>
      </w:r>
    </w:p>
    <w:bookmarkEnd w:id="277"/>
    <w:bookmarkStart w:name="z37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2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движения</w:t>
      </w:r>
      <w:r>
        <w:rPr>
          <w:rFonts w:ascii="Times New Roman"/>
          <w:b w:val="false"/>
          <w:i w:val="false"/>
          <w:color w:val="000000"/>
          <w:sz w:val="28"/>
        </w:rPr>
        <w:t xml:space="preserve"> </w:t>
      </w:r>
      <w:r>
        <w:rPr>
          <w:rFonts w:ascii="Times New Roman"/>
          <w:b/>
          <w:i w:val="false"/>
          <w:color w:val="000000"/>
          <w:sz w:val="28"/>
        </w:rPr>
        <w:t>товара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отправления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(P.SS.03.PRC.013)</w:t>
      </w:r>
    </w:p>
    <w:bookmarkEnd w:id="279"/>
    <w:bookmarkStart w:name="z374" w:id="280"/>
    <w:p>
      <w:pPr>
        <w:spacing w:after="0"/>
        <w:ind w:left="0"/>
        <w:jc w:val="both"/>
      </w:pPr>
      <w:r>
        <w:rPr>
          <w:rFonts w:ascii="Times New Roman"/>
          <w:b w:val="false"/>
          <w:i w:val="false"/>
          <w:color w:val="000000"/>
          <w:sz w:val="28"/>
        </w:rPr>
        <w:t>
      111. Процедура "Представление сведений о приостановлении движения товара в уполномоченный орган государства места отправления" (P.SS.03.PRC.013) выполняется по факту приостановления движения товара в пути следования подконтрольного товара.</w:t>
      </w:r>
    </w:p>
    <w:bookmarkEnd w:id="280"/>
    <w:bookmarkStart w:name="z375" w:id="281"/>
    <w:p>
      <w:pPr>
        <w:spacing w:after="0"/>
        <w:ind w:left="0"/>
        <w:jc w:val="both"/>
      </w:pPr>
      <w:r>
        <w:rPr>
          <w:rFonts w:ascii="Times New Roman"/>
          <w:b w:val="false"/>
          <w:i w:val="false"/>
          <w:color w:val="000000"/>
          <w:sz w:val="28"/>
        </w:rPr>
        <w:t>
      112. Первой выполняется операция "Направление сведений о приостановлении движения товара в уполномоченный орган государства места отправления" (P.SS.03.OPR.030), по результатам выполнения которой уполномоченным органом государства промежуточной транспортировки формируются и направляются в уполномоченный орган государства места отправления сведения о приостановлении движения товара.</w:t>
      </w:r>
    </w:p>
    <w:bookmarkEnd w:id="281"/>
    <w:bookmarkStart w:name="z376" w:id="282"/>
    <w:p>
      <w:pPr>
        <w:spacing w:after="0"/>
        <w:ind w:left="0"/>
        <w:jc w:val="both"/>
      </w:pPr>
      <w:r>
        <w:rPr>
          <w:rFonts w:ascii="Times New Roman"/>
          <w:b w:val="false"/>
          <w:i w:val="false"/>
          <w:color w:val="000000"/>
          <w:sz w:val="28"/>
        </w:rPr>
        <w:t>
      113. При получении уполномоченным органом государства места отправления сведений о приостановлении движения товара выполняется операция "Прием и обработка сведений о приостановлении движения товара уполномоченным органом государства места отправления" (P.SS.03.OPR.031), по результатам выполнения которой осуществляются прием и обработка указанных сведений. В уполномоченный орган государства промежуточной транспортировки направляется уведомление об обработке уполномоченным органом государства места отправления сведений о приостановлении движения товара.</w:t>
      </w:r>
    </w:p>
    <w:bookmarkEnd w:id="282"/>
    <w:bookmarkStart w:name="z377" w:id="283"/>
    <w:p>
      <w:pPr>
        <w:spacing w:after="0"/>
        <w:ind w:left="0"/>
        <w:jc w:val="both"/>
      </w:pPr>
      <w:r>
        <w:rPr>
          <w:rFonts w:ascii="Times New Roman"/>
          <w:b w:val="false"/>
          <w:i w:val="false"/>
          <w:color w:val="000000"/>
          <w:sz w:val="28"/>
        </w:rPr>
        <w:t>
      114. При получении уполномоченным органом государства промежуточной транспортировки уведомления об обработке уполномоченным органом государства места отправления сведений о приостановлении движения товара выполняется операция "Получение уведомления об обработке уполномоченным органом государства места отправления сведений о приостановлении движения товара" (P.SS.03.OPR.032), по результатам выполнения которой осуществляются прием и обработка указанного уведомления.</w:t>
      </w:r>
    </w:p>
    <w:bookmarkEnd w:id="283"/>
    <w:bookmarkStart w:name="z378" w:id="284"/>
    <w:p>
      <w:pPr>
        <w:spacing w:after="0"/>
        <w:ind w:left="0"/>
        <w:jc w:val="both"/>
      </w:pPr>
      <w:r>
        <w:rPr>
          <w:rFonts w:ascii="Times New Roman"/>
          <w:b w:val="false"/>
          <w:i w:val="false"/>
          <w:color w:val="000000"/>
          <w:sz w:val="28"/>
        </w:rPr>
        <w:t>
      115. Результатом выполнения процедуры "Представление сведений о приостановлении движения товара в уполномоченный орган государства места отправления" (P.SS.03.PRC.013) является представление сведений о приостановлении движения товара уполномоченному органу государства места отправления.</w:t>
      </w:r>
    </w:p>
    <w:bookmarkEnd w:id="284"/>
    <w:bookmarkStart w:name="z379" w:id="285"/>
    <w:p>
      <w:pPr>
        <w:spacing w:after="0"/>
        <w:ind w:left="0"/>
        <w:jc w:val="both"/>
      </w:pPr>
      <w:r>
        <w:rPr>
          <w:rFonts w:ascii="Times New Roman"/>
          <w:b w:val="false"/>
          <w:i w:val="false"/>
          <w:color w:val="000000"/>
          <w:sz w:val="28"/>
        </w:rPr>
        <w:t>
      116. Перечень операций общего процесса, выполняемых в рамках процедуры "Представление сведений о приостановлении движения товара в уполномоченный орган государства места отправления" (P.SS.03.PRC.013), приведен в таблице 50.</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81" w:id="28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приостановлении движения товара в уполномоченный орган государства места отправления" (P.SS.03.PRC.013)</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приостановлении движения товара в уполномоченный орган государства места отправления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уполномоченным органом государства места отправления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места отправления сведений о приостановлении движения товара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83" w:id="287"/>
    <w:p>
      <w:pPr>
        <w:spacing w:after="0"/>
        <w:ind w:left="0"/>
        <w:jc w:val="left"/>
      </w:pPr>
      <w:r>
        <w:rPr>
          <w:rFonts w:ascii="Times New Roman"/>
          <w:b/>
          <w:i w:val="false"/>
          <w:color w:val="000000"/>
        </w:rPr>
        <w:t xml:space="preserve"> Описание операции "Направление сведений о приостановлении движения товара в уполномоченный орган государства места отправления" (P.SS.03.OPR.030)</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приостановлении движения товара в уполномоченный орган государства места отправления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приостановления движения товара в пути следования подконтрольного товара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приостановлении движения товара в уполномоченный орган государства места отправления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направлены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385" w:id="288"/>
    <w:p>
      <w:pPr>
        <w:spacing w:after="0"/>
        <w:ind w:left="0"/>
        <w:jc w:val="left"/>
      </w:pPr>
      <w:r>
        <w:rPr>
          <w:rFonts w:ascii="Times New Roman"/>
          <w:b/>
          <w:i w:val="false"/>
          <w:color w:val="000000"/>
        </w:rPr>
        <w:t xml:space="preserve"> Описание операции "Прием и обработка сведений о приостановлении движения товара уполномоченным органом государства места отправления" (P.SS.03.OPR.031)</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уполномоченным органом государства места отправления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приостановлении движения товара (операция "Направление сведений о приостановлении движения товара в уполномоченный орган государства места отправления" (P.SS.03.OPR.030))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приостановлении движения товара и направляет в уполномоченный орган государства промежуточной транспортировки уведомление об обработке уполномоченным органом государства места отправления сведений о приостановлении движения товара в соответствии с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обработаны, уведомление об обработке уполномоченным органом государства места отправления сведений о приостановлении движения товара направлено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387" w:id="289"/>
    <w:p>
      <w:pPr>
        <w:spacing w:after="0"/>
        <w:ind w:left="0"/>
        <w:jc w:val="left"/>
      </w:pPr>
      <w:r>
        <w:rPr>
          <w:rFonts w:ascii="Times New Roman"/>
          <w:b/>
          <w:i w:val="false"/>
          <w:color w:val="000000"/>
        </w:rPr>
        <w:t xml:space="preserve"> Описание операции "Получение уведомления об обработке уполномоченным органом государства места отправления сведений о приостановлении движения товара" (P.SS.03.OPR.032)</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75"/>
        <w:gridCol w:w="1113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места отправления сведений о приостановлении движения товара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уполномоченным органом государства места отправления сведений о приостановлении движения товара (операция "Прием и обработка сведений о приостановлении движения товара уполномоченным органом государства места отправления" (P.SS.03.OPR.031))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уполномоченным органом государства места отправления сведений о приостановлении движения товара в соответствии с Регламентом информационного взаимодействия между уполномоченными органами</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уполномоченным органом государства места отправления сведений о приостановлении движения товара обработано</w:t>
            </w:r>
          </w:p>
        </w:tc>
      </w:tr>
    </w:tbl>
    <w:bookmarkStart w:name="z388" w:id="290"/>
    <w:p>
      <w:pPr>
        <w:spacing w:after="0"/>
        <w:ind w:left="0"/>
        <w:jc w:val="left"/>
      </w:pPr>
      <w:r>
        <w:rPr>
          <w:rFonts w:ascii="Times New Roman"/>
          <w:b/>
          <w:i w:val="false"/>
          <w:color w:val="000000"/>
        </w:rPr>
        <w:t xml:space="preserve"> Процедура "Представление сведений о приостановлении движения товара в уполномоченный орган государства места назначения" (P.SS.03.PRC.014)</w:t>
      </w:r>
    </w:p>
    <w:bookmarkEnd w:id="290"/>
    <w:bookmarkStart w:name="z389" w:id="291"/>
    <w:p>
      <w:pPr>
        <w:spacing w:after="0"/>
        <w:ind w:left="0"/>
        <w:jc w:val="both"/>
      </w:pPr>
      <w:r>
        <w:rPr>
          <w:rFonts w:ascii="Times New Roman"/>
          <w:b w:val="false"/>
          <w:i w:val="false"/>
          <w:color w:val="000000"/>
          <w:sz w:val="28"/>
        </w:rPr>
        <w:t>
      117. Схема выполнения процедуры "Представление сведений о приостановлении движения товара в уполномоченный орган государства места назначения" (P.SS.03.PRC.014) представлена на рисунке 20.</w:t>
      </w:r>
    </w:p>
    <w:bookmarkEnd w:id="291"/>
    <w:bookmarkStart w:name="z390"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2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движения</w:t>
      </w:r>
      <w:r>
        <w:rPr>
          <w:rFonts w:ascii="Times New Roman"/>
          <w:b w:val="false"/>
          <w:i w:val="false"/>
          <w:color w:val="000000"/>
          <w:sz w:val="28"/>
        </w:rPr>
        <w:t xml:space="preserve"> </w:t>
      </w:r>
      <w:r>
        <w:rPr>
          <w:rFonts w:ascii="Times New Roman"/>
          <w:b/>
          <w:i w:val="false"/>
          <w:color w:val="000000"/>
          <w:sz w:val="28"/>
        </w:rPr>
        <w:t>товара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(P.SS.03.PRC.014)</w:t>
      </w:r>
    </w:p>
    <w:bookmarkEnd w:id="293"/>
    <w:bookmarkStart w:name="z392" w:id="294"/>
    <w:p>
      <w:pPr>
        <w:spacing w:after="0"/>
        <w:ind w:left="0"/>
        <w:jc w:val="both"/>
      </w:pPr>
      <w:r>
        <w:rPr>
          <w:rFonts w:ascii="Times New Roman"/>
          <w:b w:val="false"/>
          <w:i w:val="false"/>
          <w:color w:val="000000"/>
          <w:sz w:val="28"/>
        </w:rPr>
        <w:t>
      118. Процедура "Представление сведений о приостановлении движения товара в уполномоченный орган государства места назначения" (P.SS.03.PRC.014) выполняется по факту приостановления движения товара в пути следования подконтрольного товара.</w:t>
      </w:r>
    </w:p>
    <w:bookmarkEnd w:id="294"/>
    <w:bookmarkStart w:name="z393" w:id="295"/>
    <w:p>
      <w:pPr>
        <w:spacing w:after="0"/>
        <w:ind w:left="0"/>
        <w:jc w:val="both"/>
      </w:pPr>
      <w:r>
        <w:rPr>
          <w:rFonts w:ascii="Times New Roman"/>
          <w:b w:val="false"/>
          <w:i w:val="false"/>
          <w:color w:val="000000"/>
          <w:sz w:val="28"/>
        </w:rPr>
        <w:t>
      119. Первой выполняется операция "Направление сведений о приостановлении движения товара в уполномоченный орган государства места назначения" (P.SS.03.OPR.033), по результатам выполнения которой уполномоченным органом государства промежуточной транспортировки формируются и направляются в уполномоченный орган государства места назначения сведения о приостановлении движения товара.</w:t>
      </w:r>
    </w:p>
    <w:bookmarkEnd w:id="295"/>
    <w:bookmarkStart w:name="z394" w:id="296"/>
    <w:p>
      <w:pPr>
        <w:spacing w:after="0"/>
        <w:ind w:left="0"/>
        <w:jc w:val="both"/>
      </w:pPr>
      <w:r>
        <w:rPr>
          <w:rFonts w:ascii="Times New Roman"/>
          <w:b w:val="false"/>
          <w:i w:val="false"/>
          <w:color w:val="000000"/>
          <w:sz w:val="28"/>
        </w:rPr>
        <w:t>
      120. При получении уполномоченным органом государства места назначения сведений о приостановлении движения товара выполняется операция "Прием и обработка сведений о приостановлении движения товара уполномоченным органом государства места назначения" (P.SS.03.OPR.034), по результатам выполнения которой осуществляются прием и обработка указанных сведений. В уполномоченный орган государства промежуточной транспортировки направляется уведомление об обработке уполномоченным органом государства места назначения сведений о приостановлении движения товара.</w:t>
      </w:r>
    </w:p>
    <w:bookmarkEnd w:id="296"/>
    <w:bookmarkStart w:name="z395" w:id="297"/>
    <w:p>
      <w:pPr>
        <w:spacing w:after="0"/>
        <w:ind w:left="0"/>
        <w:jc w:val="both"/>
      </w:pPr>
      <w:r>
        <w:rPr>
          <w:rFonts w:ascii="Times New Roman"/>
          <w:b w:val="false"/>
          <w:i w:val="false"/>
          <w:color w:val="000000"/>
          <w:sz w:val="28"/>
        </w:rPr>
        <w:t>
      121. При получении уполномоченным органом государства промежуточной транспортировки уведомления об обработке уполномоченным органом государства места назначения сведений о приостановлении движения товара выполняется операция "Получение уведомления об обработке уполномоченным органом государства места назначения сведений о приостановлении движения товара" (P.SS.03.OPR.035), по результатам выполнения которой осуществляются прием и обработка указанного уведомления.</w:t>
      </w:r>
    </w:p>
    <w:bookmarkEnd w:id="297"/>
    <w:bookmarkStart w:name="z396" w:id="298"/>
    <w:p>
      <w:pPr>
        <w:spacing w:after="0"/>
        <w:ind w:left="0"/>
        <w:jc w:val="both"/>
      </w:pPr>
      <w:r>
        <w:rPr>
          <w:rFonts w:ascii="Times New Roman"/>
          <w:b w:val="false"/>
          <w:i w:val="false"/>
          <w:color w:val="000000"/>
          <w:sz w:val="28"/>
        </w:rPr>
        <w:t>
      122. Результатом выполнения процедуры "Представление сведений о приостановлении движения товара в уполномоченный орган государства места назначения" (P.SS.03.PRC.014) является представление сведений о приостановлении движения товара уполномоченному органу государства места назначения.</w:t>
      </w:r>
    </w:p>
    <w:bookmarkEnd w:id="298"/>
    <w:bookmarkStart w:name="z397" w:id="299"/>
    <w:p>
      <w:pPr>
        <w:spacing w:after="0"/>
        <w:ind w:left="0"/>
        <w:jc w:val="both"/>
      </w:pPr>
      <w:r>
        <w:rPr>
          <w:rFonts w:ascii="Times New Roman"/>
          <w:b w:val="false"/>
          <w:i w:val="false"/>
          <w:color w:val="000000"/>
          <w:sz w:val="28"/>
        </w:rPr>
        <w:t>
      123. Перечень операций общего процесса, выполняемых в рамках процедуры "Представление сведений о приостановлении движения товара в уполномоченный орган государства места назначения" (P.SS.03.PRC.014), приведен в таблице 54.</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399" w:id="30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приостановлении движения товара в уполномоченный орган государства места назначения" (P.SS.03.PRC.014)</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приостановлении движения товара в уполномоченный орган государства места назначения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уполномоченным органом государства места назначения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места назначения сведений о приостановлении движения товара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401" w:id="301"/>
    <w:p>
      <w:pPr>
        <w:spacing w:after="0"/>
        <w:ind w:left="0"/>
        <w:jc w:val="left"/>
      </w:pPr>
      <w:r>
        <w:rPr>
          <w:rFonts w:ascii="Times New Roman"/>
          <w:b/>
          <w:i w:val="false"/>
          <w:color w:val="000000"/>
        </w:rPr>
        <w:t xml:space="preserve"> Описание операции "Направление сведений о приостановлении движения товара в уполномоченный орган государства места назначения" (P.SS.03.OPR.033)</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приостановлении движения товара в уполномоченный орган государства места назначения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приостановления движения товара в пути следования подконтрольного товара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приостановлении движения товара в уполномоченный орган государства места назначения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направлены в уполномоченный орган государства места назначения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403" w:id="302"/>
    <w:p>
      <w:pPr>
        <w:spacing w:after="0"/>
        <w:ind w:left="0"/>
        <w:jc w:val="left"/>
      </w:pPr>
      <w:r>
        <w:rPr>
          <w:rFonts w:ascii="Times New Roman"/>
          <w:b/>
          <w:i w:val="false"/>
          <w:color w:val="000000"/>
        </w:rPr>
        <w:t xml:space="preserve"> Описание операции "Прием и обработка сведений о приостановлении движения товара уполномоченным органом государства места назначения" (P.SS.03.OPR.034)</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уполномоченным органом государства места назначения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приостановлении движения товара (операция "Направление сведений о приостановлении движения товара в уполномоченный орган государства места назначения" (P.SS.03.OPR.033))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приостановлении движения товара и направляет в уполномоченный орган государства промежуточной транспортировки уведомление об обработке уполномоченным органом государства места назначения сведений о приостановлении движения товара в соответствии с Регламентом информационного взаимодействия между уполномоченными органами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обработаны, уведомление об обработке уполномоченным органом государства места назначения сведений о приостановлении движения товара направлено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405" w:id="303"/>
    <w:p>
      <w:pPr>
        <w:spacing w:after="0"/>
        <w:ind w:left="0"/>
        <w:jc w:val="left"/>
      </w:pPr>
      <w:r>
        <w:rPr>
          <w:rFonts w:ascii="Times New Roman"/>
          <w:b/>
          <w:i w:val="false"/>
          <w:color w:val="000000"/>
        </w:rPr>
        <w:t xml:space="preserve"> Описание операции "Получение уведомления об обработке уполномоченным органом государства места назначения сведений о приостановлении движения товара" (P.SS.03.OPR.035)</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75"/>
        <w:gridCol w:w="1113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уполномоченным органом государства места назначения сведений о приостановлении движения товара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уполномоченным органом государства места назначения сведений о приостановлении движения товара (операция "Прием и обработка сведений о приостановлении движения товара уполномоченным органом государства места назначения" (P.SS.03.OPR.034))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уполномоченным органом государства места назначения сведений о приостановлении движения товара в соответствии с Регламентом информационного взаимодействия между уполномоченными органами</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уполномоченным органом государства места назначения сведений о приостановлении движения товара обработано</w:t>
            </w:r>
          </w:p>
        </w:tc>
      </w:tr>
    </w:tbl>
    <w:bookmarkStart w:name="z406" w:id="304"/>
    <w:p>
      <w:pPr>
        <w:spacing w:after="0"/>
        <w:ind w:left="0"/>
        <w:jc w:val="left"/>
      </w:pPr>
      <w:r>
        <w:rPr>
          <w:rFonts w:ascii="Times New Roman"/>
          <w:b/>
          <w:i w:val="false"/>
          <w:color w:val="000000"/>
        </w:rPr>
        <w:t xml:space="preserve"> Процедура "Представление сведений о приостановлении движения товара в уведомляемый уполномоченный орган государства промежуточной транспортировки" (P.SS.03.PRC.015)</w:t>
      </w:r>
    </w:p>
    <w:bookmarkEnd w:id="304"/>
    <w:bookmarkStart w:name="z407" w:id="305"/>
    <w:p>
      <w:pPr>
        <w:spacing w:after="0"/>
        <w:ind w:left="0"/>
        <w:jc w:val="both"/>
      </w:pPr>
      <w:r>
        <w:rPr>
          <w:rFonts w:ascii="Times New Roman"/>
          <w:b w:val="false"/>
          <w:i w:val="false"/>
          <w:color w:val="000000"/>
          <w:sz w:val="28"/>
        </w:rPr>
        <w:t>
      124. Схема выполнения процедуры "Представление сведений о приостановлении движения товара в уведомляемый уполномоченный орган государства промежуточной транспортировки" (P.SS.03.PRC.015) представлена на рисунке 21.</w:t>
      </w:r>
    </w:p>
    <w:bookmarkEnd w:id="305"/>
    <w:bookmarkStart w:name="z408"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движения</w:t>
      </w:r>
      <w:r>
        <w:rPr>
          <w:rFonts w:ascii="Times New Roman"/>
          <w:b w:val="false"/>
          <w:i w:val="false"/>
          <w:color w:val="000000"/>
          <w:sz w:val="28"/>
        </w:rPr>
        <w:t xml:space="preserve"> </w:t>
      </w:r>
      <w:r>
        <w:rPr>
          <w:rFonts w:ascii="Times New Roman"/>
          <w:b/>
          <w:i w:val="false"/>
          <w:color w:val="000000"/>
          <w:sz w:val="28"/>
        </w:rPr>
        <w:t>товара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уведомляемый</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(P.SS.03.PRC.015)</w:t>
      </w:r>
    </w:p>
    <w:bookmarkEnd w:id="307"/>
    <w:bookmarkStart w:name="z410" w:id="308"/>
    <w:p>
      <w:pPr>
        <w:spacing w:after="0"/>
        <w:ind w:left="0"/>
        <w:jc w:val="both"/>
      </w:pPr>
      <w:r>
        <w:rPr>
          <w:rFonts w:ascii="Times New Roman"/>
          <w:b w:val="false"/>
          <w:i w:val="false"/>
          <w:color w:val="000000"/>
          <w:sz w:val="28"/>
        </w:rPr>
        <w:t>
      125. Процедура "Представление сведений о приостановлении движения товара в уведомляемый уполномоченный орган государства промежуточной транспортировки" (P.SS.03.PRC.015) выполняется по факту приостановления движения товара в пути следования подконтрольного товара.</w:t>
      </w:r>
    </w:p>
    <w:bookmarkEnd w:id="308"/>
    <w:bookmarkStart w:name="z411" w:id="309"/>
    <w:p>
      <w:pPr>
        <w:spacing w:after="0"/>
        <w:ind w:left="0"/>
        <w:jc w:val="both"/>
      </w:pPr>
      <w:r>
        <w:rPr>
          <w:rFonts w:ascii="Times New Roman"/>
          <w:b w:val="false"/>
          <w:i w:val="false"/>
          <w:color w:val="000000"/>
          <w:sz w:val="28"/>
        </w:rPr>
        <w:t>
      126. Первой выполняется операция "Направление сведений о приостановлении движения товара в уведомляемый уполномоченный орган государства промежуточной транспортировки" (P.SS.03.OPR.036), по результатам выполнения которой уполномоченным органом государства промежуточной транспортировки формируются и направляются в уведомляемый уполномоченный орган государства промежуточной транспортировки сведения о приостановлении движения товара.</w:t>
      </w:r>
    </w:p>
    <w:bookmarkEnd w:id="309"/>
    <w:bookmarkStart w:name="z412" w:id="310"/>
    <w:p>
      <w:pPr>
        <w:spacing w:after="0"/>
        <w:ind w:left="0"/>
        <w:jc w:val="both"/>
      </w:pPr>
      <w:r>
        <w:rPr>
          <w:rFonts w:ascii="Times New Roman"/>
          <w:b w:val="false"/>
          <w:i w:val="false"/>
          <w:color w:val="000000"/>
          <w:sz w:val="28"/>
        </w:rPr>
        <w:t>
      127. При получении уведомляемым уполномоченным органом государства промежуточной транспортировки сведений о приостановлении движения товара выполняется операция "Прием и обработка сведений о приостановлении движения товара уведомляемым уполномоченным органом государства промежуточной транспортировки" (P.SS.03.OPR.037), по результатам выполнения которой осуществляются прием и обработка указанных сведений. В уполномоченный орган государства промежуточной транспортировки направляется уведомление об обработке уведомляемым уполномоченным органом государства промежуточной транспортировки сведений о приостановлении движения товара.</w:t>
      </w:r>
    </w:p>
    <w:bookmarkEnd w:id="310"/>
    <w:bookmarkStart w:name="z413" w:id="311"/>
    <w:p>
      <w:pPr>
        <w:spacing w:after="0"/>
        <w:ind w:left="0"/>
        <w:jc w:val="both"/>
      </w:pPr>
      <w:r>
        <w:rPr>
          <w:rFonts w:ascii="Times New Roman"/>
          <w:b w:val="false"/>
          <w:i w:val="false"/>
          <w:color w:val="000000"/>
          <w:sz w:val="28"/>
        </w:rPr>
        <w:t>
      128. При получении уполномоченным органом государства промежуточной транспортировки уведомления об обработке уведомляемым уполномоченным органом государства промежуточной транспортировки сведений о приостановлении движения товара выполняется операция "Получение уведомления об обработке уведомляемым уполномоченным органом государства промежуточной транспортировки сведений о приостановлении движения товара" (P.SS.03.OPR.038), по результатам выполнения которой осуществляются прием и обработка указанного уведомления.</w:t>
      </w:r>
    </w:p>
    <w:bookmarkEnd w:id="311"/>
    <w:bookmarkStart w:name="z414" w:id="312"/>
    <w:p>
      <w:pPr>
        <w:spacing w:after="0"/>
        <w:ind w:left="0"/>
        <w:jc w:val="both"/>
      </w:pPr>
      <w:r>
        <w:rPr>
          <w:rFonts w:ascii="Times New Roman"/>
          <w:b w:val="false"/>
          <w:i w:val="false"/>
          <w:color w:val="000000"/>
          <w:sz w:val="28"/>
        </w:rPr>
        <w:t>
      129. Результатом выполнения процедуры "Представление сведений о приостановлении движения товара в уведомляемый уполномоченный орган государства промежуточной транспортировки" (P.SS.03.PRC.015) является представление сведений о приостановлении движения товара уведомляемому уполномоченному органу государства промежуточной транспортировки.</w:t>
      </w:r>
    </w:p>
    <w:bookmarkEnd w:id="312"/>
    <w:bookmarkStart w:name="z415" w:id="313"/>
    <w:p>
      <w:pPr>
        <w:spacing w:after="0"/>
        <w:ind w:left="0"/>
        <w:jc w:val="both"/>
      </w:pPr>
      <w:r>
        <w:rPr>
          <w:rFonts w:ascii="Times New Roman"/>
          <w:b w:val="false"/>
          <w:i w:val="false"/>
          <w:color w:val="000000"/>
          <w:sz w:val="28"/>
        </w:rPr>
        <w:t>
      130. Перечень операций общего процесса, выполняемых в рамках процедуры "Представление сведений о приостановлении движения товара в уведомляемый уполномоченный орган государства промежуточной транспортировки" (P.SS.03.PRC.015), приведен в таблице 58.</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417" w:id="31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приостановлении движения товара в уведомляемый уполномоченный орган государства промежуточной транспортировки" (P.SS.03.PRC.015)</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3"/>
        <w:gridCol w:w="3417"/>
        <w:gridCol w:w="2320"/>
      </w:tblGrid>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приостановлении движения товара в уведомляемый уполномоченный орган государства промежуточной транспортировки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P.SS.03.OPR.037</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уведомляемым уполномоченным органом государства промежуточной транспортировки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уведомляемым уполномоченным органом государства промежуточной транспортировки сведений о приостановлении движения товара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419" w:id="315"/>
    <w:p>
      <w:pPr>
        <w:spacing w:after="0"/>
        <w:ind w:left="0"/>
        <w:jc w:val="left"/>
      </w:pPr>
      <w:r>
        <w:rPr>
          <w:rFonts w:ascii="Times New Roman"/>
          <w:b/>
          <w:i w:val="false"/>
          <w:color w:val="000000"/>
        </w:rPr>
        <w:t xml:space="preserve"> Описание операции "Направление сведений о приостановлении движения товара в уведомляемый уполномоченный орган государства промежуточной транспортировки" (P.SS.03.OPR.036)</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приостановлении движения товара в уведомляемый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приостановления движения товара в пути следования подконтрольного товара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приостановлении движения товара в уведомляемый уполномоченный орган государства промежуточной транспортировки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направлены в уведомляемый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421" w:id="316"/>
    <w:p>
      <w:pPr>
        <w:spacing w:after="0"/>
        <w:ind w:left="0"/>
        <w:jc w:val="left"/>
      </w:pPr>
      <w:r>
        <w:rPr>
          <w:rFonts w:ascii="Times New Roman"/>
          <w:b/>
          <w:i w:val="false"/>
          <w:color w:val="000000"/>
        </w:rPr>
        <w:t xml:space="preserve"> Описание операции "Прием и обработка сведений о приостановлении движения товара уведомляемым уполномоченным органом государства промежуточной транспортировки" (P.SS.03.OPR.037)</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2"/>
        <w:gridCol w:w="1099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уведомляемым уполномоченным органом государства промежуточной транспортировки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государства промежуточной транспортировки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приостановлении движения товара (операция "Направление сведений о приостановлении движения товара в уведомляемый уполномоченный орган государства промежуточной транспортировки" (P.SS.03.OPR.036))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приостановлении движения товара и направляет в уполномоченный орган государства промежуточной транспортировки уведомление об обработке уведомляемым уполномоченным органом государства промежуточной транспортировки сведений о приостановлении движения товара в соответствии с Регламентом информационного взаимодействия между уполномоченными органами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обработаны, уведомление об обработке уведомляемым уполномоченным органом государства промежуточной транспортировки сведений о приостановлении движения товара направлено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423" w:id="317"/>
    <w:p>
      <w:pPr>
        <w:spacing w:after="0"/>
        <w:ind w:left="0"/>
        <w:jc w:val="left"/>
      </w:pPr>
      <w:r>
        <w:rPr>
          <w:rFonts w:ascii="Times New Roman"/>
          <w:b/>
          <w:i w:val="false"/>
          <w:color w:val="000000"/>
        </w:rPr>
        <w:t xml:space="preserve"> Описание операции "Получение уведомления об обработке уведомляемым уполномоченным органом государства промежуточной транспортировки сведений о приостановлении движения товара" (P.SS.03.OPR.038)</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61"/>
        <w:gridCol w:w="11160"/>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уведомляемым уполномоченным органом государства промежуточной транспортировки сведений о приостановлении движения товара</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уведомляемым уполномоченным органом государства промежуточной транспортировки сведений о приостановлении движения товара (операция "Прием и обработка сведений о приостановлении движения товара уведомляемым уполномоченным органом государства промежуточной транспортировки" (P.SS.03.OPR.037))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уведомляемым уполномоченным органом государства промежуточной транспортировки сведений о приостановлении движения товара в соответствии с Регламентом информационного взаимодействия между уполномоченными органами</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уведомляемым уполномоченным органом государства промежуточной транспортировки сведений о приостановлении движения товара обработано</w:t>
            </w:r>
          </w:p>
        </w:tc>
      </w:tr>
    </w:tbl>
    <w:bookmarkStart w:name="z424" w:id="318"/>
    <w:p>
      <w:pPr>
        <w:spacing w:after="0"/>
        <w:ind w:left="0"/>
        <w:jc w:val="left"/>
      </w:pPr>
      <w:r>
        <w:rPr>
          <w:rFonts w:ascii="Times New Roman"/>
          <w:b/>
          <w:i w:val="false"/>
          <w:color w:val="000000"/>
        </w:rPr>
        <w:t xml:space="preserve"> 4. Процедуры представления сведений о ветеринарных сертификатах по запросу</w:t>
      </w:r>
    </w:p>
    <w:bookmarkEnd w:id="318"/>
    <w:bookmarkStart w:name="z425" w:id="319"/>
    <w:p>
      <w:pPr>
        <w:spacing w:after="0"/>
        <w:ind w:left="0"/>
        <w:jc w:val="left"/>
      </w:pPr>
      <w:r>
        <w:rPr>
          <w:rFonts w:ascii="Times New Roman"/>
          <w:b/>
          <w:i w:val="false"/>
          <w:color w:val="000000"/>
        </w:rPr>
        <w:t xml:space="preserve"> Процедура "Представление уполномоченному органу государства места назначения сведений о ветеринарном сертификате по запросу" (P.SS.03.PRC.016)</w:t>
      </w:r>
    </w:p>
    <w:bookmarkEnd w:id="319"/>
    <w:bookmarkStart w:name="z426" w:id="320"/>
    <w:p>
      <w:pPr>
        <w:spacing w:after="0"/>
        <w:ind w:left="0"/>
        <w:jc w:val="both"/>
      </w:pPr>
      <w:r>
        <w:rPr>
          <w:rFonts w:ascii="Times New Roman"/>
          <w:b w:val="false"/>
          <w:i w:val="false"/>
          <w:color w:val="000000"/>
          <w:sz w:val="28"/>
        </w:rPr>
        <w:t>
      131. Схема выполнения процедуры "Представление уполномоченному органу государства места назначения сведений о ветеринарном сертификате по запросу" (P.SS.03.PRC.016) представлена на рисунке 22.</w:t>
      </w:r>
    </w:p>
    <w:bookmarkEnd w:id="320"/>
    <w:bookmarkStart w:name="z427"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32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(P.SS.03.PRC.016)</w:t>
      </w:r>
    </w:p>
    <w:bookmarkEnd w:id="322"/>
    <w:bookmarkStart w:name="z429" w:id="323"/>
    <w:p>
      <w:pPr>
        <w:spacing w:after="0"/>
        <w:ind w:left="0"/>
        <w:jc w:val="both"/>
      </w:pPr>
      <w:r>
        <w:rPr>
          <w:rFonts w:ascii="Times New Roman"/>
          <w:b w:val="false"/>
          <w:i w:val="false"/>
          <w:color w:val="000000"/>
          <w:sz w:val="28"/>
        </w:rPr>
        <w:t>
      132. Процедура "Представление уполномоченному органу государства места назначения сведений о ветеринарном сертификате по запросу" (P.SS.03.PRC.016) выполняется при необходимости проведения уполномоченным органом государства места назначения проверки факта выдачи ветеринарного сертификата, сопровождающего подконтрольный товар в пути следования, и получения сведений о ветеринарном сертификате, в том числе в случае предъявления ветеринарного сертификата на бумажном носителе.</w:t>
      </w:r>
    </w:p>
    <w:bookmarkEnd w:id="323"/>
    <w:bookmarkStart w:name="z430" w:id="324"/>
    <w:p>
      <w:pPr>
        <w:spacing w:after="0"/>
        <w:ind w:left="0"/>
        <w:jc w:val="both"/>
      </w:pPr>
      <w:r>
        <w:rPr>
          <w:rFonts w:ascii="Times New Roman"/>
          <w:b w:val="false"/>
          <w:i w:val="false"/>
          <w:color w:val="000000"/>
          <w:sz w:val="28"/>
        </w:rPr>
        <w:t>
      133. Первой выполняется операция "Запрос уполномоченного органа государства места назначения сведений о ветеринарном сертификате" (P.SS.03.OPR.039), по результатам выполнения которой уполномоченным органом государства места назначения формируется и направляется в уполномоченный орган государства места отправления запрос на представление сведений о ветеринарном сертификате.</w:t>
      </w:r>
    </w:p>
    <w:bookmarkEnd w:id="324"/>
    <w:bookmarkStart w:name="z431" w:id="325"/>
    <w:p>
      <w:pPr>
        <w:spacing w:after="0"/>
        <w:ind w:left="0"/>
        <w:jc w:val="both"/>
      </w:pPr>
      <w:r>
        <w:rPr>
          <w:rFonts w:ascii="Times New Roman"/>
          <w:b w:val="false"/>
          <w:i w:val="false"/>
          <w:color w:val="000000"/>
          <w:sz w:val="28"/>
        </w:rPr>
        <w:t>
      134. При получении уполномоченным органом государства места отправления запроса уполномоченного органа государства места назначения на представление сведений о ветеринарном сертификате выполняется операция "Обработка запроса и представление сведений о ветеринарном сертификате в уполномоченный орган государства места назначения" (P.SS.03.OPR.040), по результатам выполнения которой в уполномоченный орган государства места назначения формируются и направляются запрашиваемые сведения или направляется уведомление об отсутствии сведений, удовлетворяющих параметрам запроса.</w:t>
      </w:r>
    </w:p>
    <w:bookmarkEnd w:id="325"/>
    <w:bookmarkStart w:name="z432" w:id="326"/>
    <w:p>
      <w:pPr>
        <w:spacing w:after="0"/>
        <w:ind w:left="0"/>
        <w:jc w:val="both"/>
      </w:pPr>
      <w:r>
        <w:rPr>
          <w:rFonts w:ascii="Times New Roman"/>
          <w:b w:val="false"/>
          <w:i w:val="false"/>
          <w:color w:val="000000"/>
          <w:sz w:val="28"/>
        </w:rPr>
        <w:t>
      135. При получении уполномоченным органом государства места назначения сведений о ветеринарном сертификате выполняется операция "Прием и обработка уполномоченным органом государства места назначения сведений о ветеринарном сертификате" (P.SS.03.OPR.041).</w:t>
      </w:r>
    </w:p>
    <w:bookmarkEnd w:id="326"/>
    <w:bookmarkStart w:name="z433" w:id="327"/>
    <w:p>
      <w:pPr>
        <w:spacing w:after="0"/>
        <w:ind w:left="0"/>
        <w:jc w:val="both"/>
      </w:pPr>
      <w:r>
        <w:rPr>
          <w:rFonts w:ascii="Times New Roman"/>
          <w:b w:val="false"/>
          <w:i w:val="false"/>
          <w:color w:val="000000"/>
          <w:sz w:val="28"/>
        </w:rPr>
        <w:t>
      136. Результатом выполнения процедуры "Представление уполномоченному органу государства места назначения сведений о ветеринарном сертификате по запросу" (P.SS.03.PRC.016) является получение уполномоченным органом государства места назначения сведений о выданном ветеринарном сертификате или уведомления об отсутствии сведений, удовлетворяющих параметрам запроса.</w:t>
      </w:r>
    </w:p>
    <w:bookmarkEnd w:id="327"/>
    <w:bookmarkStart w:name="z434" w:id="328"/>
    <w:p>
      <w:pPr>
        <w:spacing w:after="0"/>
        <w:ind w:left="0"/>
        <w:jc w:val="both"/>
      </w:pPr>
      <w:r>
        <w:rPr>
          <w:rFonts w:ascii="Times New Roman"/>
          <w:b w:val="false"/>
          <w:i w:val="false"/>
          <w:color w:val="000000"/>
          <w:sz w:val="28"/>
        </w:rPr>
        <w:t>
      137. Перечень операций общего процесса, выполняемых в рамках процедуры "Представление уполномоченному органу государства места назначения сведений о ветеринарном сертификате по запросу" (P.SS.03.PRC.016), приведен в таблице 62.</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436" w:id="32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уполномоченному органу государства места назначения сведений о ветеринарном сертификате по запросу" (P.SS.03.PRC.016)</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сведений о ветеринарном сертификате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63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ветеринарном сертификате в уполномоченный орган государства места назначения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сведений о ветеринарном сертификате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438" w:id="330"/>
    <w:p>
      <w:pPr>
        <w:spacing w:after="0"/>
        <w:ind w:left="0"/>
        <w:jc w:val="left"/>
      </w:pPr>
      <w:r>
        <w:rPr>
          <w:rFonts w:ascii="Times New Roman"/>
          <w:b/>
          <w:i w:val="false"/>
          <w:color w:val="000000"/>
        </w:rPr>
        <w:t xml:space="preserve"> Описание операции "Запрос уполномоченного органа государства места назначения сведений о ветеринарном сертификате" (P.SS.03.OPR.039)</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23"/>
        <w:gridCol w:w="10423"/>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P.SS.03.OPR.039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сведений о ветеринарном сертификате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проведения уполномоченным органом государства места назначения проверки факта выдачи ветеринарного сертификата, сопровождающего подконтрольный товар в пути следования, и получения сведений о ветеринарном сертификате, в том числе в случае предъявления ветеринарного сертификата на бумажном носителе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места отправления запрос на представление сведений о ветеринарном сертификате в соответствии с Регламентом информационного взаимодействия между уполномоченными органами</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ветеринарном сертификате направлен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440" w:id="331"/>
    <w:p>
      <w:pPr>
        <w:spacing w:after="0"/>
        <w:ind w:left="0"/>
        <w:jc w:val="left"/>
      </w:pPr>
      <w:r>
        <w:rPr>
          <w:rFonts w:ascii="Times New Roman"/>
          <w:b/>
          <w:i w:val="false"/>
          <w:color w:val="000000"/>
        </w:rPr>
        <w:t xml:space="preserve"> Описание операции "Обработка запроса и представление сведений о ветеринарном сертификате в уполномоченный орган государства места назначения" (P.SS.03.OPR.040)</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ветеринарном сертификате в уполномоченный орган государства места назначения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ветеринарном сертификате (операция "Запрос уполномоченного органа государства места назначения сведений о ветеринарном сертификате" (P.SS.03.OPR.039))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запроса в соответствии с Регламентом информационного взаимодействия между уполномоченными органами, формирует и направляет в уполномоченный орган государства места назначения сведения о ветеринарном сертификате, или уведомление об отсутствии сведений, удовлетворяющих параметрам запроса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или уведомление об отсутствии сведений, удовлетворяющих параметрам запроса, направлены в уполномоченный орган государства места назначения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442" w:id="332"/>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места назначения сведений о ветеринарном сертификате" (P.SS.03.OPR.041)</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8"/>
        <w:gridCol w:w="11145"/>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сведений о ветеринарном сертификате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ветеринарном сертификате или уведомления об отсутствии сведений, удовлетворяющих параметрам запроса (операция "Обработка запроса и представление сведений о ветеринарном сертификате в уполномоченный орган государства места назначения" (P.SS.03.OPR.040))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ветеринарном сертификате или уведомление об отсутствии сведений, удовлетворяющих параметрам запроса, и осуществляет их обработку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или уведомление об отсутствии сведений, удовлетворяющих параметрам запроса, обработаны</w:t>
            </w:r>
          </w:p>
        </w:tc>
      </w:tr>
    </w:tbl>
    <w:bookmarkStart w:name="z443" w:id="333"/>
    <w:p>
      <w:pPr>
        <w:spacing w:after="0"/>
        <w:ind w:left="0"/>
        <w:jc w:val="left"/>
      </w:pPr>
      <w:r>
        <w:rPr>
          <w:rFonts w:ascii="Times New Roman"/>
          <w:b/>
          <w:i w:val="false"/>
          <w:color w:val="000000"/>
        </w:rPr>
        <w:t xml:space="preserve"> Процедура "Представление уполномоченному органу государства промежуточной транспортировки сведений о ветеринарном сертификате по запросу" (P.SS.03.PRC.017)</w:t>
      </w:r>
    </w:p>
    <w:bookmarkEnd w:id="333"/>
    <w:bookmarkStart w:name="z444" w:id="334"/>
    <w:p>
      <w:pPr>
        <w:spacing w:after="0"/>
        <w:ind w:left="0"/>
        <w:jc w:val="both"/>
      </w:pPr>
      <w:r>
        <w:rPr>
          <w:rFonts w:ascii="Times New Roman"/>
          <w:b w:val="false"/>
          <w:i w:val="false"/>
          <w:color w:val="000000"/>
          <w:sz w:val="28"/>
        </w:rPr>
        <w:t>
      138. Схема выполнения процедуры "Представление уполномоченному органу государства промежуточной транспортировки сведений о ветеринарном сертификате по запросу" (P.SS.03.PRC.017) представлена на рисунке 23.</w:t>
      </w:r>
    </w:p>
    <w:bookmarkEnd w:id="334"/>
    <w:bookmarkStart w:name="z445"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(P.SS.03.PRC.017)</w:t>
      </w:r>
    </w:p>
    <w:bookmarkEnd w:id="336"/>
    <w:bookmarkStart w:name="z447" w:id="337"/>
    <w:p>
      <w:pPr>
        <w:spacing w:after="0"/>
        <w:ind w:left="0"/>
        <w:jc w:val="both"/>
      </w:pPr>
      <w:r>
        <w:rPr>
          <w:rFonts w:ascii="Times New Roman"/>
          <w:b w:val="false"/>
          <w:i w:val="false"/>
          <w:color w:val="000000"/>
          <w:sz w:val="28"/>
        </w:rPr>
        <w:t>
      139. Процедура "Представление уполномоченному органу государства промежуточной транспортировки сведений о ветеринарном сертификате по запросу" (P.SS.03.PRC.017) выполняется при необходимости проведения уполномоченным органом государства промежуточной транспортировки проверки факта выдачи ветеринарного сертификата, сопровождающего подконтрольный товар в пути следования, и получения сведений о ветеринарном сертификате, в том числе в случае предъявления ветеринарного сертификата на бумажном носителе.</w:t>
      </w:r>
    </w:p>
    <w:bookmarkEnd w:id="337"/>
    <w:bookmarkStart w:name="z448" w:id="338"/>
    <w:p>
      <w:pPr>
        <w:spacing w:after="0"/>
        <w:ind w:left="0"/>
        <w:jc w:val="both"/>
      </w:pPr>
      <w:r>
        <w:rPr>
          <w:rFonts w:ascii="Times New Roman"/>
          <w:b w:val="false"/>
          <w:i w:val="false"/>
          <w:color w:val="000000"/>
          <w:sz w:val="28"/>
        </w:rPr>
        <w:t>
      140. Первой выполняется операция "Запрос уполномоченного органа государства промежуточной транспортировки сведений о ветеринарном сертификате" (P.SS.03.OPR.042), по результатам выполнения которой уполномоченным органом государства промежуточной транспортировки формируется и направляется в уполномоченный орган государства места отправления запрос на представление сведений о ветеринарном сертификате.</w:t>
      </w:r>
    </w:p>
    <w:bookmarkEnd w:id="338"/>
    <w:bookmarkStart w:name="z449" w:id="339"/>
    <w:p>
      <w:pPr>
        <w:spacing w:after="0"/>
        <w:ind w:left="0"/>
        <w:jc w:val="both"/>
      </w:pPr>
      <w:r>
        <w:rPr>
          <w:rFonts w:ascii="Times New Roman"/>
          <w:b w:val="false"/>
          <w:i w:val="false"/>
          <w:color w:val="000000"/>
          <w:sz w:val="28"/>
        </w:rPr>
        <w:t>
      141. При получении уполномоченным органом государства места отправления запроса уполномоченного органа государства промежуточной транспортировки на представление сведений о ветеринарном сертификате выполняется операция "Обработка запроса и представление сведений о ветеринарном сертификате в уполномоченный орган государства промежуточной транспортировки" (P.SS.03.OPR.043), по результатам выполнения которой в уполномоченный орган государства промежуточной транспортировки формируются и направляются запрашиваемые сведения или направляется уведомление об отсутствии сведений, удовлетворяющих параметрам запроса.</w:t>
      </w:r>
    </w:p>
    <w:bookmarkEnd w:id="339"/>
    <w:bookmarkStart w:name="z450" w:id="340"/>
    <w:p>
      <w:pPr>
        <w:spacing w:after="0"/>
        <w:ind w:left="0"/>
        <w:jc w:val="both"/>
      </w:pPr>
      <w:r>
        <w:rPr>
          <w:rFonts w:ascii="Times New Roman"/>
          <w:b w:val="false"/>
          <w:i w:val="false"/>
          <w:color w:val="000000"/>
          <w:sz w:val="28"/>
        </w:rPr>
        <w:t>
      142. При получении уполномоченным органом государства промежуточной транспортировки сведений о ветеринарном сертификате выполняется операция "Прием и обработка уполномоченным органом государства промежуточной транспортировки сведений о ветеринарном сертификате" (P.SS.03.OPR.044).</w:t>
      </w:r>
    </w:p>
    <w:bookmarkEnd w:id="340"/>
    <w:bookmarkStart w:name="z451" w:id="341"/>
    <w:p>
      <w:pPr>
        <w:spacing w:after="0"/>
        <w:ind w:left="0"/>
        <w:jc w:val="both"/>
      </w:pPr>
      <w:r>
        <w:rPr>
          <w:rFonts w:ascii="Times New Roman"/>
          <w:b w:val="false"/>
          <w:i w:val="false"/>
          <w:color w:val="000000"/>
          <w:sz w:val="28"/>
        </w:rPr>
        <w:t>
      143. Результатом выполнения процедуры "Представление уполномоченному органу государства промежуточной транспортировки сведений о ветеринарном сертификате по запросу" (P.SS.03.PRC.017) является получение уполномоченным органом государства промежуточной транспортировки сведений о выданном ветеринарном сертификате или уведомления об отсутствии сведений, удовлетворяющих параметрам запроса.</w:t>
      </w:r>
    </w:p>
    <w:bookmarkEnd w:id="341"/>
    <w:bookmarkStart w:name="z452" w:id="342"/>
    <w:p>
      <w:pPr>
        <w:spacing w:after="0"/>
        <w:ind w:left="0"/>
        <w:jc w:val="both"/>
      </w:pPr>
      <w:r>
        <w:rPr>
          <w:rFonts w:ascii="Times New Roman"/>
          <w:b w:val="false"/>
          <w:i w:val="false"/>
          <w:color w:val="000000"/>
          <w:sz w:val="28"/>
        </w:rPr>
        <w:t>
      144. Перечень операций общего процесса, выполняемых в рамках процедуры "Представление уполномоченному органу государства промежуточной транспортировки сведений о ветеринарном сертификате по запросу" (P.SS.03.PRC.017), приведен в таблице 66.</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454" w:id="34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уполномоченному органу государства промежуточной транспортировки сведений о ветеринарном сертификате по запросу" (P.SS.03.PRC.017)</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сведений о ветеринарном сертификате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ветеринарном сертификате в уполномоченный орган государства промежуточной транспортировки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сведений о ветеринарном сертификате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456" w:id="344"/>
    <w:p>
      <w:pPr>
        <w:spacing w:after="0"/>
        <w:ind w:left="0"/>
        <w:jc w:val="left"/>
      </w:pPr>
      <w:r>
        <w:rPr>
          <w:rFonts w:ascii="Times New Roman"/>
          <w:b/>
          <w:i w:val="false"/>
          <w:color w:val="000000"/>
        </w:rPr>
        <w:t xml:space="preserve"> Описание операции "Запрос уполномоченного органа государства промежуточной транспортировки сведений о ветеринарном сертификате" (P.SS.03.OPR.042)</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23"/>
        <w:gridCol w:w="10423"/>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сведений о ветеринарном сертификате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проведения уполномоченным органом государства промежуточной транспортировки проверки факта выдачи ветеринарного сертификата, сопровождающего подконтрольный товар в пути следования, и получения сведений о ветеринарном сертификате, в том числе в случае предъявления ветеринарного сертификата на бумажном носителе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места отправления запрос на представление сведений о ветеринарном сертификате в соответствии с Регламентом информационного взаимодействия между уполномоченными органами</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ветеринарном сертификате направлен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458" w:id="345"/>
    <w:p>
      <w:pPr>
        <w:spacing w:after="0"/>
        <w:ind w:left="0"/>
        <w:jc w:val="left"/>
      </w:pPr>
      <w:r>
        <w:rPr>
          <w:rFonts w:ascii="Times New Roman"/>
          <w:b/>
          <w:i w:val="false"/>
          <w:color w:val="000000"/>
        </w:rPr>
        <w:t xml:space="preserve"> Описание операции "Обработка запроса и представление сведений о ветеринарном сертификате в уполномоченный орган государства промежуточной транспортировки" (P.SS.03.OPR.043)</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ветеринарном сертификате в уполномоченный орган государства промежуточной транспортировки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ветеринарном сертификате (операция "Запрос уполномоченного органа государства промежуточной транспортировки сведений о ветеринарном сертификате" (P.SS.03.OPR.042))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запроса в соответствии с Регламентом информационного взаимодействия между уполномоченными органами, формирует и направляет в уполномоченный орган государства промежуточной транспортировки сведения о ветеринарном сертификате, или уведомление об отсутствии сведений, удовлетворяющих параметрам запроса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или уведомление об отсутствии сведений, удовлетворяющих параметрам запроса, направлены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460" w:id="346"/>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промежуточной транспортировки сведений о ветеринарном сертификате" (P.SS.03.OPR.044)</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8"/>
        <w:gridCol w:w="11145"/>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сведений о ветеринарном сертификате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ветеринарном сертификате или уведомления об отсутствии сведений, удовлетворяющих параметрам запроса (операция "Обработка запроса и представление сведений о ветеринарном сертификате в уполномоченный орган государства промежуточной транспортировки" (P.SS.03.OPR.043))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ветеринарном сертификате или уведомление об отсутствии сведений, удовлетворяющих параметрам запроса, и осуществляет их обработку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или уведомление об отсутствии сведений, удовлетворяющих параметрам запроса, обработаны</w:t>
            </w:r>
          </w:p>
        </w:tc>
      </w:tr>
    </w:tbl>
    <w:bookmarkStart w:name="z461" w:id="347"/>
    <w:p>
      <w:pPr>
        <w:spacing w:after="0"/>
        <w:ind w:left="0"/>
        <w:jc w:val="left"/>
      </w:pPr>
      <w:r>
        <w:rPr>
          <w:rFonts w:ascii="Times New Roman"/>
          <w:b/>
          <w:i w:val="false"/>
          <w:color w:val="000000"/>
        </w:rPr>
        <w:t xml:space="preserve"> Процедура "Представление уполномоченному органу государства места назначения информации о дате и времени обновления национального информационного ресурса" (P.SS.03.PRC.018)</w:t>
      </w:r>
    </w:p>
    <w:bookmarkEnd w:id="347"/>
    <w:bookmarkStart w:name="z462" w:id="348"/>
    <w:p>
      <w:pPr>
        <w:spacing w:after="0"/>
        <w:ind w:left="0"/>
        <w:jc w:val="both"/>
      </w:pPr>
      <w:r>
        <w:rPr>
          <w:rFonts w:ascii="Times New Roman"/>
          <w:b w:val="false"/>
          <w:i w:val="false"/>
          <w:color w:val="000000"/>
          <w:sz w:val="28"/>
        </w:rPr>
        <w:t>
      145. Схема выполнения процедуры "Представление уполномоченному органу государства места назначения информации о дате и времени обновления национального информационного ресурса" (P.SS.03.PRC.018) представлена на рисунке 24.</w:t>
      </w:r>
    </w:p>
    <w:bookmarkEnd w:id="348"/>
    <w:bookmarkStart w:name="z463"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35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(P.SS.03.PRC.018)</w:t>
      </w:r>
    </w:p>
    <w:bookmarkEnd w:id="350"/>
    <w:bookmarkStart w:name="z465" w:id="351"/>
    <w:p>
      <w:pPr>
        <w:spacing w:after="0"/>
        <w:ind w:left="0"/>
        <w:jc w:val="both"/>
      </w:pPr>
      <w:r>
        <w:rPr>
          <w:rFonts w:ascii="Times New Roman"/>
          <w:b w:val="false"/>
          <w:i w:val="false"/>
          <w:color w:val="000000"/>
          <w:sz w:val="28"/>
        </w:rPr>
        <w:t>
      146. Процедура "Представление уполномоченному органу государства места назначения информации о дате и времени обновления национального информационного ресурса" (P.SS.03.PRC.018) выполняется при необходимости синхронизации информации о состоянии (дате и времени последнего обновления) сведений о ветеринарных сертификатах, хранящихся в национальном информационном ресурсе уполномоченного органа государства места назначения, с соответствующей информацией национального информационного ресурса уполномоченного органа государства места отправления.</w:t>
      </w:r>
    </w:p>
    <w:bookmarkEnd w:id="351"/>
    <w:bookmarkStart w:name="z466" w:id="352"/>
    <w:p>
      <w:pPr>
        <w:spacing w:after="0"/>
        <w:ind w:left="0"/>
        <w:jc w:val="both"/>
      </w:pPr>
      <w:r>
        <w:rPr>
          <w:rFonts w:ascii="Times New Roman"/>
          <w:b w:val="false"/>
          <w:i w:val="false"/>
          <w:color w:val="000000"/>
          <w:sz w:val="28"/>
        </w:rPr>
        <w:t>
      147. Первой выполняется операция "Запрос уполномоченного органа государства места назначения информации о дате и времени обновления национального информационного ресурса" (P.SS.03.OPR.045), по результатам выполнения которой уполномоченным органом государства места назначения формируется и направляется в уполномоченный орган государства места отправления запрос на представление информации о дате и времени обновления национального информационного ресурса.</w:t>
      </w:r>
    </w:p>
    <w:bookmarkEnd w:id="352"/>
    <w:bookmarkStart w:name="z467" w:id="353"/>
    <w:p>
      <w:pPr>
        <w:spacing w:after="0"/>
        <w:ind w:left="0"/>
        <w:jc w:val="both"/>
      </w:pPr>
      <w:r>
        <w:rPr>
          <w:rFonts w:ascii="Times New Roman"/>
          <w:b w:val="false"/>
          <w:i w:val="false"/>
          <w:color w:val="000000"/>
          <w:sz w:val="28"/>
        </w:rPr>
        <w:t>
      148. При получении уполномоченным органом государства места отправления запроса уполномоченного органа государства места назначения на представление информации о дате и времени обновления национального информационного ресурса выполняется операция "Обработка и представление уполномоченному органу государства места назначения информации о дате и времени обновления национального информационного ресурса" (P.SS.03.OPR.046), по результатам выполнения которой формируется и направляется в уполномоченный орган государства места назначения информация о дате и времени обновления национального информационного ресурса уполномоченного органа государства места отправления.</w:t>
      </w:r>
    </w:p>
    <w:bookmarkEnd w:id="353"/>
    <w:bookmarkStart w:name="z468" w:id="354"/>
    <w:p>
      <w:pPr>
        <w:spacing w:after="0"/>
        <w:ind w:left="0"/>
        <w:jc w:val="both"/>
      </w:pPr>
      <w:r>
        <w:rPr>
          <w:rFonts w:ascii="Times New Roman"/>
          <w:b w:val="false"/>
          <w:i w:val="false"/>
          <w:color w:val="000000"/>
          <w:sz w:val="28"/>
        </w:rPr>
        <w:t>
      149. При получении уполномоченным органом государства места назначения информации о дате и времени обновления национального информационного ресурса уполномоченного органа государства места отправления выполняется операция "Прием и обработка уполномоченным органом государства места назначения информации о дате и времени обновления национального информационного ресурса" (P.SS.03.OPR.047).</w:t>
      </w:r>
    </w:p>
    <w:bookmarkEnd w:id="354"/>
    <w:bookmarkStart w:name="z469" w:id="355"/>
    <w:p>
      <w:pPr>
        <w:spacing w:after="0"/>
        <w:ind w:left="0"/>
        <w:jc w:val="both"/>
      </w:pPr>
      <w:r>
        <w:rPr>
          <w:rFonts w:ascii="Times New Roman"/>
          <w:b w:val="false"/>
          <w:i w:val="false"/>
          <w:color w:val="000000"/>
          <w:sz w:val="28"/>
        </w:rPr>
        <w:t>
      150. Результатом выполнения процедуры "Представление уполномоченному органу государства места назначения информации о дате и времени обновления национального информационного ресурса" (P.SS.03.PRC.018) является получение уполномоченным органом государства места назначения информации о состоянии (дате и времени последнего обновления) национального информационного ресурса уполномоченного органа государства места отправления.</w:t>
      </w:r>
    </w:p>
    <w:bookmarkEnd w:id="355"/>
    <w:bookmarkStart w:name="z470" w:id="356"/>
    <w:p>
      <w:pPr>
        <w:spacing w:after="0"/>
        <w:ind w:left="0"/>
        <w:jc w:val="both"/>
      </w:pPr>
      <w:r>
        <w:rPr>
          <w:rFonts w:ascii="Times New Roman"/>
          <w:b w:val="false"/>
          <w:i w:val="false"/>
          <w:color w:val="000000"/>
          <w:sz w:val="28"/>
        </w:rPr>
        <w:t>
      151. Перечень операций общего процесса, выполняемых в рамках процедуры "Представление уполномоченному органу государства места назначения информации о дате и времени обновления национального информационного ресурса" (P.SS.03.PRC.018), приведен в таблице 70.</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472" w:id="35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уполномоченному органу государства места назначения информации о дате и времени обновления национального информационного ресурса" (P.SS.03.PRC.018)</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7"/>
        <w:gridCol w:w="3723"/>
        <w:gridCol w:w="2240"/>
      </w:tblGrid>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информации о дате и времени обновления национального информационного ресурса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71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P.SS.03.OPR.046</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информации о дате и времени обновления национального информационного ресурса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72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P.SS.03.OPR.047</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информации о дате и времени обновления национального информационного ресурса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474" w:id="358"/>
    <w:p>
      <w:pPr>
        <w:spacing w:after="0"/>
        <w:ind w:left="0"/>
        <w:jc w:val="left"/>
      </w:pPr>
      <w:r>
        <w:rPr>
          <w:rFonts w:ascii="Times New Roman"/>
          <w:b/>
          <w:i w:val="false"/>
          <w:color w:val="000000"/>
        </w:rPr>
        <w:t xml:space="preserve"> Описание операции "Запрос уполномоченного органа государства места назначения информации о дате и времени обновления национального информационного ресурса" (P.SS.03.OPR.045)</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892"/>
        <w:gridCol w:w="10486"/>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информации о дате и времени обновления национального информационного ресурса</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ветеринарных сертификатах, хранящихся в национальном информационном ресурсе уполномоченного органа государства места назначения, с соответствующей информацией национального информационного ресурса уполномоченного органа государства места отправления</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места отправления запрос на представление информации о дате и времени обновления национального информационного ресурса в соответствии с Регламентом информационного взаимодействия между уполномоченными органами</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национального информационного ресурса направлен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476" w:id="359"/>
    <w:p>
      <w:pPr>
        <w:spacing w:after="0"/>
        <w:ind w:left="0"/>
        <w:jc w:val="left"/>
      </w:pPr>
      <w:r>
        <w:rPr>
          <w:rFonts w:ascii="Times New Roman"/>
          <w:b/>
          <w:i w:val="false"/>
          <w:color w:val="000000"/>
        </w:rPr>
        <w:t xml:space="preserve"> Описание операции "Обработка и представление уполномоченному органу государства места назначения информации о дате и времени обновления национального информационного ресурса" (P.SS.03.OPR.046)</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8"/>
        <w:gridCol w:w="11145"/>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информации о дате и времени обновления национального информационного ресурса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национального информационного ресурса (операция "Запрос уполномоченного органа государства места назначения информации о дате и времени обновления национального информационного ресурса" (P.SS.03.OPR.045))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государства места назначения информацию о дате и времени обновления национального информационного ресурса уполномоченного органа государства места отправления в соответствии с Регламентом информационного взаимодействия между уполномоченными органами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национального информационного ресурса уполномоченного органа государства места отправления направлена в уполномоченный орган государства места назначения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478" w:id="360"/>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места назначения информации о дате и времени обновления национального информационного ресурса" (P.SS.03.OPR.047)</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40"/>
        <w:gridCol w:w="11202"/>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информации о дате и времени обновления национального информационного ресурса</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национального информационного ресурса уполномоченного органа государства места отправления (операция "Обработка и представление уполномоченному органу государства места назначения информации о дате и времени обновления национального информационного ресурса" (P.SS.03.OPR.046))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национального информационного ресурса уполномоченного органа государства места отправления</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места назначения получена информации о дате и времени обновления национального информационного ресурса уполномоченного органа государства места отправления</w:t>
            </w:r>
          </w:p>
        </w:tc>
      </w:tr>
    </w:tbl>
    <w:bookmarkStart w:name="z479" w:id="361"/>
    <w:p>
      <w:pPr>
        <w:spacing w:after="0"/>
        <w:ind w:left="0"/>
        <w:jc w:val="left"/>
      </w:pPr>
      <w:r>
        <w:rPr>
          <w:rFonts w:ascii="Times New Roman"/>
          <w:b/>
          <w:i w:val="false"/>
          <w:color w:val="000000"/>
        </w:rPr>
        <w:t xml:space="preserve"> Процедура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(P.SS.03.PRC.019)</w:t>
      </w:r>
    </w:p>
    <w:bookmarkEnd w:id="361"/>
    <w:bookmarkStart w:name="z480" w:id="362"/>
    <w:p>
      <w:pPr>
        <w:spacing w:after="0"/>
        <w:ind w:left="0"/>
        <w:jc w:val="both"/>
      </w:pPr>
      <w:r>
        <w:rPr>
          <w:rFonts w:ascii="Times New Roman"/>
          <w:b w:val="false"/>
          <w:i w:val="false"/>
          <w:color w:val="000000"/>
          <w:sz w:val="28"/>
        </w:rPr>
        <w:t>
      152. Схема выполнения процедуры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(P.SS.03.PRC.019) представлена на рисунке 25.</w:t>
      </w:r>
    </w:p>
    <w:bookmarkEnd w:id="362"/>
    <w:bookmarkStart w:name="z481"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 w:id="3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(P.SS.03.PRC.019)</w:t>
      </w:r>
    </w:p>
    <w:bookmarkEnd w:id="364"/>
    <w:bookmarkStart w:name="z483" w:id="365"/>
    <w:p>
      <w:pPr>
        <w:spacing w:after="0"/>
        <w:ind w:left="0"/>
        <w:jc w:val="both"/>
      </w:pPr>
      <w:r>
        <w:rPr>
          <w:rFonts w:ascii="Times New Roman"/>
          <w:b w:val="false"/>
          <w:i w:val="false"/>
          <w:color w:val="000000"/>
          <w:sz w:val="28"/>
        </w:rPr>
        <w:t>
      153. Процедура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(P.SS.03.PRC.019) выполняется при необходимости синхронизации информации о состоянии (дате и времени последнего обновления) сведений о ветеринарных сертификатах, хранящихся в национальном информационном ресурсе уполномоченного органа государства промежуточной транспортировки, с соответствующей информацией национального информационного ресурса уполномоченного органа государства места отправления.</w:t>
      </w:r>
    </w:p>
    <w:bookmarkEnd w:id="365"/>
    <w:bookmarkStart w:name="z484" w:id="366"/>
    <w:p>
      <w:pPr>
        <w:spacing w:after="0"/>
        <w:ind w:left="0"/>
        <w:jc w:val="both"/>
      </w:pPr>
      <w:r>
        <w:rPr>
          <w:rFonts w:ascii="Times New Roman"/>
          <w:b w:val="false"/>
          <w:i w:val="false"/>
          <w:color w:val="000000"/>
          <w:sz w:val="28"/>
        </w:rPr>
        <w:t>
      154. Первой выполняется операция "Запрос уполномоченного органа государства промежуточной транспортировки информации о дате и времени обновления национального информационного ресурса" (P.SS.03.OPR.048), по результатам выполнения которой уполномоченным органом государства промежуточной транспортировки формируется и направляется в уполномоченный орган государства места отправления запрос на представление информации о дате и времени обновления национального информационного ресурса.</w:t>
      </w:r>
    </w:p>
    <w:bookmarkEnd w:id="366"/>
    <w:bookmarkStart w:name="z485" w:id="367"/>
    <w:p>
      <w:pPr>
        <w:spacing w:after="0"/>
        <w:ind w:left="0"/>
        <w:jc w:val="both"/>
      </w:pPr>
      <w:r>
        <w:rPr>
          <w:rFonts w:ascii="Times New Roman"/>
          <w:b w:val="false"/>
          <w:i w:val="false"/>
          <w:color w:val="000000"/>
          <w:sz w:val="28"/>
        </w:rPr>
        <w:t>
      155. При получении уполномоченным органом государства места отправления запроса уполномоченного органа государства промежуточной транспортировки на представление информации о дате и времени обновления национального информационного ресурса выполняется операция "Обработка и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(P.SS.03.OPR.049), по результатам выполнения которой формируется и направляется в уполномоченный орган государства промежуточной транспортировки информация о дате и времени обновления национального информационного ресурса уполномоченного органа государства места отправления.</w:t>
      </w:r>
    </w:p>
    <w:bookmarkEnd w:id="367"/>
    <w:bookmarkStart w:name="z486" w:id="368"/>
    <w:p>
      <w:pPr>
        <w:spacing w:after="0"/>
        <w:ind w:left="0"/>
        <w:jc w:val="both"/>
      </w:pPr>
      <w:r>
        <w:rPr>
          <w:rFonts w:ascii="Times New Roman"/>
          <w:b w:val="false"/>
          <w:i w:val="false"/>
          <w:color w:val="000000"/>
          <w:sz w:val="28"/>
        </w:rPr>
        <w:t>
      156. При получении уполномоченным органом государства промежуточной транспортировки информации о дате и времени обновления национального информационного ресурса уполномоченного органа государства места отправления выполняется операция "Прием и обработка уполномоченным органом государства промежуточной транспортировки информации о дате и времени обновления национального информационного ресурса" (P.SS.03.OPR.050).</w:t>
      </w:r>
    </w:p>
    <w:bookmarkEnd w:id="368"/>
    <w:bookmarkStart w:name="z487" w:id="369"/>
    <w:p>
      <w:pPr>
        <w:spacing w:after="0"/>
        <w:ind w:left="0"/>
        <w:jc w:val="both"/>
      </w:pPr>
      <w:r>
        <w:rPr>
          <w:rFonts w:ascii="Times New Roman"/>
          <w:b w:val="false"/>
          <w:i w:val="false"/>
          <w:color w:val="000000"/>
          <w:sz w:val="28"/>
        </w:rPr>
        <w:t>
      157. Результатом выполнения процедуры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(P.SS.03.PRC.019) является получение уполномоченным органом государства промежуточной транспортировки информации о состоянии (дате и времени последнего обновления) национального информационного ресурса уполномоченного органа государства места отправления.</w:t>
      </w:r>
    </w:p>
    <w:bookmarkEnd w:id="369"/>
    <w:bookmarkStart w:name="z488" w:id="370"/>
    <w:p>
      <w:pPr>
        <w:spacing w:after="0"/>
        <w:ind w:left="0"/>
        <w:jc w:val="both"/>
      </w:pPr>
      <w:r>
        <w:rPr>
          <w:rFonts w:ascii="Times New Roman"/>
          <w:b w:val="false"/>
          <w:i w:val="false"/>
          <w:color w:val="000000"/>
          <w:sz w:val="28"/>
        </w:rPr>
        <w:t>
      158. Перечень операций общего процесса, выполняемых в рамках процедуры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(P.SS.03.PRC.019), приведен в таблице 74.</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bookmarkStart w:name="z490" w:id="371"/>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(P.SS.03.PRC.019)</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7"/>
        <w:gridCol w:w="3723"/>
        <w:gridCol w:w="2240"/>
      </w:tblGrid>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P.SS.03.OPR.048</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информации о дате и времени обновления национального информационного ресурса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75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P.SS.03.OPR.049</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76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P.SS.03.OPR.050</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информации о дате и времени обновления национального информационного ресурса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bookmarkStart w:name="z492" w:id="372"/>
    <w:p>
      <w:pPr>
        <w:spacing w:after="0"/>
        <w:ind w:left="0"/>
        <w:jc w:val="left"/>
      </w:pPr>
      <w:r>
        <w:rPr>
          <w:rFonts w:ascii="Times New Roman"/>
          <w:b/>
          <w:i w:val="false"/>
          <w:color w:val="000000"/>
        </w:rPr>
        <w:t xml:space="preserve"> Описание операции "Запрос уполномоченного органа государства промежуточной транспортировки информации о дате и времени обновления национального информационного ресурса" (P.SS.03.OPR.048)</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892"/>
        <w:gridCol w:w="10486"/>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информации о дате и времени обновления национального информационного ресурса</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ветеринарных сертификатах, хранящихся в национальном информационном ресурсе уполномоченного органа государства промежуточной транспортировки, с соответствующей информацией национального информационного ресурса уполномоченного органа государства места отправления</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места отправления запрос на представление информации о дате и времени обновления национального информационного ресурса в соответствии с Регламентом информационного взаимодействия между уполномоченными органами</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национального информационного ресурса направлен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494" w:id="373"/>
    <w:p>
      <w:pPr>
        <w:spacing w:after="0"/>
        <w:ind w:left="0"/>
        <w:jc w:val="left"/>
      </w:pPr>
      <w:r>
        <w:rPr>
          <w:rFonts w:ascii="Times New Roman"/>
          <w:b/>
          <w:i w:val="false"/>
          <w:color w:val="000000"/>
        </w:rPr>
        <w:t xml:space="preserve"> Описание операции "Обработка и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(P.SS.03.OPR.049)</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8"/>
        <w:gridCol w:w="11145"/>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P.SS.03.OPR.049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национального информационного ресурса (операция "Запрос уполномоченного органа государства промежуточной транспортировки информации о дате и времени обновления национального информационного ресурса" (P.SS.03.OPR.048))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государства промежуточной транспортировки информацию о дате и времени обновления национального информационного ресурса уполномоченного органа государства места отправления в соответствии с Регламентом информационного взаимодействия между уполномоченными органами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национального информационного ресурса уполномоченного органа государства места отправления направлена в уполномоченный орган государства промежуточной транспортировки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bookmarkStart w:name="z496" w:id="374"/>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промежуточной транспортировки информации о дате и времени обновления национального информационного ресурса" (P.SS.03.OPR.050)</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40"/>
        <w:gridCol w:w="11202"/>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информации о дате и времени обновления национального информационного ресурса</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национального информационного ресурса уполномоченного органа государства места отправления (операция "Обработка и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(P.SS.03.OPR.049))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национального информационного ресурса уполномоченного органа государства места отправления</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промежуточной транспортировки получена информации о дате и времени обновления национального информационного ресурса уполномоченного органа государства места отправления</w:t>
            </w:r>
          </w:p>
        </w:tc>
      </w:tr>
    </w:tbl>
    <w:bookmarkStart w:name="z497" w:id="375"/>
    <w:p>
      <w:pPr>
        <w:spacing w:after="0"/>
        <w:ind w:left="0"/>
        <w:jc w:val="left"/>
      </w:pPr>
      <w:r>
        <w:rPr>
          <w:rFonts w:ascii="Times New Roman"/>
          <w:b/>
          <w:i w:val="false"/>
          <w:color w:val="000000"/>
        </w:rPr>
        <w:t xml:space="preserve"> Процедура "Представление уполномоченному органу государства места назначения сведений из национального информационного ресурса" (P.SS.03.PRC.020)</w:t>
      </w:r>
    </w:p>
    <w:bookmarkEnd w:id="375"/>
    <w:bookmarkStart w:name="z498" w:id="376"/>
    <w:p>
      <w:pPr>
        <w:spacing w:after="0"/>
        <w:ind w:left="0"/>
        <w:jc w:val="both"/>
      </w:pPr>
      <w:r>
        <w:rPr>
          <w:rFonts w:ascii="Times New Roman"/>
          <w:b w:val="false"/>
          <w:i w:val="false"/>
          <w:color w:val="000000"/>
          <w:sz w:val="28"/>
        </w:rPr>
        <w:t>
      159. Схема выполнения процедуры "Представление уполномоченному органу государства места назначения сведений из национального информационного ресурса" (P.SS.03.PRC.020) представлена на рисунке 26.</w:t>
      </w:r>
    </w:p>
    <w:bookmarkEnd w:id="376"/>
    <w:bookmarkStart w:name="z499"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3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(P.SS.03.PRC.020)</w:t>
      </w:r>
    </w:p>
    <w:bookmarkEnd w:id="378"/>
    <w:bookmarkStart w:name="z501" w:id="379"/>
    <w:p>
      <w:pPr>
        <w:spacing w:after="0"/>
        <w:ind w:left="0"/>
        <w:jc w:val="both"/>
      </w:pPr>
      <w:r>
        <w:rPr>
          <w:rFonts w:ascii="Times New Roman"/>
          <w:b w:val="false"/>
          <w:i w:val="false"/>
          <w:color w:val="000000"/>
          <w:sz w:val="28"/>
        </w:rPr>
        <w:t>
      160. Процедура "Представление уполномоченному органу государства места назначения сведений из национального информационного ресурса" (P.SS.03.PRC.020) выполняется при необходимости получения уполномоченным органом государства места назначения сведений о ветеринарных сертификатах, содержащихся в национальном информационном ресурсе уполномоченного органа государства места отправления.</w:t>
      </w:r>
    </w:p>
    <w:bookmarkEnd w:id="379"/>
    <w:bookmarkStart w:name="z502" w:id="380"/>
    <w:p>
      <w:pPr>
        <w:spacing w:after="0"/>
        <w:ind w:left="0"/>
        <w:jc w:val="both"/>
      </w:pPr>
      <w:r>
        <w:rPr>
          <w:rFonts w:ascii="Times New Roman"/>
          <w:b w:val="false"/>
          <w:i w:val="false"/>
          <w:color w:val="000000"/>
          <w:sz w:val="28"/>
        </w:rPr>
        <w:t xml:space="preserve">
      161. Первой выполняется операция "Запрос уполномоченного органа государства места назначения сведений из национального информационного ресурса" (P.SS.03.OPR.051), по результатам выполнения которой уполномоченным органом государства места назначения формируется и направляется в уполномоченный орган государства места отправления запрос на представление сведений из национального информационного ресурса. </w:t>
      </w:r>
    </w:p>
    <w:bookmarkEnd w:id="380"/>
    <w:bookmarkStart w:name="z503" w:id="381"/>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2 видов запросов: </w:t>
      </w:r>
    </w:p>
    <w:bookmarkEnd w:id="381"/>
    <w:bookmarkStart w:name="z504" w:id="382"/>
    <w:p>
      <w:pPr>
        <w:spacing w:after="0"/>
        <w:ind w:left="0"/>
        <w:jc w:val="both"/>
      </w:pPr>
      <w:r>
        <w:rPr>
          <w:rFonts w:ascii="Times New Roman"/>
          <w:b w:val="false"/>
          <w:i w:val="false"/>
          <w:color w:val="000000"/>
          <w:sz w:val="28"/>
        </w:rPr>
        <w:t xml:space="preserve">
      1) запрос на представление сведений, содержащихся в национальном информационном ресурсе, в полном объеме; </w:t>
      </w:r>
    </w:p>
    <w:bookmarkEnd w:id="382"/>
    <w:bookmarkStart w:name="z505" w:id="383"/>
    <w:p>
      <w:pPr>
        <w:spacing w:after="0"/>
        <w:ind w:left="0"/>
        <w:jc w:val="both"/>
      </w:pPr>
      <w:r>
        <w:rPr>
          <w:rFonts w:ascii="Times New Roman"/>
          <w:b w:val="false"/>
          <w:i w:val="false"/>
          <w:color w:val="000000"/>
          <w:sz w:val="28"/>
        </w:rPr>
        <w:t>
      2) запрос на представление сведений, содержащихся в национальном информационном ресурсе, по состоянию на определенные дату и время.</w:t>
      </w:r>
    </w:p>
    <w:bookmarkEnd w:id="383"/>
    <w:bookmarkStart w:name="z506" w:id="384"/>
    <w:p>
      <w:pPr>
        <w:spacing w:after="0"/>
        <w:ind w:left="0"/>
        <w:jc w:val="both"/>
      </w:pPr>
      <w:r>
        <w:rPr>
          <w:rFonts w:ascii="Times New Roman"/>
          <w:b w:val="false"/>
          <w:i w:val="false"/>
          <w:color w:val="000000"/>
          <w:sz w:val="28"/>
        </w:rPr>
        <w:t>
      162. При получении уполномоченным органом государства места отправления запроса уполномоченного органа государства места назначения на представление сведений из национального информационного ресурса выполняется операция "Обработка и представление уполномоченному органу государства места назначения сведений из национального информационного ресурса" (P.SS.03.OPR.052), по результатам выполнения которой формируются и направляются в уполномоченный орган государства места назначения запрашиваемые сведения или направляется уведомление об отсутствии сведений, удовлетворяющих параметрам запроса.</w:t>
      </w:r>
    </w:p>
    <w:bookmarkEnd w:id="384"/>
    <w:bookmarkStart w:name="z507" w:id="385"/>
    <w:p>
      <w:pPr>
        <w:spacing w:after="0"/>
        <w:ind w:left="0"/>
        <w:jc w:val="both"/>
      </w:pPr>
      <w:r>
        <w:rPr>
          <w:rFonts w:ascii="Times New Roman"/>
          <w:b w:val="false"/>
          <w:i w:val="false"/>
          <w:color w:val="000000"/>
          <w:sz w:val="28"/>
        </w:rPr>
        <w:t>
      163. При получении уполномоченным органом государства места назначения сведений из национального информационного ресурса уполномоченного органа государства места отправления или уведомления об отсутствии сведений, удовлетворяющих параметрам запроса, выполняется операция "Прием и обработка уполномоченным органом государства места назначения сведений из национального информационного ресурса" (P.SS.03.OPR.053).</w:t>
      </w:r>
    </w:p>
    <w:bookmarkEnd w:id="385"/>
    <w:bookmarkStart w:name="z508" w:id="386"/>
    <w:p>
      <w:pPr>
        <w:spacing w:after="0"/>
        <w:ind w:left="0"/>
        <w:jc w:val="both"/>
      </w:pPr>
      <w:r>
        <w:rPr>
          <w:rFonts w:ascii="Times New Roman"/>
          <w:b w:val="false"/>
          <w:i w:val="false"/>
          <w:color w:val="000000"/>
          <w:sz w:val="28"/>
        </w:rPr>
        <w:t>
      164. Результатом выполнения процедуры "Представление уполномоченному органу государства места назначения сведений из национального информационного ресурса" (P.SS.03.PRC.020) является получение уполномоченным органом государства места назначения сведений из национального информационного ресурса уполномоченного органа государства места отправления или уведомления об отсутствии сведений, удовлетворяющих параметрам запроса.</w:t>
      </w:r>
    </w:p>
    <w:bookmarkEnd w:id="386"/>
    <w:bookmarkStart w:name="z509" w:id="387"/>
    <w:p>
      <w:pPr>
        <w:spacing w:after="0"/>
        <w:ind w:left="0"/>
        <w:jc w:val="both"/>
      </w:pPr>
      <w:r>
        <w:rPr>
          <w:rFonts w:ascii="Times New Roman"/>
          <w:b w:val="false"/>
          <w:i w:val="false"/>
          <w:color w:val="000000"/>
          <w:sz w:val="28"/>
        </w:rPr>
        <w:t>
      165. Перечень операций общего процесса, выполняемых в рамках процедуры "Представление уполномоченному органу государства места назначения сведений из национального информационного ресурса" (P.SS.03.PRC.020), приведен в таблице 78.</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bookmarkStart w:name="z511" w:id="38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уполномоченному органу государства места назначения сведений из национального информационного ресурса" (P.SS.03.PRC.020)</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сведений из национального информационного ресурса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79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сведений из национального информационного ресурса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80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сведений из национального информационного ресурса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bookmarkStart w:name="z513" w:id="389"/>
    <w:p>
      <w:pPr>
        <w:spacing w:after="0"/>
        <w:ind w:left="0"/>
        <w:jc w:val="left"/>
      </w:pPr>
      <w:r>
        <w:rPr>
          <w:rFonts w:ascii="Times New Roman"/>
          <w:b/>
          <w:i w:val="false"/>
          <w:color w:val="000000"/>
        </w:rPr>
        <w:t xml:space="preserve"> Описание операции "Запрос уполномоченного органа государства места назначения сведений из национального информационного ресурса" (P.SS.03.OPR.051)</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сведений из национального информационного ресурса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 места назначения сведений о ветеринарных сертификатах, содержащихся в национальном информационном ресурсе уполномоченного органа государства места отправления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0"/>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места отправления запрос на представление сведений из национального информационного ресурса в соответствии с Регламентом информационного взаимодействия между уполномоченными органами.</w:t>
            </w:r>
            <w:r>
              <w:br/>
            </w: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национального информационного ресурса в полном объеме дата и время актуализации в запросе не указывается.</w:t>
            </w:r>
            <w:r>
              <w:br/>
            </w: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национального информационного ресурса</w:t>
            </w:r>
          </w:p>
          <w:bookmarkEnd w:id="390"/>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национального информационного ресурса направлен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bookmarkStart w:name="z517" w:id="391"/>
    <w:p>
      <w:pPr>
        <w:spacing w:after="0"/>
        <w:ind w:left="0"/>
        <w:jc w:val="left"/>
      </w:pPr>
      <w:r>
        <w:rPr>
          <w:rFonts w:ascii="Times New Roman"/>
          <w:b/>
          <w:i w:val="false"/>
          <w:color w:val="000000"/>
        </w:rPr>
        <w:t xml:space="preserve"> Описание операции "Обработка и представление уполномоченному органу государства места назначения сведений из национального информационного ресурса" (P.SS.03.OPR.052)</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33"/>
        <w:gridCol w:w="11013"/>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сведений из национального информационного ресурса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национального информационного ресурса (операция "Запрос уполномоченного органа государства места назначения сведений из национального информационного ресурса" (P.SS.03.OPR.051))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2"/>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формирует и направляет в уполномоченный орган государства места назначения сведения из национального информационного ресурса уполномоченного органа государства места отправления в соответствии с параметрами, указанными в запросе.</w:t>
            </w:r>
            <w:r>
              <w:br/>
            </w:r>
            <w:r>
              <w:rPr>
                <w:rFonts w:ascii="Times New Roman"/>
                <w:b w:val="false"/>
                <w:i w:val="false"/>
                <w:color w:val="000000"/>
                <w:sz w:val="20"/>
              </w:rPr>
              <w:t>
</w:t>
            </w:r>
            <w:r>
              <w:rPr>
                <w:rFonts w:ascii="Times New Roman"/>
                <w:b w:val="false"/>
                <w:i w:val="false"/>
                <w:color w:val="000000"/>
                <w:sz w:val="20"/>
              </w:rPr>
              <w:t>При запросе полной информации из национального информационного ресурса осуществляется представление всех записей, хранящихся в национальном информационном ресурсе.</w:t>
            </w:r>
            <w:r>
              <w:br/>
            </w: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национальном информационном ресурсе, по состоянию на дату и время, указанные в запросе.</w:t>
            </w:r>
            <w:r>
              <w:br/>
            </w:r>
            <w:r>
              <w:rPr>
                <w:rFonts w:ascii="Times New Roman"/>
                <w:b w:val="false"/>
                <w:i w:val="false"/>
                <w:color w:val="000000"/>
                <w:sz w:val="20"/>
              </w:rPr>
              <w:t>
При отсутствии в национальном информационном ресурсе сведений, удовлетворяющих параметрам запроса, в уполномоченный орган государства места назначения направляется уведомление об отсутствии сведений, удовлетворяющих параметрам запроса</w:t>
            </w:r>
          </w:p>
          <w:bookmarkEnd w:id="392"/>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 места назначения направлены сведения из национального информационного ресурса уполномоченного органа государства места отправления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bookmarkStart w:name="z522" w:id="393"/>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места назначения сведений из национального информационного ресурса" (P.SS.03.OPR.053)</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34"/>
        <w:gridCol w:w="1121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сведений из национального информационного ресурса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национального информационного ресурса уполномоченного органа государства места отправления или уведомления об отсутствии сведений, удовлетворяющих параметрам запроса (операция "Обработка и представление уполномоченному органу государства места назначения сведений из национального информационного ресурса" (P.SS.03.OPR.052))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национального информационного ресурса уполномоченного органа государства места отправления или уведомление об отсутствии сведений, удовлетворяющих параметрам запроса, и осуществляет их обработку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места назначения получены сведения из национального информационного ресурса государства места отправления или уведомление об отсутствии сведений, удовлетворяющих параметрам запроса</w:t>
            </w:r>
          </w:p>
        </w:tc>
      </w:tr>
    </w:tbl>
    <w:bookmarkStart w:name="z523" w:id="394"/>
    <w:p>
      <w:pPr>
        <w:spacing w:after="0"/>
        <w:ind w:left="0"/>
        <w:jc w:val="left"/>
      </w:pPr>
      <w:r>
        <w:rPr>
          <w:rFonts w:ascii="Times New Roman"/>
          <w:b/>
          <w:i w:val="false"/>
          <w:color w:val="000000"/>
        </w:rPr>
        <w:t xml:space="preserve"> Процедура "Представление уполномоченному органу государства промежуточной транспортировки сведений из национального информационного ресурса" (P.SS.03.PRC.021)</w:t>
      </w:r>
    </w:p>
    <w:bookmarkEnd w:id="394"/>
    <w:bookmarkStart w:name="z524" w:id="395"/>
    <w:p>
      <w:pPr>
        <w:spacing w:after="0"/>
        <w:ind w:left="0"/>
        <w:jc w:val="both"/>
      </w:pPr>
      <w:r>
        <w:rPr>
          <w:rFonts w:ascii="Times New Roman"/>
          <w:b w:val="false"/>
          <w:i w:val="false"/>
          <w:color w:val="000000"/>
          <w:sz w:val="28"/>
        </w:rPr>
        <w:t>
      166. Схема выполнения процедуры "Представление уполномоченному органу государства промежуточной транспортировки сведений из национального информационного ресурса" (P.SS.03.PRC.021) представлена на рисунке 27.</w:t>
      </w:r>
    </w:p>
    <w:bookmarkEnd w:id="395"/>
    <w:bookmarkStart w:name="z525"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39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(P.SS.03.PRC.021)</w:t>
      </w:r>
    </w:p>
    <w:bookmarkEnd w:id="397"/>
    <w:bookmarkStart w:name="z527" w:id="398"/>
    <w:p>
      <w:pPr>
        <w:spacing w:after="0"/>
        <w:ind w:left="0"/>
        <w:jc w:val="both"/>
      </w:pPr>
      <w:r>
        <w:rPr>
          <w:rFonts w:ascii="Times New Roman"/>
          <w:b w:val="false"/>
          <w:i w:val="false"/>
          <w:color w:val="000000"/>
          <w:sz w:val="28"/>
        </w:rPr>
        <w:t>
      167. Процедура "Представление уполномоченному органу государства промежуточной транспортировки сведений из национального информационного ресурса" (P.SS.03.PRC.021) выполняется при необходимости получения уполномоченным органом государства промежуточной транспортировки сведений о ветеринарных сертификатах, содержащихся в национальном информационном ресурсе уполномоченного органа государства места отправления.</w:t>
      </w:r>
    </w:p>
    <w:bookmarkEnd w:id="398"/>
    <w:bookmarkStart w:name="z528" w:id="399"/>
    <w:p>
      <w:pPr>
        <w:spacing w:after="0"/>
        <w:ind w:left="0"/>
        <w:jc w:val="both"/>
      </w:pPr>
      <w:r>
        <w:rPr>
          <w:rFonts w:ascii="Times New Roman"/>
          <w:b w:val="false"/>
          <w:i w:val="false"/>
          <w:color w:val="000000"/>
          <w:sz w:val="28"/>
        </w:rPr>
        <w:t xml:space="preserve">
      168. Первой выполняется операция "Запрос уполномоченного органа государства промежуточной транспортировки сведений из национального информационного ресурса" (P.SS.03.OPR.054), по результатам выполнения которой уполномоченным органом государства промежуточной транспортировки формируется и направляется в уполномоченный орган государства места отправления запрос на представление сведений из национального информационного ресурса. </w:t>
      </w:r>
    </w:p>
    <w:bookmarkEnd w:id="399"/>
    <w:bookmarkStart w:name="z529" w:id="400"/>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2 видов запросов: </w:t>
      </w:r>
    </w:p>
    <w:bookmarkEnd w:id="400"/>
    <w:bookmarkStart w:name="z530" w:id="401"/>
    <w:p>
      <w:pPr>
        <w:spacing w:after="0"/>
        <w:ind w:left="0"/>
        <w:jc w:val="both"/>
      </w:pPr>
      <w:r>
        <w:rPr>
          <w:rFonts w:ascii="Times New Roman"/>
          <w:b w:val="false"/>
          <w:i w:val="false"/>
          <w:color w:val="000000"/>
          <w:sz w:val="28"/>
        </w:rPr>
        <w:t xml:space="preserve">
      1) запрос на представление сведений, содержащихся в национальном информационном ресурсе, в полном объеме; </w:t>
      </w:r>
    </w:p>
    <w:bookmarkEnd w:id="401"/>
    <w:bookmarkStart w:name="z531" w:id="402"/>
    <w:p>
      <w:pPr>
        <w:spacing w:after="0"/>
        <w:ind w:left="0"/>
        <w:jc w:val="both"/>
      </w:pPr>
      <w:r>
        <w:rPr>
          <w:rFonts w:ascii="Times New Roman"/>
          <w:b w:val="false"/>
          <w:i w:val="false"/>
          <w:color w:val="000000"/>
          <w:sz w:val="28"/>
        </w:rPr>
        <w:t>
      2) запрос на представление сведений, содержащихся в национальном информационном ресурсе, по состоянию на определенные дату и время.</w:t>
      </w:r>
    </w:p>
    <w:bookmarkEnd w:id="402"/>
    <w:bookmarkStart w:name="z532" w:id="403"/>
    <w:p>
      <w:pPr>
        <w:spacing w:after="0"/>
        <w:ind w:left="0"/>
        <w:jc w:val="both"/>
      </w:pPr>
      <w:r>
        <w:rPr>
          <w:rFonts w:ascii="Times New Roman"/>
          <w:b w:val="false"/>
          <w:i w:val="false"/>
          <w:color w:val="000000"/>
          <w:sz w:val="28"/>
        </w:rPr>
        <w:t>
      169. При получении уполномоченным органом государства места отправления запроса уполномоченного органа государства промежуточной транспортировки на представление сведений из национального информационного ресурса выполняется операция "Обработка и представление уполномоченному органу государства промежуточной транспортировки сведений из национального информационного ресурса" (P.SS.03.OPR.055), по результатам выполнения которой формируются и направляются в уполномоченный орган государства промежуточной транспортировки запрашиваемые сведения или направляется уведомление об отсутствии сведений, удовлетворяющих параметрам запроса.</w:t>
      </w:r>
    </w:p>
    <w:bookmarkEnd w:id="403"/>
    <w:bookmarkStart w:name="z533" w:id="404"/>
    <w:p>
      <w:pPr>
        <w:spacing w:after="0"/>
        <w:ind w:left="0"/>
        <w:jc w:val="both"/>
      </w:pPr>
      <w:r>
        <w:rPr>
          <w:rFonts w:ascii="Times New Roman"/>
          <w:b w:val="false"/>
          <w:i w:val="false"/>
          <w:color w:val="000000"/>
          <w:sz w:val="28"/>
        </w:rPr>
        <w:t>
      170. При получении уполномоченным органом государства промежуточной транспортировки сведений из национального информационного ресурса уполномоченного органа государства места отправления или уведомления об отсутствии сведений, удовлетворяющих параметрам запроса, выполняется операция "Прием и обработка уполномоченным органом государства промежуточной транспортировки сведений из национального информационного ресурса" (P.SS.03.OPR.056).</w:t>
      </w:r>
    </w:p>
    <w:bookmarkEnd w:id="404"/>
    <w:bookmarkStart w:name="z534" w:id="405"/>
    <w:p>
      <w:pPr>
        <w:spacing w:after="0"/>
        <w:ind w:left="0"/>
        <w:jc w:val="both"/>
      </w:pPr>
      <w:r>
        <w:rPr>
          <w:rFonts w:ascii="Times New Roman"/>
          <w:b w:val="false"/>
          <w:i w:val="false"/>
          <w:color w:val="000000"/>
          <w:sz w:val="28"/>
        </w:rPr>
        <w:t>
      171. Результатом выполнения процедуры "Представление уполномоченному органу государства промежуточной транспортировки сведений из национального информационного ресурса" (P.SS.03.PRC.021) является получение уполномоченным органом государства промежуточной транспортировки сведений из национального информационного ресурса уполномоченного органа государства места отправления или уведомления об отсутствии сведений, удовлетворяющих параметрам запроса.</w:t>
      </w:r>
    </w:p>
    <w:bookmarkEnd w:id="405"/>
    <w:bookmarkStart w:name="z535" w:id="406"/>
    <w:p>
      <w:pPr>
        <w:spacing w:after="0"/>
        <w:ind w:left="0"/>
        <w:jc w:val="both"/>
      </w:pPr>
      <w:r>
        <w:rPr>
          <w:rFonts w:ascii="Times New Roman"/>
          <w:b w:val="false"/>
          <w:i w:val="false"/>
          <w:color w:val="000000"/>
          <w:sz w:val="28"/>
        </w:rPr>
        <w:t>
      172. Перечень операций общего процесса, выполняемых в рамках процедуры "Представление уполномоченному органу государства промежуточной транспортировки сведений из национального информационного ресурса" (P.SS.03.PRC.021), приведен в таблице 82.</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bookmarkStart w:name="z537" w:id="40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уполномоченному органу государства промежуточной транспортировки сведений из национального информационного ресурса" (P.SS.03.PRC.021)</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сведений из национального информационного ресурса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83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сведений из национального информационного ресурса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84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сведений из национального информационного ресурса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bookmarkStart w:name="z539" w:id="408"/>
    <w:p>
      <w:pPr>
        <w:spacing w:after="0"/>
        <w:ind w:left="0"/>
        <w:jc w:val="left"/>
      </w:pPr>
      <w:r>
        <w:rPr>
          <w:rFonts w:ascii="Times New Roman"/>
          <w:b/>
          <w:i w:val="false"/>
          <w:color w:val="000000"/>
        </w:rPr>
        <w:t xml:space="preserve"> Описание операции "Запрос уполномоченного органа государства промежуточной транспортировки сведений из национального информационного ресурса" (P.SS.03.OPR.054)</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сведений из национального информационного ресурса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 промежуточной транспортировки сведений о ветеринарных сертификатах, содержащихся в национальном информационном ресурсе уполномоченного органа государства места отправления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09"/>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места отправления запрос на представление сведений из национального информационного ресурса в соответствии с Регламентом информационного взаимодействия между уполномоченными органами.</w:t>
            </w:r>
            <w:r>
              <w:br/>
            </w: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национального информационного ресурса в полном объеме дата и время актуализации в запросе не указывается.</w:t>
            </w:r>
            <w:r>
              <w:br/>
            </w: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национального информационного ресурса</w:t>
            </w:r>
          </w:p>
          <w:bookmarkEnd w:id="409"/>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национального информационного ресурса направлен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bookmarkStart w:name="z543" w:id="410"/>
    <w:p>
      <w:pPr>
        <w:spacing w:after="0"/>
        <w:ind w:left="0"/>
        <w:jc w:val="left"/>
      </w:pPr>
      <w:r>
        <w:rPr>
          <w:rFonts w:ascii="Times New Roman"/>
          <w:b/>
          <w:i w:val="false"/>
          <w:color w:val="000000"/>
        </w:rPr>
        <w:t xml:space="preserve"> Описание операции "Обработка и представление уполномоченному органу государства промежуточной транспортировки сведений из национального информационного ресурса" (P.SS.03.OPR.055)</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33"/>
        <w:gridCol w:w="11013"/>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сведений из национального информационного ресурса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национального информационного ресурса (операция "Запрос уполномоченного органа государства промежуточной транспортировки сведений из национального информационного ресурса" (P.SS.03.OPR.054))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1"/>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формирует и направляет в уполномоченный орган государства промежуточной транспортировки сведения из национального информационного ресурса уполномоченного органа государства места отправления в соответствии с параметрами, указанными в запросе.</w:t>
            </w:r>
            <w:r>
              <w:br/>
            </w:r>
            <w:r>
              <w:rPr>
                <w:rFonts w:ascii="Times New Roman"/>
                <w:b w:val="false"/>
                <w:i w:val="false"/>
                <w:color w:val="000000"/>
                <w:sz w:val="20"/>
              </w:rPr>
              <w:t>
</w:t>
            </w:r>
            <w:r>
              <w:rPr>
                <w:rFonts w:ascii="Times New Roman"/>
                <w:b w:val="false"/>
                <w:i w:val="false"/>
                <w:color w:val="000000"/>
                <w:sz w:val="20"/>
              </w:rPr>
              <w:t>При запросе полной информации из национального информационного ресурса осуществляется представление всех записей, хранящихся в национальном информационном ресурсе.</w:t>
            </w:r>
            <w:r>
              <w:br/>
            </w: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национальном информационном ресурсе, по состоянию на дату и время, указанные в запросе.</w:t>
            </w:r>
            <w:r>
              <w:br/>
            </w:r>
            <w:r>
              <w:rPr>
                <w:rFonts w:ascii="Times New Roman"/>
                <w:b w:val="false"/>
                <w:i w:val="false"/>
                <w:color w:val="000000"/>
                <w:sz w:val="20"/>
              </w:rPr>
              <w:t>
При отсутствии в национальном информационном ресурсе сведений, удовлетворяющих параметрам запроса, в уполномоченный орган государства промежуточной транспортировки направляется уведомление об отсутствии сведений, удовлетворяющих параметрам запроса</w:t>
            </w:r>
          </w:p>
          <w:bookmarkEnd w:id="411"/>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 промежуточной транспортировки направлены сведения из национального информационного ресурса уполномоченного органа государства места отправления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bookmarkStart w:name="z548" w:id="412"/>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промежуточной транспортировки сведений из национального информационного ресурса" (P.SS.03.OPR.056)</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34"/>
        <w:gridCol w:w="1121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сведений из национального информационного ресурса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национального информационного ресурса уполномоченного органа государства места отправления или уведомления об отсутствии сведений, удовлетворяющих параметрам запроса (операция "Обработка и представление уполномоченному органу государства промежуточной транспортировки сведений из национального информационного ресурса" (P.SS.03.OPR.055))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национального информационного ресурса уполномоченного органа государства места отправления или уведомление об отсутствии сведений, удовлетворяющих параметрам запроса, и осуществляет их обработку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промежуточной транспортировки получены сведения из национального информационного ресурса государства места отправления или уведомление об отсутствии сведений, удовлетворяющих параметрам запроса</w:t>
            </w:r>
          </w:p>
        </w:tc>
      </w:tr>
    </w:tbl>
    <w:bookmarkStart w:name="z549" w:id="413"/>
    <w:p>
      <w:pPr>
        <w:spacing w:after="0"/>
        <w:ind w:left="0"/>
        <w:jc w:val="left"/>
      </w:pPr>
      <w:r>
        <w:rPr>
          <w:rFonts w:ascii="Times New Roman"/>
          <w:b/>
          <w:i w:val="false"/>
          <w:color w:val="000000"/>
        </w:rPr>
        <w:t xml:space="preserve"> Процедура "Представление уполномоченному органу государства места назначения изменений сведений из национального информационного ресурса" (P.SS.03.PRC.022)</w:t>
      </w:r>
    </w:p>
    <w:bookmarkEnd w:id="413"/>
    <w:bookmarkStart w:name="z550" w:id="414"/>
    <w:p>
      <w:pPr>
        <w:spacing w:after="0"/>
        <w:ind w:left="0"/>
        <w:jc w:val="both"/>
      </w:pPr>
      <w:r>
        <w:rPr>
          <w:rFonts w:ascii="Times New Roman"/>
          <w:b w:val="false"/>
          <w:i w:val="false"/>
          <w:color w:val="000000"/>
          <w:sz w:val="28"/>
        </w:rPr>
        <w:t>
      173. Схема выполнения процедуры "Представление уполномоченному органу государства места назначения изменений сведений из национального информационного ресурса" (P.SS.03.PRC.022) представлена на рисунке 28.</w:t>
      </w:r>
    </w:p>
    <w:bookmarkEnd w:id="414"/>
    <w:bookmarkStart w:name="z551"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 w:id="41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(P.SS.03.PRC.022)</w:t>
      </w:r>
    </w:p>
    <w:bookmarkEnd w:id="416"/>
    <w:bookmarkStart w:name="z553" w:id="417"/>
    <w:p>
      <w:pPr>
        <w:spacing w:after="0"/>
        <w:ind w:left="0"/>
        <w:jc w:val="both"/>
      </w:pPr>
      <w:r>
        <w:rPr>
          <w:rFonts w:ascii="Times New Roman"/>
          <w:b w:val="false"/>
          <w:i w:val="false"/>
          <w:color w:val="000000"/>
          <w:sz w:val="28"/>
        </w:rPr>
        <w:t>
      174. Процедура "Представление уполномоченному органу государства места назначения изменений сведений из национального информационного ресурса" (P.SS.03.PRC.022) выполняется при необходимости получения уполномоченным органом государства места назначения сведений из национального информационного ресурса уполномоченного органа государства места отправления, добавление которых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"Представление уполномоченному органу государства места назначения информации о дате и времени обновления национального информационного ресурса" (P.SS.03.PRC.018) выявлено, что дата и время обновления сведений национального информационного ресурса уполномоченного органа государства места назначения являются более ранними, чем дата и время обновления национального информационного ресурса уполномоченного органа государства места отправления.</w:t>
      </w:r>
    </w:p>
    <w:bookmarkEnd w:id="417"/>
    <w:bookmarkStart w:name="z554" w:id="418"/>
    <w:p>
      <w:pPr>
        <w:spacing w:after="0"/>
        <w:ind w:left="0"/>
        <w:jc w:val="both"/>
      </w:pPr>
      <w:r>
        <w:rPr>
          <w:rFonts w:ascii="Times New Roman"/>
          <w:b w:val="false"/>
          <w:i w:val="false"/>
          <w:color w:val="000000"/>
          <w:sz w:val="28"/>
        </w:rPr>
        <w:t>
      175. Первой выполняется операция "Запрос уполномоченного органа государства места назначения изменений сведений из национального информационного ресурса" (P.SS.03.OPR.057), по результатам выполнения которой уполномоченным органом государства места назначения формируется и направляется в уполномоченный орган государства места отправления запрос на представление изменений сведений, внесенных в национальный информационный ресурс.</w:t>
      </w:r>
    </w:p>
    <w:bookmarkEnd w:id="418"/>
    <w:bookmarkStart w:name="z555" w:id="419"/>
    <w:p>
      <w:pPr>
        <w:spacing w:after="0"/>
        <w:ind w:left="0"/>
        <w:jc w:val="both"/>
      </w:pPr>
      <w:r>
        <w:rPr>
          <w:rFonts w:ascii="Times New Roman"/>
          <w:b w:val="false"/>
          <w:i w:val="false"/>
          <w:color w:val="000000"/>
          <w:sz w:val="28"/>
        </w:rPr>
        <w:t>
      176. При получении уполномоченным органом государства места отправления запроса на представление изменений сведений, внесенных в национальный информационный ресурс, выполняется операция "Обработка и представление уполномоченному органу государства места назначения изменений сведений из национального информационного ресурса" (P.SS.03.OPR.058), по результатам выполнения которой формируются и направляются в уполномоченный орган государства места назначения сведения об изменениях, внесенных в национальный информационный ресурс уполномоченного органа государства места отправления с даты и времени, указанных в запросе, или направляется уведомление об отсутствии сведений, удовлетворяющих параметрам запроса.</w:t>
      </w:r>
    </w:p>
    <w:bookmarkEnd w:id="419"/>
    <w:bookmarkStart w:name="z556" w:id="420"/>
    <w:p>
      <w:pPr>
        <w:spacing w:after="0"/>
        <w:ind w:left="0"/>
        <w:jc w:val="both"/>
      </w:pPr>
      <w:r>
        <w:rPr>
          <w:rFonts w:ascii="Times New Roman"/>
          <w:b w:val="false"/>
          <w:i w:val="false"/>
          <w:color w:val="000000"/>
          <w:sz w:val="28"/>
        </w:rPr>
        <w:t>
      177. При получении уполномоченным органом государства места назначения изменений сведений, внесенных в национальный информационный ресурс уполномоченного органа государства места отправления или уведомления об отсутствии сведений, удовлетворяющих параметрам запроса, выполняется операция "Прием и обработка уполномоченным органом государства места назначения изменений сведений из национального информационного ресурса" (P.SS.03.OPR.059).</w:t>
      </w:r>
    </w:p>
    <w:bookmarkEnd w:id="420"/>
    <w:bookmarkStart w:name="z557" w:id="421"/>
    <w:p>
      <w:pPr>
        <w:spacing w:after="0"/>
        <w:ind w:left="0"/>
        <w:jc w:val="both"/>
      </w:pPr>
      <w:r>
        <w:rPr>
          <w:rFonts w:ascii="Times New Roman"/>
          <w:b w:val="false"/>
          <w:i w:val="false"/>
          <w:color w:val="000000"/>
          <w:sz w:val="28"/>
        </w:rPr>
        <w:t>
      178. Результатом выполнения процедуры "Представление уполномоченному органу государства места назначения изменений сведений из национального информационного ресурса" (P.SS.03.PRC.022) является получение уполномоченным органом государства места назначения изменений сведений из национального информационного ресурса уполномоченного органа государства места отправления или уведомления об отсутствии сведений, удовлетворяющих параметрам запроса, и синхронизация сведений, содержащихся в национальных информационных ресурсах.</w:t>
      </w:r>
    </w:p>
    <w:bookmarkEnd w:id="421"/>
    <w:bookmarkStart w:name="z558" w:id="422"/>
    <w:p>
      <w:pPr>
        <w:spacing w:after="0"/>
        <w:ind w:left="0"/>
        <w:jc w:val="both"/>
      </w:pPr>
      <w:r>
        <w:rPr>
          <w:rFonts w:ascii="Times New Roman"/>
          <w:b w:val="false"/>
          <w:i w:val="false"/>
          <w:color w:val="000000"/>
          <w:sz w:val="28"/>
        </w:rPr>
        <w:t>
      179. Перечень операций общего процесса, выполняемых в рамках процедуры "Представление уполномоченному органу государства места назначения изменений сведений из национального информационного ресурса" (P.SS.03.PRC.022), приведен в таблице 86.</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86</w:t>
            </w:r>
          </w:p>
        </w:tc>
      </w:tr>
    </w:tbl>
    <w:bookmarkStart w:name="z560" w:id="42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уполномоченному органу государства места назначения изменений сведений из национального информационного ресурса" (P.SS.03.PRC.022)</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изменений сведений из национального информационного ресурса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87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изменений сведений из национального информационного ресурса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88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изменений сведений из национального информационного ресурса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bookmarkStart w:name="z562" w:id="424"/>
    <w:p>
      <w:pPr>
        <w:spacing w:after="0"/>
        <w:ind w:left="0"/>
        <w:jc w:val="left"/>
      </w:pPr>
      <w:r>
        <w:rPr>
          <w:rFonts w:ascii="Times New Roman"/>
          <w:b/>
          <w:i w:val="false"/>
          <w:color w:val="000000"/>
        </w:rPr>
        <w:t xml:space="preserve"> Описание операции "Запрос уполномоченного органа государства места назначения изменений сведений из национального информационного ресурса" (P.SS.03.OPR.057)</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37"/>
        <w:gridCol w:w="9989"/>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изменений сведений из национального информационного ресурса</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 места назначения сведений из национального информационного ресурса уполномоченного органа государства места отправления, за определенный период</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места отправления запрос на представление изменений сведений, внесенных в национальный информационный ресурс, в соответствии с Регламентом информационного взаимодействия между уполномоченными органами</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национальный информационный ресурс, направлен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bookmarkStart w:name="z564" w:id="425"/>
    <w:p>
      <w:pPr>
        <w:spacing w:after="0"/>
        <w:ind w:left="0"/>
        <w:jc w:val="left"/>
      </w:pPr>
      <w:r>
        <w:rPr>
          <w:rFonts w:ascii="Times New Roman"/>
          <w:b/>
          <w:i w:val="false"/>
          <w:color w:val="000000"/>
        </w:rPr>
        <w:t xml:space="preserve"> Описание операции "Обработка и представление уполномоченному органу государства места назначения изменений сведений из национального информационного ресурса" (P.SS.03.OPR.058)</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599"/>
        <w:gridCol w:w="11082"/>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изменений сведений из национального информационного ресурса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национальный информационный ресурс (операция "Запрос уполномоченного органа государства места назначения изменений сведений из национального информационного ресурса" (P.SS.03.OPR.057))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формирует и направляет в уполномоченный орган государства места назначения измененные сведения, внесенные в национальный информационный ресурс уполномоченного органа государства места отправления, или уведомление об отсутствии сведений, удовлетворяющих параметрам запроса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 места назначения направлены измененные сведения, внесенные в национальный информационный ресурс уполномоченного органа государства места отправления,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bookmarkStart w:name="z566" w:id="426"/>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места назначения изменений сведений из национального информационного ресурса" (P.SS.03.OPR.059)</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09"/>
        <w:gridCol w:w="11265"/>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P.SS.03.OPR.059</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изменений сведений из национального информационного ресурса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измененных сведений, внесенных в национальный информационный ресурс уполномоченного органа государства места отправления, или уведомления об отсутствии сведений, удовлетворяющих параметрам запроса (операция "Обработка и представление уполномоченному органу государства места назначения изменений сведений из национального информационного ресурса" (P.SS.03.OPR.058))</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7"/>
          <w:p>
            <w:pPr>
              <w:spacing w:after="20"/>
              <w:ind w:left="20"/>
              <w:jc w:val="both"/>
            </w:pPr>
            <w:r>
              <w:rPr>
                <w:rFonts w:ascii="Times New Roman"/>
                <w:b w:val="false"/>
                <w:i w:val="false"/>
                <w:color w:val="000000"/>
                <w:sz w:val="20"/>
              </w:rPr>
              <w:t>
исполнитель получает измененные сведения, внесенные в национальный информационный ресурс уполномоченного органа государства места отправления, или уведомление об отсутствии сведений, удовлетворяющих параметрам запроса, и осуществляет их обработку.</w:t>
            </w:r>
            <w:r>
              <w:br/>
            </w: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национальный информационный ресурс уполномоченного органа государства места отправления, обработка осуществляется согласно следующим правилам:</w:t>
            </w:r>
            <w:r>
              <w:br/>
            </w: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национального информационного ресурса уполномоченного органа государства места отправления, и отсутствующие в национальном информационном ресурсе уполномоченного органа государства места назначения, включаются в сведения национального информационного ресурса уполномоченного органа государства места назначения;</w:t>
            </w:r>
            <w:r>
              <w:br/>
            </w:r>
            <w:r>
              <w:rPr>
                <w:rFonts w:ascii="Times New Roman"/>
                <w:b w:val="false"/>
                <w:i w:val="false"/>
                <w:color w:val="000000"/>
                <w:sz w:val="20"/>
              </w:rPr>
              <w:t>
сведения, присутствующие в составе полученных измененных сведений из национального информационного ресурса уполномоченного органа государства места отправления, и присутствующие в национальном информационном ресурсе уполномоченного органа государства места назначения, актуализируются (обновляются)</w:t>
            </w:r>
          </w:p>
          <w:bookmarkEnd w:id="427"/>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содержащиеся в национальных информационных ресурсах, синхронизированы</w:t>
            </w:r>
          </w:p>
        </w:tc>
      </w:tr>
    </w:tbl>
    <w:bookmarkStart w:name="z570" w:id="428"/>
    <w:p>
      <w:pPr>
        <w:spacing w:after="0"/>
        <w:ind w:left="0"/>
        <w:jc w:val="left"/>
      </w:pPr>
      <w:r>
        <w:rPr>
          <w:rFonts w:ascii="Times New Roman"/>
          <w:b/>
          <w:i w:val="false"/>
          <w:color w:val="000000"/>
        </w:rPr>
        <w:t xml:space="preserve"> Процедура "Представление уполномоченному органу государства промежуточной транспортировки изменений сведений из национального информационного ресурса" (P.SS.03.PRC.023)</w:t>
      </w:r>
    </w:p>
    <w:bookmarkEnd w:id="428"/>
    <w:bookmarkStart w:name="z571" w:id="429"/>
    <w:p>
      <w:pPr>
        <w:spacing w:after="0"/>
        <w:ind w:left="0"/>
        <w:jc w:val="both"/>
      </w:pPr>
      <w:r>
        <w:rPr>
          <w:rFonts w:ascii="Times New Roman"/>
          <w:b w:val="false"/>
          <w:i w:val="false"/>
          <w:color w:val="000000"/>
          <w:sz w:val="28"/>
        </w:rPr>
        <w:t>
      180. Схема выполнения процедуры "Представление уполномоченному органу государства промежуточной транспортировки изменений сведений из национального информационного ресурса" (P.SS.03.PRC.023) представлена на рисунке 29.</w:t>
      </w:r>
    </w:p>
    <w:bookmarkEnd w:id="429"/>
    <w:bookmarkStart w:name="z572"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43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(P.SS.03.PRC.023)</w:t>
      </w:r>
    </w:p>
    <w:bookmarkEnd w:id="431"/>
    <w:bookmarkStart w:name="z574" w:id="432"/>
    <w:p>
      <w:pPr>
        <w:spacing w:after="0"/>
        <w:ind w:left="0"/>
        <w:jc w:val="both"/>
      </w:pPr>
      <w:r>
        <w:rPr>
          <w:rFonts w:ascii="Times New Roman"/>
          <w:b w:val="false"/>
          <w:i w:val="false"/>
          <w:color w:val="000000"/>
          <w:sz w:val="28"/>
        </w:rPr>
        <w:t>
      181. Процедура "Представление уполномоченному органу государства промежуточной транспортировки изменений сведений из национального информационного ресурса" (P.SS.03.PRC.023) выполняется при необходимости получения уполномоченным органом государства промежуточной транспортировки сведений из национального информационного ресурса уполномоченного органа государства места отправления, добавление которых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(P.SS.03.PRC.019) выявлено, что дата и время обновления сведений национального информационного ресурса уполномоченного органа государства промежуточной транспортировки являются более ранними, чем дата и время обновления национального информационного ресурса уполномоченного органа государства места отправления.</w:t>
      </w:r>
    </w:p>
    <w:bookmarkEnd w:id="432"/>
    <w:bookmarkStart w:name="z575" w:id="433"/>
    <w:p>
      <w:pPr>
        <w:spacing w:after="0"/>
        <w:ind w:left="0"/>
        <w:jc w:val="both"/>
      </w:pPr>
      <w:r>
        <w:rPr>
          <w:rFonts w:ascii="Times New Roman"/>
          <w:b w:val="false"/>
          <w:i w:val="false"/>
          <w:color w:val="000000"/>
          <w:sz w:val="28"/>
        </w:rPr>
        <w:t>
      182. Первой выполняется операция "Запрос уполномоченного органа государства промежуточной транспортировки изменений сведений из национального информационного ресурса" (P.SS.03.OPR.060), по результатам выполнения которой уполномоченным органом государства промежуточной транспортировки формируется и направляется в уполномоченный орган государства места отправления запрос на представление изменений сведений, внесенных в национальный информационный ресурс.</w:t>
      </w:r>
    </w:p>
    <w:bookmarkEnd w:id="433"/>
    <w:bookmarkStart w:name="z576" w:id="434"/>
    <w:p>
      <w:pPr>
        <w:spacing w:after="0"/>
        <w:ind w:left="0"/>
        <w:jc w:val="both"/>
      </w:pPr>
      <w:r>
        <w:rPr>
          <w:rFonts w:ascii="Times New Roman"/>
          <w:b w:val="false"/>
          <w:i w:val="false"/>
          <w:color w:val="000000"/>
          <w:sz w:val="28"/>
        </w:rPr>
        <w:t>
      183. При получении уполномоченным органом государства места отправления запроса на представление изменений сведений, внесенных в национальный информационный ресурс, выполняется операция "Обработка и представление уполномоченному органу государства промежуточной транспортировки изменений сведений из национального информационного ресурса" (P.SS.03.OPR.061), по результатам выполнения которой формируются и направляются в уполномоченный орган государства промежуточной транспортировки сведения об изменениях, внесенных в национальный информационный ресурс уполномоченного органа государства места отправления с даты и времени, указанных в запросе, или направляется уведомление об отсутствии сведений, удовлетворяющих параметрам запроса.</w:t>
      </w:r>
    </w:p>
    <w:bookmarkEnd w:id="434"/>
    <w:bookmarkStart w:name="z577" w:id="435"/>
    <w:p>
      <w:pPr>
        <w:spacing w:after="0"/>
        <w:ind w:left="0"/>
        <w:jc w:val="both"/>
      </w:pPr>
      <w:r>
        <w:rPr>
          <w:rFonts w:ascii="Times New Roman"/>
          <w:b w:val="false"/>
          <w:i w:val="false"/>
          <w:color w:val="000000"/>
          <w:sz w:val="28"/>
        </w:rPr>
        <w:t>
      184. При получении уполномоченным органом государства промежуточной транспортировки изменений сведений, внесенных в национальный информационный ресурс уполномоченного органа государства места отправления или уведомления об отсутствии сведений, удовлетворяющих параметрам запроса, выполняется операция "Прием и обработка уполномоченным органом государства промежуточной транспортировки изменений сведений из национального информационного ресурса" (P.SS.03.OPR.062).</w:t>
      </w:r>
    </w:p>
    <w:bookmarkEnd w:id="435"/>
    <w:bookmarkStart w:name="z578" w:id="436"/>
    <w:p>
      <w:pPr>
        <w:spacing w:after="0"/>
        <w:ind w:left="0"/>
        <w:jc w:val="both"/>
      </w:pPr>
      <w:r>
        <w:rPr>
          <w:rFonts w:ascii="Times New Roman"/>
          <w:b w:val="false"/>
          <w:i w:val="false"/>
          <w:color w:val="000000"/>
          <w:sz w:val="28"/>
        </w:rPr>
        <w:t>
      185. Результатом выполнения процедуры "Представление уполномоченному органу государства промежуточной транспортировки изменений сведений из национального информационного ресурса" (P.SS.03.PRC.023) является получение уполномоченным органом государства промежуточной транспортировки изменений сведений из национального информационного ресурса уполномоченного органа государства места отправления или уведомления об отсутствии сведений, удовлетворяющих параметрам запроса, и синхронизация сведений, содержащихся в национальных информационных ресурсах.</w:t>
      </w:r>
    </w:p>
    <w:bookmarkEnd w:id="436"/>
    <w:bookmarkStart w:name="z579" w:id="437"/>
    <w:p>
      <w:pPr>
        <w:spacing w:after="0"/>
        <w:ind w:left="0"/>
        <w:jc w:val="both"/>
      </w:pPr>
      <w:r>
        <w:rPr>
          <w:rFonts w:ascii="Times New Roman"/>
          <w:b w:val="false"/>
          <w:i w:val="false"/>
          <w:color w:val="000000"/>
          <w:sz w:val="28"/>
        </w:rPr>
        <w:t>
      186. Перечень операций общего процесса, выполняемых в рамках процедуры "Представление уполномоченному органу государства промежуточной транспортировки изменений сведений из национального информационного ресурса" (P.SS.03.PRC.023), приведен в таблице 90.</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bookmarkStart w:name="z581" w:id="43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уполномоченному органу государства промежуточной транспортировки изменений сведений из национального информационного ресурса" (P.SS.03.PRC.023)</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изменений сведений из национального информационного ресурса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91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изменений сведений из национального информационного ресурса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92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изменений сведений из национального информационного ресурса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bookmarkStart w:name="z583" w:id="439"/>
    <w:p>
      <w:pPr>
        <w:spacing w:after="0"/>
        <w:ind w:left="0"/>
        <w:jc w:val="left"/>
      </w:pPr>
      <w:r>
        <w:rPr>
          <w:rFonts w:ascii="Times New Roman"/>
          <w:b/>
          <w:i w:val="false"/>
          <w:color w:val="000000"/>
        </w:rPr>
        <w:t xml:space="preserve"> Описание операции "Запрос уполномоченного органа государства промежуточной транспортировки изменений сведений из национального информационного ресурса" (P.SS.03.OPR.060)</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37"/>
        <w:gridCol w:w="9989"/>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изменений сведений из национального информационного ресурса</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 промежуточной транспортировки сведений из национального информационного ресурса уполномоченного органа государства места отправления, за определенный период</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промежуточной транспортировки запрос на представление изменений сведений, внесенных в национальный информационный ресурс, в соответствии с Регламентом информационного взаимодействия между уполномоченными органами</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национальный информационный ресурс, направлен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bookmarkStart w:name="z585" w:id="440"/>
    <w:p>
      <w:pPr>
        <w:spacing w:after="0"/>
        <w:ind w:left="0"/>
        <w:jc w:val="left"/>
      </w:pPr>
      <w:r>
        <w:rPr>
          <w:rFonts w:ascii="Times New Roman"/>
          <w:b/>
          <w:i w:val="false"/>
          <w:color w:val="000000"/>
        </w:rPr>
        <w:t xml:space="preserve"> Описание операции "Обработка и представление уполномоченному органу государства промежуточной транспортировки изменений сведений из национального информационного ресурса" (P.SS.03.OPR.061)</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599"/>
        <w:gridCol w:w="11082"/>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изменений сведений из национального информационного ресурса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национальный информационный ресурс (операция "Запрос уполномоченного органа государства промежуточной транспортировки изменений сведений из национального информационного ресурса" (P.SS.03.OPR.060))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формирует и направляет в уполномоченный орган государства промежуточной транспортировки измененные сведения, внесенные в национальный информационный ресурс уполномоченного органа государства места отправления, или уведомление об отсутствии сведений, удовлетворяющих параметрам запроса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 промежуточной транспортировки направлены измененные сведения, внесенные в национальный информационный ресурс уполномоченного органа государства места отправления,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bookmarkStart w:name="z587" w:id="441"/>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 промежуточной транспортировки изменений сведений из национального информационного ресурса" (P.SS.03.OPR.062)</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09"/>
        <w:gridCol w:w="11265"/>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изменений сведений из национального информационного ресурса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измененных сведений, внесенных в национальный информационный ресурс уполномоченного органа государства места отправления, или уведомления об отсутствии сведений, удовлетворяющих параметрам запроса (операция "Обработка и представление уполномоченному органу государства промежуточной транспортировки изменений сведений из национального информационного ресурса" (P.SS.03.OPR.061))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42"/>
          <w:p>
            <w:pPr>
              <w:spacing w:after="20"/>
              <w:ind w:left="20"/>
              <w:jc w:val="both"/>
            </w:pPr>
            <w:r>
              <w:rPr>
                <w:rFonts w:ascii="Times New Roman"/>
                <w:b w:val="false"/>
                <w:i w:val="false"/>
                <w:color w:val="000000"/>
                <w:sz w:val="20"/>
              </w:rPr>
              <w:t>
исполнитель получает измененные сведения, внесенные в национальный информационный ресурс уполномоченного органа государства места отправления, или уведомление об отсутствии сведений, удовлетворяющих параметрам запроса, и осуществляет их обработку.</w:t>
            </w:r>
            <w:r>
              <w:br/>
            </w: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национальный информационный ресурс уполномоченного органа государства места отправления, обработка осуществляется согласно следующим правилам:</w:t>
            </w:r>
            <w:r>
              <w:br/>
            </w: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национального информационного ресурса уполномоченного органа государства места отправления, и отсутствующие в национальном информационном ресурсе уполномоченного органа государства промежуточной транспортировки, включаются в сведения национального информационного ресурса уполномоченного органа государства промежуточной транспортировки;</w:t>
            </w:r>
            <w:r>
              <w:br/>
            </w:r>
            <w:r>
              <w:rPr>
                <w:rFonts w:ascii="Times New Roman"/>
                <w:b w:val="false"/>
                <w:i w:val="false"/>
                <w:color w:val="000000"/>
                <w:sz w:val="20"/>
              </w:rPr>
              <w:t>
сведения, присутствующие в составе полученных измененных сведений из национального информационного ресурса уполномоченного органа государства места отправления, и присутствующие в национальном информационном ресурсе уполномоченного органа государства промежуточной транспортировки, актуализируются (обновляются)</w:t>
            </w:r>
          </w:p>
          <w:bookmarkEnd w:id="442"/>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содержащиеся в национальных информационных ресурсах, синхронизированы</w:t>
            </w:r>
          </w:p>
        </w:tc>
      </w:tr>
    </w:tbl>
    <w:bookmarkStart w:name="z591" w:id="443"/>
    <w:p>
      <w:pPr>
        <w:spacing w:after="0"/>
        <w:ind w:left="0"/>
        <w:jc w:val="left"/>
      </w:pPr>
      <w:r>
        <w:rPr>
          <w:rFonts w:ascii="Times New Roman"/>
          <w:b/>
          <w:i w:val="false"/>
          <w:color w:val="000000"/>
        </w:rPr>
        <w:t xml:space="preserve"> 5. Процедуры представления обобщенных сведений о ветеринарных сертификатах по запросу</w:t>
      </w:r>
    </w:p>
    <w:bookmarkEnd w:id="443"/>
    <w:bookmarkStart w:name="z592" w:id="444"/>
    <w:p>
      <w:pPr>
        <w:spacing w:after="0"/>
        <w:ind w:left="0"/>
        <w:jc w:val="left"/>
      </w:pPr>
      <w:r>
        <w:rPr>
          <w:rFonts w:ascii="Times New Roman"/>
          <w:b/>
          <w:i w:val="false"/>
          <w:color w:val="000000"/>
        </w:rPr>
        <w:t xml:space="preserve"> Процедура "Представление обобщенных сведений о ветеринарных сертификатах по запросу" (P.SS.03.PRC.024)</w:t>
      </w:r>
    </w:p>
    <w:bookmarkEnd w:id="444"/>
    <w:bookmarkStart w:name="z593" w:id="445"/>
    <w:p>
      <w:pPr>
        <w:spacing w:after="0"/>
        <w:ind w:left="0"/>
        <w:jc w:val="both"/>
      </w:pPr>
      <w:r>
        <w:rPr>
          <w:rFonts w:ascii="Times New Roman"/>
          <w:b w:val="false"/>
          <w:i w:val="false"/>
          <w:color w:val="000000"/>
          <w:sz w:val="28"/>
        </w:rPr>
        <w:t>
      187. Схема выполнения процедуры "Представление обобщенных сведений о ветеринарных сертификатах по запросу" (P.SS.03.PRC.024) представлена на рисунке 30.</w:t>
      </w:r>
    </w:p>
    <w:bookmarkEnd w:id="445"/>
    <w:bookmarkStart w:name="z594"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44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(P.SS.03.PRC.024)</w:t>
      </w:r>
    </w:p>
    <w:bookmarkEnd w:id="447"/>
    <w:bookmarkStart w:name="z596" w:id="448"/>
    <w:p>
      <w:pPr>
        <w:spacing w:after="0"/>
        <w:ind w:left="0"/>
        <w:jc w:val="both"/>
      </w:pPr>
      <w:r>
        <w:rPr>
          <w:rFonts w:ascii="Times New Roman"/>
          <w:b w:val="false"/>
          <w:i w:val="false"/>
          <w:color w:val="000000"/>
          <w:sz w:val="28"/>
        </w:rPr>
        <w:t>
      188. Процедура "Представление обобщенных сведений о ветеринарных сертификатах по запросу" (P.SS.03.PRC.024) выполняется при необходимости получения Комиссией обобщенных сведений о ветеринарных сертификатах.</w:t>
      </w:r>
    </w:p>
    <w:bookmarkEnd w:id="448"/>
    <w:bookmarkStart w:name="z597" w:id="449"/>
    <w:p>
      <w:pPr>
        <w:spacing w:after="0"/>
        <w:ind w:left="0"/>
        <w:jc w:val="both"/>
      </w:pPr>
      <w:r>
        <w:rPr>
          <w:rFonts w:ascii="Times New Roman"/>
          <w:b w:val="false"/>
          <w:i w:val="false"/>
          <w:color w:val="000000"/>
          <w:sz w:val="28"/>
        </w:rPr>
        <w:t>
      189. Первой выполняется операция "Запрос обобщенных сведений о ветеринарных сертификатах" (P.SS.03.OPR.063), по результатам выполнения которой Комиссией формируется и направляется в уполномоченный орган государства места отправления запрос на представление обобщенных сведений о ветеринарных сертификатах.</w:t>
      </w:r>
    </w:p>
    <w:bookmarkEnd w:id="449"/>
    <w:bookmarkStart w:name="z598" w:id="450"/>
    <w:p>
      <w:pPr>
        <w:spacing w:after="0"/>
        <w:ind w:left="0"/>
        <w:jc w:val="both"/>
      </w:pPr>
      <w:r>
        <w:rPr>
          <w:rFonts w:ascii="Times New Roman"/>
          <w:b w:val="false"/>
          <w:i w:val="false"/>
          <w:color w:val="000000"/>
          <w:sz w:val="28"/>
        </w:rPr>
        <w:t>
      190. При получении уполномоченным органом государства места отправления запроса на представление обобщенных сведений о ветеринарных сертификатах выполняется операция "Обработка запроса и представление обобщенных сведений о ветеринарных сертификатах" (P.SS.03.OPR.064), по результатам выполнения которой уполномоченным органом государства места отправления формируются и направляются в Комиссию запрашиваемые сведения или направляется уведомление об отсутствии сведений, удовлетворяющих параметрам запроса.</w:t>
      </w:r>
    </w:p>
    <w:bookmarkEnd w:id="450"/>
    <w:bookmarkStart w:name="z599" w:id="451"/>
    <w:p>
      <w:pPr>
        <w:spacing w:after="0"/>
        <w:ind w:left="0"/>
        <w:jc w:val="both"/>
      </w:pPr>
      <w:r>
        <w:rPr>
          <w:rFonts w:ascii="Times New Roman"/>
          <w:b w:val="false"/>
          <w:i w:val="false"/>
          <w:color w:val="000000"/>
          <w:sz w:val="28"/>
        </w:rPr>
        <w:t>
      191. При получении Комиссией обобщенных сведений о ветеринарных сертификатах выполняется операция "Прием и обработка обобщенных сведений о ветеринарных сертификатах" (P.SS.03.OPR.065).</w:t>
      </w:r>
    </w:p>
    <w:bookmarkEnd w:id="451"/>
    <w:bookmarkStart w:name="z600" w:id="452"/>
    <w:p>
      <w:pPr>
        <w:spacing w:after="0"/>
        <w:ind w:left="0"/>
        <w:jc w:val="both"/>
      </w:pPr>
      <w:r>
        <w:rPr>
          <w:rFonts w:ascii="Times New Roman"/>
          <w:b w:val="false"/>
          <w:i w:val="false"/>
          <w:color w:val="000000"/>
          <w:sz w:val="28"/>
        </w:rPr>
        <w:t>
      192. Результатом выполнения процедуры "Представление обобщенных сведений о ветеринарных сертификатах по запросу" (P.SS.03.PRC.024) является получение Комиссией обобщенных сведений о ветеринарных сертификатах или уведомления об отсутствии сведений, удовлетворяющих параметрам запроса.</w:t>
      </w:r>
    </w:p>
    <w:bookmarkEnd w:id="452"/>
    <w:bookmarkStart w:name="z601" w:id="453"/>
    <w:p>
      <w:pPr>
        <w:spacing w:after="0"/>
        <w:ind w:left="0"/>
        <w:jc w:val="both"/>
      </w:pPr>
      <w:r>
        <w:rPr>
          <w:rFonts w:ascii="Times New Roman"/>
          <w:b w:val="false"/>
          <w:i w:val="false"/>
          <w:color w:val="000000"/>
          <w:sz w:val="28"/>
        </w:rPr>
        <w:t>
      193. Перечень операций общего процесса, выполняемых в рамках процедуры "Представление обобщенных сведений о ветеринарных сертификатах по запросу" (P.SS.03.PRC.024), приведен в таблице 94.</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bookmarkStart w:name="z603" w:id="45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обобщенных сведений о ветеринарных сертификатах по запросу" (P.SS.03.PRC.024)</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9"/>
        <w:gridCol w:w="2354"/>
        <w:gridCol w:w="2597"/>
      </w:tblGrid>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ветеринарных сертификатах</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95 настоящих Правил</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ветеринарных сертификатах</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96 настоящих Правил</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 о ветеринарных сертификатах</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bookmarkStart w:name="z605" w:id="455"/>
    <w:p>
      <w:pPr>
        <w:spacing w:after="0"/>
        <w:ind w:left="0"/>
        <w:jc w:val="left"/>
      </w:pPr>
      <w:r>
        <w:rPr>
          <w:rFonts w:ascii="Times New Roman"/>
          <w:b/>
          <w:i w:val="false"/>
          <w:color w:val="000000"/>
        </w:rPr>
        <w:t xml:space="preserve"> Описание операции "Запрос обобщенных сведений о ветеринарных сертификатах" (P.SS.03.OPR.063)</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69"/>
        <w:gridCol w:w="10534"/>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ветеринарных сертификатах</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Комиссией обобщенных сведений о ветеринарных сертификатах</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места отправления запрос на представление обобщенных сведений о ветеринарных сертификатах в соответствии с Регламентом информационного взаимодействия между уполномоченными органами и Комиссией. Запрос может быть сформирован по одному или нескольким параметрам, указанным в запросе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обобщҰнных сведений о ветеринарных сертификатах направлен в уполномоченный орган государства места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bookmarkStart w:name="z607" w:id="456"/>
    <w:p>
      <w:pPr>
        <w:spacing w:after="0"/>
        <w:ind w:left="0"/>
        <w:jc w:val="left"/>
      </w:pPr>
      <w:r>
        <w:rPr>
          <w:rFonts w:ascii="Times New Roman"/>
          <w:b/>
          <w:i w:val="false"/>
          <w:color w:val="000000"/>
        </w:rPr>
        <w:t xml:space="preserve"> Описание операции "Обработка запроса и представление обобщенных сведений о ветеринарных сертификатах" (P.SS.03.OPR.064)</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82"/>
        <w:gridCol w:w="1091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ветеринарных сертификатах</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обобщҰнных сведений о ветеринарных сертификатах (операция "Запрос обобщенных сведений о ветеринарных сертификатах" (P.SS.03.OPR.063))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запроса в соответствии с Регламентом информационного взаимодействия между уполномоченными органами и Комиссией, формирует и направляет в Комиссию обобщҰнные сведения о ветеринарных сертификатах или уведомление об отсутствии сведений, удовлетворяющих параметрам запроса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обобщҰнные сведения о ветеринарных сертификатах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bookmarkStart w:name="z609" w:id="457"/>
    <w:p>
      <w:pPr>
        <w:spacing w:after="0"/>
        <w:ind w:left="0"/>
        <w:jc w:val="left"/>
      </w:pPr>
      <w:r>
        <w:rPr>
          <w:rFonts w:ascii="Times New Roman"/>
          <w:b/>
          <w:i w:val="false"/>
          <w:color w:val="000000"/>
        </w:rPr>
        <w:t xml:space="preserve"> Описание операции "Прием и обработка обобщенных сведений о ветеринарных сертификатах" (P.SS.03.OPR.065)</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599"/>
        <w:gridCol w:w="11082"/>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P.SS.03.OPR.065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 о ветеринарных сертификатах</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обобщҰнных сведений о ветеринарных сертификатах или уведомления об отсутствии сведений, удовлетворяющих параметрам запроса (операция "Обработка запроса и представление обобщенных сведений о ветеринарных сертификатах" (P.SS.03.OPR.064))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обобщҰнные сведения о ветеринарных сертификатах или уведомление об отсутствии сведений, удовлетворяющих параметрам запроса, и осуществляет их обработку</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обобщҰнные сведения о ветеринарных сертификатах или уведомление об отсутствии сведений, удовлетворяющих параметрам запроса, обработаны</w:t>
            </w:r>
          </w:p>
        </w:tc>
      </w:tr>
    </w:tbl>
    <w:bookmarkStart w:name="z610" w:id="458"/>
    <w:p>
      <w:pPr>
        <w:spacing w:after="0"/>
        <w:ind w:left="0"/>
        <w:jc w:val="left"/>
      </w:pPr>
      <w:r>
        <w:rPr>
          <w:rFonts w:ascii="Times New Roman"/>
          <w:b/>
          <w:i w:val="false"/>
          <w:color w:val="000000"/>
        </w:rPr>
        <w:t xml:space="preserve"> IX. Порядок действий в нештатных ситуациях</w:t>
      </w:r>
    </w:p>
    <w:bookmarkEnd w:id="458"/>
    <w:bookmarkStart w:name="z611" w:id="459"/>
    <w:p>
      <w:pPr>
        <w:spacing w:after="0"/>
        <w:ind w:left="0"/>
        <w:jc w:val="both"/>
      </w:pPr>
      <w:r>
        <w:rPr>
          <w:rFonts w:ascii="Times New Roman"/>
          <w:b w:val="false"/>
          <w:i w:val="false"/>
          <w:color w:val="000000"/>
          <w:sz w:val="28"/>
        </w:rPr>
        <w:t>
      194.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459"/>
    <w:bookmarkStart w:name="z612" w:id="460"/>
    <w:p>
      <w:pPr>
        <w:spacing w:after="0"/>
        <w:ind w:left="0"/>
        <w:jc w:val="both"/>
      </w:pPr>
      <w:r>
        <w:rPr>
          <w:rFonts w:ascii="Times New Roman"/>
          <w:b w:val="false"/>
          <w:i w:val="false"/>
          <w:color w:val="000000"/>
          <w:sz w:val="28"/>
        </w:rPr>
        <w:t>
      195.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460"/>
    <w:bookmarkStart w:name="z613" w:id="461"/>
    <w:p>
      <w:pPr>
        <w:spacing w:after="0"/>
        <w:ind w:left="0"/>
        <w:jc w:val="both"/>
      </w:pPr>
      <w:r>
        <w:rPr>
          <w:rFonts w:ascii="Times New Roman"/>
          <w:b w:val="false"/>
          <w:i w:val="false"/>
          <w:color w:val="000000"/>
          <w:sz w:val="28"/>
        </w:rPr>
        <w:t>
      196.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461"/>
    <w:bookmarkStart w:name="z614" w:id="4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утвержденный указанным Решением, изложить в следующей редакции:</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2022 г. № 121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112)</w:t>
            </w:r>
          </w:p>
        </w:tc>
      </w:tr>
    </w:tbl>
    <w:bookmarkStart w:name="z616" w:id="46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w:t>
      </w:r>
    </w:p>
    <w:bookmarkEnd w:id="463"/>
    <w:bookmarkStart w:name="z617" w:id="464"/>
    <w:p>
      <w:pPr>
        <w:spacing w:after="0"/>
        <w:ind w:left="0"/>
        <w:jc w:val="left"/>
      </w:pPr>
      <w:r>
        <w:rPr>
          <w:rFonts w:ascii="Times New Roman"/>
          <w:b/>
          <w:i w:val="false"/>
          <w:color w:val="000000"/>
        </w:rPr>
        <w:t xml:space="preserve"> I. Общие положения</w:t>
      </w:r>
    </w:p>
    <w:bookmarkEnd w:id="464"/>
    <w:bookmarkStart w:name="z618" w:id="465"/>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апреля 2025 г. № 38 "О единых формах ветеринарных сертификатов".</w:t>
      </w:r>
    </w:p>
    <w:bookmarkStart w:name="z630" w:id="466"/>
    <w:p>
      <w:pPr>
        <w:spacing w:after="0"/>
        <w:ind w:left="0"/>
        <w:jc w:val="left"/>
      </w:pPr>
      <w:r>
        <w:rPr>
          <w:rFonts w:ascii="Times New Roman"/>
          <w:b/>
          <w:i w:val="false"/>
          <w:color w:val="000000"/>
        </w:rPr>
        <w:t xml:space="preserve"> II. Область применения</w:t>
      </w:r>
    </w:p>
    <w:bookmarkEnd w:id="466"/>
    <w:bookmarkStart w:name="z631" w:id="46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ветеринарными сопроводительными документами (ветеринарными сертификатами), выданными в электронном виде" (далее – общий процесс).</w:t>
      </w:r>
    </w:p>
    <w:bookmarkEnd w:id="467"/>
    <w:bookmarkStart w:name="z632" w:id="46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68"/>
    <w:bookmarkStart w:name="z633" w:id="46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69"/>
    <w:bookmarkStart w:name="z634" w:id="470"/>
    <w:p>
      <w:pPr>
        <w:spacing w:after="0"/>
        <w:ind w:left="0"/>
        <w:jc w:val="left"/>
      </w:pPr>
      <w:r>
        <w:rPr>
          <w:rFonts w:ascii="Times New Roman"/>
          <w:b/>
          <w:i w:val="false"/>
          <w:color w:val="000000"/>
        </w:rPr>
        <w:t xml:space="preserve"> III. Основные понятия</w:t>
      </w:r>
    </w:p>
    <w:bookmarkEnd w:id="470"/>
    <w:bookmarkStart w:name="z635" w:id="47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71"/>
    <w:bookmarkStart w:name="z636" w:id="47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472"/>
    <w:bookmarkStart w:name="z637" w:id="473"/>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73"/>
    <w:bookmarkStart w:name="z638" w:id="474"/>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474"/>
    <w:bookmarkStart w:name="z639" w:id="475"/>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475"/>
    <w:bookmarkStart w:name="z640" w:id="476"/>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утвержденных Решением Коллегии Евразийской экономической комиссии от 30 августа 2022 г. № 121 (далее – Правила информационного взаимодействия).</w:t>
      </w:r>
    </w:p>
    <w:bookmarkEnd w:id="476"/>
    <w:bookmarkStart w:name="z641" w:id="477"/>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77"/>
    <w:bookmarkStart w:name="z642" w:id="478"/>
    <w:p>
      <w:pPr>
        <w:spacing w:after="0"/>
        <w:ind w:left="0"/>
        <w:jc w:val="left"/>
      </w:pPr>
      <w:r>
        <w:rPr>
          <w:rFonts w:ascii="Times New Roman"/>
          <w:b/>
          <w:i w:val="false"/>
          <w:color w:val="000000"/>
        </w:rPr>
        <w:t xml:space="preserve"> 1.Участники информационного взаимодействия</w:t>
      </w:r>
    </w:p>
    <w:bookmarkEnd w:id="478"/>
    <w:bookmarkStart w:name="z643" w:id="479"/>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45" w:id="480"/>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313"/>
        <w:gridCol w:w="9120"/>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данных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обобщенные сведения о ветеринарных сертификатах по запросу</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 (P.SS.03.ACT.001)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и получение обобщенных сведений о ветеринарных сертификатах</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646" w:id="481"/>
    <w:p>
      <w:pPr>
        <w:spacing w:after="0"/>
        <w:ind w:left="0"/>
        <w:jc w:val="left"/>
      </w:pPr>
      <w:r>
        <w:rPr>
          <w:rFonts w:ascii="Times New Roman"/>
          <w:b/>
          <w:i w:val="false"/>
          <w:color w:val="000000"/>
        </w:rPr>
        <w:t xml:space="preserve"> 2.Структура информационного взаимодействия</w:t>
      </w:r>
    </w:p>
    <w:bookmarkEnd w:id="481"/>
    <w:bookmarkStart w:name="z647" w:id="48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и Комиссией в соответствии с процедурами общего процесса:</w:t>
      </w:r>
    </w:p>
    <w:bookmarkEnd w:id="482"/>
    <w:bookmarkStart w:name="z648" w:id="483"/>
    <w:p>
      <w:pPr>
        <w:spacing w:after="0"/>
        <w:ind w:left="0"/>
        <w:jc w:val="both"/>
      </w:pPr>
      <w:r>
        <w:rPr>
          <w:rFonts w:ascii="Times New Roman"/>
          <w:b w:val="false"/>
          <w:i w:val="false"/>
          <w:color w:val="000000"/>
          <w:sz w:val="28"/>
        </w:rPr>
        <w:t>
      информационное взаимодействие при представлении обобщенных сведений о ветеринарных сертификатах по запросу.</w:t>
      </w:r>
    </w:p>
    <w:bookmarkEnd w:id="483"/>
    <w:bookmarkStart w:name="z649" w:id="48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484"/>
    <w:bookmarkStart w:name="z650"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1" w:id="48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486"/>
    <w:bookmarkStart w:name="z652" w:id="487"/>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487"/>
    <w:bookmarkStart w:name="z653" w:id="48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88"/>
    <w:bookmarkStart w:name="z654" w:id="489"/>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утвержденному Решением Коллегии Евразийской экономической комиссии от 30 августа 2022 г. № 121 (далее – Описание форматов и структур электронных документов и сведений).</w:t>
      </w:r>
    </w:p>
    <w:bookmarkEnd w:id="489"/>
    <w:bookmarkStart w:name="z655" w:id="49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90"/>
    <w:bookmarkStart w:name="z656" w:id="49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91"/>
    <w:bookmarkStart w:name="z657" w:id="492"/>
    <w:p>
      <w:pPr>
        <w:spacing w:after="0"/>
        <w:ind w:left="0"/>
        <w:jc w:val="left"/>
      </w:pPr>
      <w:r>
        <w:rPr>
          <w:rFonts w:ascii="Times New Roman"/>
          <w:b/>
          <w:i w:val="false"/>
          <w:color w:val="000000"/>
        </w:rPr>
        <w:t xml:space="preserve"> 1. Информационное взаимодействие при представлении обобщенных сведений о ветеринарных сертификатах по запросу</w:t>
      </w:r>
    </w:p>
    <w:bookmarkEnd w:id="492"/>
    <w:bookmarkStart w:name="z658" w:id="493"/>
    <w:p>
      <w:pPr>
        <w:spacing w:after="0"/>
        <w:ind w:left="0"/>
        <w:jc w:val="both"/>
      </w:pPr>
      <w:r>
        <w:rPr>
          <w:rFonts w:ascii="Times New Roman"/>
          <w:b w:val="false"/>
          <w:i w:val="false"/>
          <w:color w:val="000000"/>
          <w:sz w:val="28"/>
        </w:rPr>
        <w:t>
      12. Схема выполнения транзакций общего процесса при представлении обобщенных сведений о ветеринарных сертификатах по запросу представлена на рисунке 2. Для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93"/>
    <w:bookmarkStart w:name="z659"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49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62" w:id="496"/>
    <w:p>
      <w:pPr>
        <w:spacing w:after="0"/>
        <w:ind w:left="0"/>
        <w:jc w:val="left"/>
      </w:pPr>
      <w:r>
        <w:rPr>
          <w:rFonts w:ascii="Times New Roman"/>
          <w:b/>
          <w:i w:val="false"/>
          <w:color w:val="000000"/>
        </w:rPr>
        <w:t xml:space="preserve"> Перечень транзакций общего процесса при представлении обобщенных сведений о ветеринарных сертификатах по запросу</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70"/>
        <w:gridCol w:w="2273"/>
        <w:gridCol w:w="2501"/>
        <w:gridCol w:w="2280"/>
        <w:gridCol w:w="233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ветеринарных сертификатах по запросу (P.SS.03.PRC.024)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97"/>
          <w:p>
            <w:pPr>
              <w:spacing w:after="20"/>
              <w:ind w:left="20"/>
              <w:jc w:val="both"/>
            </w:pPr>
            <w:r>
              <w:rPr>
                <w:rFonts w:ascii="Times New Roman"/>
                <w:b w:val="false"/>
                <w:i w:val="false"/>
                <w:color w:val="000000"/>
                <w:sz w:val="20"/>
              </w:rPr>
              <w:t>
Запрос обобщенных сведений о ветеринарных сертификатах (P.SS.03.OPR.063).</w:t>
            </w:r>
            <w:r>
              <w:br/>
            </w:r>
            <w:r>
              <w:rPr>
                <w:rFonts w:ascii="Times New Roman"/>
                <w:b w:val="false"/>
                <w:i w:val="false"/>
                <w:color w:val="000000"/>
                <w:sz w:val="20"/>
              </w:rPr>
              <w:t>
Прием и обработка обобщенных сведений о ветеринарных сертификатах (P.SS.03.OPR.065)</w:t>
            </w:r>
          </w:p>
          <w:bookmarkEnd w:id="497"/>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98"/>
          <w:p>
            <w:pPr>
              <w:spacing w:after="20"/>
              <w:ind w:left="20"/>
              <w:jc w:val="both"/>
            </w:pPr>
            <w:r>
              <w:rPr>
                <w:rFonts w:ascii="Times New Roman"/>
                <w:b w:val="false"/>
                <w:i w:val="false"/>
                <w:color w:val="000000"/>
                <w:sz w:val="20"/>
              </w:rPr>
              <w:t>
обобщенные сведения (P.SS.03.BEN.003):</w:t>
            </w:r>
            <w:r>
              <w:br/>
            </w:r>
            <w:r>
              <w:rPr>
                <w:rFonts w:ascii="Times New Roman"/>
                <w:b w:val="false"/>
                <w:i w:val="false"/>
                <w:color w:val="000000"/>
                <w:sz w:val="20"/>
              </w:rPr>
              <w:t>
сведения запрошены</w:t>
            </w:r>
          </w:p>
          <w:bookmarkEnd w:id="498"/>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ветеринарных сертификатах (P.SS.03.OPR.064)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99"/>
          <w:p>
            <w:pPr>
              <w:spacing w:after="20"/>
              <w:ind w:left="20"/>
              <w:jc w:val="both"/>
            </w:pPr>
            <w:r>
              <w:rPr>
                <w:rFonts w:ascii="Times New Roman"/>
                <w:b w:val="false"/>
                <w:i w:val="false"/>
                <w:color w:val="000000"/>
                <w:sz w:val="20"/>
              </w:rPr>
              <w:t>
обобщенные сведения (P.SS.03.BEN.003):</w:t>
            </w:r>
            <w:r>
              <w:br/>
            </w:r>
            <w:r>
              <w:rPr>
                <w:rFonts w:ascii="Times New Roman"/>
                <w:b w:val="false"/>
                <w:i w:val="false"/>
                <w:color w:val="000000"/>
                <w:sz w:val="20"/>
              </w:rPr>
              <w:t>
</w:t>
            </w:r>
            <w:r>
              <w:rPr>
                <w:rFonts w:ascii="Times New Roman"/>
                <w:b w:val="false"/>
                <w:i w:val="false"/>
                <w:color w:val="000000"/>
                <w:sz w:val="20"/>
              </w:rPr>
              <w:t>сведения направлены.</w:t>
            </w:r>
            <w:r>
              <w:br/>
            </w:r>
            <w:r>
              <w:rPr>
                <w:rFonts w:ascii="Times New Roman"/>
                <w:b w:val="false"/>
                <w:i w:val="false"/>
                <w:color w:val="000000"/>
                <w:sz w:val="20"/>
              </w:rPr>
              <w:t>
Обобщенные сведения (P.SS.03.BEN.003): сведения отсутствуют</w:t>
            </w:r>
          </w:p>
          <w:bookmarkEnd w:id="499"/>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ветеринарных сертификатах (P.SS.03.TRN.001)</w:t>
            </w:r>
          </w:p>
        </w:tc>
      </w:tr>
    </w:tbl>
    <w:bookmarkStart w:name="z667" w:id="500"/>
    <w:p>
      <w:pPr>
        <w:spacing w:after="0"/>
        <w:ind w:left="0"/>
        <w:jc w:val="left"/>
      </w:pPr>
      <w:r>
        <w:rPr>
          <w:rFonts w:ascii="Times New Roman"/>
          <w:b/>
          <w:i w:val="false"/>
          <w:color w:val="000000"/>
        </w:rPr>
        <w:t xml:space="preserve"> VI. Описание сообщений общего процесса</w:t>
      </w:r>
    </w:p>
    <w:bookmarkEnd w:id="500"/>
    <w:bookmarkStart w:name="z668" w:id="501"/>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70" w:id="502"/>
    <w:p>
      <w:pPr>
        <w:spacing w:after="0"/>
        <w:ind w:left="0"/>
        <w:jc w:val="left"/>
      </w:pPr>
      <w:r>
        <w:rPr>
          <w:rFonts w:ascii="Times New Roman"/>
          <w:b/>
          <w:i w:val="false"/>
          <w:color w:val="000000"/>
        </w:rPr>
        <w:t xml:space="preserve"> Перечень сообщений общего процесса</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0"/>
        <w:gridCol w:w="1104"/>
        <w:gridCol w:w="6036"/>
      </w:tblGrid>
      <w:tr>
        <w:trPr>
          <w:trHeight w:val="30" w:hRule="atLeast"/>
        </w:trPr>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ветеринарных сертификатах</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 (R.SM.SS.03.003)</w:t>
            </w:r>
          </w:p>
        </w:tc>
      </w:tr>
      <w:tr>
        <w:trPr>
          <w:trHeight w:val="30" w:hRule="atLeast"/>
        </w:trPr>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сертификатах</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 (R.SM.SS.03.003)</w:t>
            </w:r>
          </w:p>
        </w:tc>
      </w:tr>
      <w:tr>
        <w:trPr>
          <w:trHeight w:val="30" w:hRule="atLeast"/>
        </w:trPr>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671" w:id="503"/>
    <w:p>
      <w:pPr>
        <w:spacing w:after="0"/>
        <w:ind w:left="0"/>
        <w:jc w:val="left"/>
      </w:pPr>
      <w:r>
        <w:rPr>
          <w:rFonts w:ascii="Times New Roman"/>
          <w:b/>
          <w:i w:val="false"/>
          <w:color w:val="000000"/>
        </w:rPr>
        <w:t xml:space="preserve"> VII. Описание транзакций общего процесса</w:t>
      </w:r>
    </w:p>
    <w:bookmarkEnd w:id="503"/>
    <w:bookmarkStart w:name="z672" w:id="504"/>
    <w:p>
      <w:pPr>
        <w:spacing w:after="0"/>
        <w:ind w:left="0"/>
        <w:jc w:val="left"/>
      </w:pPr>
      <w:r>
        <w:rPr>
          <w:rFonts w:ascii="Times New Roman"/>
          <w:b/>
          <w:i w:val="false"/>
          <w:color w:val="000000"/>
        </w:rPr>
        <w:t xml:space="preserve"> 1. Транзакция общего процесса "Представление обобщенных сведений о ветеринарных сертификатах" (P.SS.03.TRN.001)</w:t>
      </w:r>
    </w:p>
    <w:bookmarkEnd w:id="504"/>
    <w:bookmarkStart w:name="z673" w:id="505"/>
    <w:p>
      <w:pPr>
        <w:spacing w:after="0"/>
        <w:ind w:left="0"/>
        <w:jc w:val="both"/>
      </w:pPr>
      <w:r>
        <w:rPr>
          <w:rFonts w:ascii="Times New Roman"/>
          <w:b w:val="false"/>
          <w:i w:val="false"/>
          <w:color w:val="000000"/>
          <w:sz w:val="28"/>
        </w:rPr>
        <w:t>
      14. Транзакция общего процесса "Представление обобщенных сведений о ветеринарных сертификатах" (P.SS.03.TRN.001) выполняется для получения инициатором от респондента обобщенных сведений о ветеринарных сертификатах.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505"/>
    <w:bookmarkStart w:name="z674"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5" w:id="5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(P.SS.03.TRN.001)</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677" w:id="508"/>
    <w:p>
      <w:pPr>
        <w:spacing w:after="0"/>
        <w:ind w:left="0"/>
        <w:jc w:val="left"/>
      </w:pPr>
      <w:r>
        <w:rPr>
          <w:rFonts w:ascii="Times New Roman"/>
          <w:b/>
          <w:i w:val="false"/>
          <w:color w:val="000000"/>
        </w:rPr>
        <w:t xml:space="preserve"> Описание транзакции общего процесса "Представление обобщенных сведений о ветеринарных сертификатах" (P.SS.03.TRN.001)</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595"/>
        <w:gridCol w:w="9380"/>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ветеринарных сертификатах</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ветеринарных сертификатах</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ветеринарных сертификатах</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09"/>
          <w:p>
            <w:pPr>
              <w:spacing w:after="20"/>
              <w:ind w:left="20"/>
              <w:jc w:val="both"/>
            </w:pPr>
            <w:r>
              <w:rPr>
                <w:rFonts w:ascii="Times New Roman"/>
                <w:b w:val="false"/>
                <w:i w:val="false"/>
                <w:color w:val="000000"/>
                <w:sz w:val="20"/>
              </w:rPr>
              <w:t>
обобщенные сведения (P.SS.03.BEN.003): сведения отсутствуют</w:t>
            </w:r>
            <w:r>
              <w:br/>
            </w:r>
            <w:r>
              <w:rPr>
                <w:rFonts w:ascii="Times New Roman"/>
                <w:b w:val="false"/>
                <w:i w:val="false"/>
                <w:color w:val="000000"/>
                <w:sz w:val="20"/>
              </w:rPr>
              <w:t>
обобщенные сведения (P.SS.03.BEN.003): сведения направлены</w:t>
            </w:r>
          </w:p>
          <w:bookmarkEnd w:id="509"/>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ветеринарных сертификатах (P.SS.03.MSG.001)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10"/>
          <w:p>
            <w:pPr>
              <w:spacing w:after="20"/>
              <w:ind w:left="20"/>
              <w:jc w:val="both"/>
            </w:pPr>
            <w:r>
              <w:rPr>
                <w:rFonts w:ascii="Times New Roman"/>
                <w:b w:val="false"/>
                <w:i w:val="false"/>
                <w:color w:val="000000"/>
                <w:sz w:val="20"/>
              </w:rPr>
              <w:t>
обобщенные сведения о ветеринарных сертификатах (P.SS.03.MSG.002)</w:t>
            </w:r>
            <w:r>
              <w:br/>
            </w:r>
            <w:r>
              <w:rPr>
                <w:rFonts w:ascii="Times New Roman"/>
                <w:b w:val="false"/>
                <w:i w:val="false"/>
                <w:color w:val="000000"/>
                <w:sz w:val="20"/>
              </w:rPr>
              <w:t>
уведомление об отсутствии сведений (P.SS.03.MSG.003)</w:t>
            </w:r>
          </w:p>
          <w:bookmarkEnd w:id="510"/>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80" w:id="511"/>
    <w:p>
      <w:pPr>
        <w:spacing w:after="0"/>
        <w:ind w:left="0"/>
        <w:jc w:val="left"/>
      </w:pPr>
      <w:r>
        <w:rPr>
          <w:rFonts w:ascii="Times New Roman"/>
          <w:b/>
          <w:i w:val="false"/>
          <w:color w:val="000000"/>
        </w:rPr>
        <w:t xml:space="preserve"> VIII. Порядок действий в нештатных ситуациях</w:t>
      </w:r>
    </w:p>
    <w:bookmarkEnd w:id="511"/>
    <w:bookmarkStart w:name="z681" w:id="512"/>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5.</w:t>
      </w:r>
    </w:p>
    <w:bookmarkEnd w:id="512"/>
    <w:bookmarkStart w:name="z682" w:id="513"/>
    <w:p>
      <w:pPr>
        <w:spacing w:after="0"/>
        <w:ind w:left="0"/>
        <w:jc w:val="both"/>
      </w:pPr>
      <w:r>
        <w:rPr>
          <w:rFonts w:ascii="Times New Roman"/>
          <w:b w:val="false"/>
          <w:i w:val="false"/>
          <w:color w:val="000000"/>
          <w:sz w:val="28"/>
        </w:rPr>
        <w:t>
      16.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84" w:id="514"/>
    <w:p>
      <w:pPr>
        <w:spacing w:after="0"/>
        <w:ind w:left="0"/>
        <w:jc w:val="left"/>
      </w:pPr>
      <w:r>
        <w:rPr>
          <w:rFonts w:ascii="Times New Roman"/>
          <w:b/>
          <w:i w:val="false"/>
          <w:color w:val="000000"/>
        </w:rPr>
        <w:t xml:space="preserve"> Действия в нештатных ситуациях</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487"/>
        <w:gridCol w:w="2535"/>
        <w:gridCol w:w="6309"/>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685" w:id="515"/>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15"/>
    <w:bookmarkStart w:name="z686" w:id="516"/>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"Обобщенные сведения о ветеринарных документах" (R.SM.SS.03.003), передаваемых в сообщении "Запрос обобщенных сведений о ветеринарных сертификатах" (P.SS.03.MSG.001), приведены в таблице 6.</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88" w:id="51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"Обобщенные сведения о ветеринарных документах" (R.SM.SS.03.003), передаваемых в сообщении "Запрос обобщенных сведений о ветеринарных сертификатах" (P.SS.03.MSG.001)</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страны" (csdo:UnifiedCountryCode), располагающийся в корне структуры R.SM.SS.03.003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"Период" (ccdo:PeriodDetails)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документа" (csdo:DocKindCode), "Количество товара" (csdo:UnifiedCommodityMeasure) и "Количество элементов" (smsdo:ItemQuantity)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18"/>
          <w:p>
            <w:pPr>
              <w:spacing w:after="20"/>
              <w:ind w:left="20"/>
              <w:jc w:val="both"/>
            </w:pPr>
            <w:r>
              <w:rPr>
                <w:rFonts w:ascii="Times New Roman"/>
                <w:b w:val="false"/>
                <w:i w:val="false"/>
                <w:color w:val="000000"/>
                <w:sz w:val="20"/>
              </w:rPr>
              <w:t>
если реквизит "Код вида (формы) ветеринарного сертификата" (smsdo:VeterinaryCertificateKindCode)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Ветеринарный сертификат формы № 1;</w:t>
            </w:r>
            <w:r>
              <w:br/>
            </w:r>
            <w:r>
              <w:rPr>
                <w:rFonts w:ascii="Times New Roman"/>
                <w:b w:val="false"/>
                <w:i w:val="false"/>
                <w:color w:val="000000"/>
                <w:sz w:val="20"/>
              </w:rPr>
              <w:t>
</w:t>
            </w:r>
            <w:r>
              <w:rPr>
                <w:rFonts w:ascii="Times New Roman"/>
                <w:b w:val="false"/>
                <w:i w:val="false"/>
                <w:color w:val="000000"/>
                <w:sz w:val="20"/>
              </w:rPr>
              <w:t>"2" – Ветеринарный сертификат формы № 2;</w:t>
            </w:r>
            <w:r>
              <w:br/>
            </w:r>
            <w:r>
              <w:rPr>
                <w:rFonts w:ascii="Times New Roman"/>
                <w:b w:val="false"/>
                <w:i w:val="false"/>
                <w:color w:val="000000"/>
                <w:sz w:val="20"/>
              </w:rPr>
              <w:t>
"3" – Ветеринарный сертификат формы № 3</w:t>
            </w:r>
          </w:p>
          <w:bookmarkEnd w:id="5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19"/>
          <w:p>
            <w:pPr>
              <w:spacing w:after="20"/>
              <w:ind w:left="20"/>
              <w:jc w:val="both"/>
            </w:pPr>
            <w:r>
              <w:rPr>
                <w:rFonts w:ascii="Times New Roman"/>
                <w:b w:val="false"/>
                <w:i w:val="false"/>
                <w:color w:val="000000"/>
                <w:sz w:val="20"/>
              </w:rPr>
              <w:t>
если реквизит "Код статуса документа" (csdo:DocStatusCode)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"01" – оформлен;</w:t>
            </w:r>
            <w:r>
              <w:br/>
            </w:r>
            <w:r>
              <w:rPr>
                <w:rFonts w:ascii="Times New Roman"/>
                <w:b w:val="false"/>
                <w:i w:val="false"/>
                <w:color w:val="000000"/>
                <w:sz w:val="20"/>
              </w:rPr>
              <w:t>
</w:t>
            </w:r>
            <w:r>
              <w:rPr>
                <w:rFonts w:ascii="Times New Roman"/>
                <w:b w:val="false"/>
                <w:i w:val="false"/>
                <w:color w:val="000000"/>
                <w:sz w:val="20"/>
              </w:rPr>
              <w:t>"02" – аннулирован;</w:t>
            </w:r>
            <w:r>
              <w:br/>
            </w:r>
            <w:r>
              <w:rPr>
                <w:rFonts w:ascii="Times New Roman"/>
                <w:b w:val="false"/>
                <w:i w:val="false"/>
                <w:color w:val="000000"/>
                <w:sz w:val="20"/>
              </w:rPr>
              <w:t>
"03" – погашен</w:t>
            </w:r>
          </w:p>
          <w:bookmarkEnd w:id="5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продукции, подлежащей ветеринарному контролю, из справочника видов подконтрольных ветеринарному контролю (надзору) товаров,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подлежащей ветеринарному контролю (надзору) продукции" (smsdo:VeterinaryProductName) и "Наименование продукта" (csdo:ProductName) в составе сложного реквизита "Продукция, подлежащая ветеринарному контролю (надзору)" (smcdo:VeterinaryProductDetails)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20"/>
          <w:p>
            <w:pPr>
              <w:spacing w:after="20"/>
              <w:ind w:left="20"/>
              <w:jc w:val="both"/>
            </w:pPr>
            <w:r>
              <w:rPr>
                <w:rFonts w:ascii="Times New Roman"/>
                <w:b w:val="false"/>
                <w:i w:val="false"/>
                <w:color w:val="000000"/>
                <w:sz w:val="20"/>
              </w:rPr>
              <w:t>
если реквизит "Участник цепи поставки" (ccdo:SupplyChainPartyDetails) заполнен, то значение реквизита "Код вида участника цепи поставки" (csdo:SupplyChainPartyKindCode) в его составе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"21" – грузоотправитель (отправитель);</w:t>
            </w:r>
            <w:r>
              <w:br/>
            </w:r>
            <w:r>
              <w:rPr>
                <w:rFonts w:ascii="Times New Roman"/>
                <w:b w:val="false"/>
                <w:i w:val="false"/>
                <w:color w:val="000000"/>
                <w:sz w:val="20"/>
              </w:rPr>
              <w:t>
</w:t>
            </w:r>
            <w:r>
              <w:rPr>
                <w:rFonts w:ascii="Times New Roman"/>
                <w:b w:val="false"/>
                <w:i w:val="false"/>
                <w:color w:val="000000"/>
                <w:sz w:val="20"/>
              </w:rPr>
              <w:t>"22" – грузоотправитель (экспедитор);</w:t>
            </w:r>
            <w:r>
              <w:br/>
            </w:r>
            <w:r>
              <w:rPr>
                <w:rFonts w:ascii="Times New Roman"/>
                <w:b w:val="false"/>
                <w:i w:val="false"/>
                <w:color w:val="000000"/>
                <w:sz w:val="20"/>
              </w:rPr>
              <w:t>
</w:t>
            </w:r>
            <w:r>
              <w:rPr>
                <w:rFonts w:ascii="Times New Roman"/>
                <w:b w:val="false"/>
                <w:i w:val="false"/>
                <w:color w:val="000000"/>
                <w:sz w:val="20"/>
              </w:rPr>
              <w:t>"30" – грузополучатель;</w:t>
            </w:r>
            <w:r>
              <w:br/>
            </w:r>
            <w:r>
              <w:rPr>
                <w:rFonts w:ascii="Times New Roman"/>
                <w:b w:val="false"/>
                <w:i w:val="false"/>
                <w:color w:val="000000"/>
                <w:sz w:val="20"/>
              </w:rPr>
              <w:t>
</w:t>
            </w:r>
            <w:r>
              <w:rPr>
                <w:rFonts w:ascii="Times New Roman"/>
                <w:b w:val="false"/>
                <w:i w:val="false"/>
                <w:color w:val="000000"/>
                <w:sz w:val="20"/>
              </w:rPr>
              <w:t>"41" – изготовитель продукции;</w:t>
            </w:r>
            <w:r>
              <w:br/>
            </w:r>
            <w:r>
              <w:rPr>
                <w:rFonts w:ascii="Times New Roman"/>
                <w:b w:val="false"/>
                <w:i w:val="false"/>
                <w:color w:val="000000"/>
                <w:sz w:val="20"/>
              </w:rPr>
              <w:t>
</w:t>
            </w:r>
            <w:r>
              <w:rPr>
                <w:rFonts w:ascii="Times New Roman"/>
                <w:b w:val="false"/>
                <w:i w:val="false"/>
                <w:color w:val="000000"/>
                <w:sz w:val="20"/>
              </w:rPr>
              <w:t>"42" – владелец животного.</w:t>
            </w:r>
            <w:r>
              <w:br/>
            </w:r>
            <w:r>
              <w:rPr>
                <w:rFonts w:ascii="Times New Roman"/>
                <w:b w:val="false"/>
                <w:i w:val="false"/>
                <w:color w:val="000000"/>
                <w:sz w:val="20"/>
              </w:rPr>
              <w:t>
В сообщении может передаваться несколько экземпляров реквизита "Участник цепи поставки" (ccdo:SupplyChainPartyDetails) с несовпадающими между собой значениями реквизита "Код вида участника цепи поставки" (csdo:SupplyChainPartyKindCode) в его составе</w:t>
            </w:r>
          </w:p>
          <w:bookmarkEnd w:id="5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"Участник цепи поставки" (ccdo:SupplyChainPartyDetails) могут быть заполнены только следующие реквизиты: "Код страны" (csdo:UnifiedCountryCode) и "Наименование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"Уполномоченный орган государства-члена" (ccdo:UnifiedAuthorityDetails) заполнен, то его значение должно соответствовать коду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включенного в реестр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21"/>
          <w:p>
            <w:pPr>
              <w:spacing w:after="20"/>
              <w:ind w:left="20"/>
              <w:jc w:val="both"/>
            </w:pPr>
            <w:r>
              <w:rPr>
                <w:rFonts w:ascii="Times New Roman"/>
                <w:b w:val="false"/>
                <w:i w:val="false"/>
                <w:color w:val="000000"/>
                <w:sz w:val="20"/>
              </w:rPr>
              <w:t>
если реквизит "Код причины приостановления движения подконтрольных товаров" (smsdo:ConsignmentDetentionReasonCode)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отсутствие документов, подтверждающих безопасность подконтрольных товаров;</w:t>
            </w:r>
            <w:r>
              <w:br/>
            </w:r>
            <w:r>
              <w:rPr>
                <w:rFonts w:ascii="Times New Roman"/>
                <w:b w:val="false"/>
                <w:i w:val="false"/>
                <w:color w:val="000000"/>
                <w:sz w:val="20"/>
              </w:rPr>
              <w:t>
</w:t>
            </w:r>
            <w:r>
              <w:rPr>
                <w:rFonts w:ascii="Times New Roman"/>
                <w:b w:val="false"/>
                <w:i w:val="false"/>
                <w:color w:val="000000"/>
                <w:sz w:val="20"/>
              </w:rPr>
              <w:t>"2" – несоответствие содержания документов, подтверждающих безопасность подконтрольных товаров Единым ветеринарным требованиям;</w:t>
            </w:r>
            <w:r>
              <w:br/>
            </w:r>
            <w:r>
              <w:rPr>
                <w:rFonts w:ascii="Times New Roman"/>
                <w:b w:val="false"/>
                <w:i w:val="false"/>
                <w:color w:val="000000"/>
                <w:sz w:val="20"/>
              </w:rPr>
              <w:t>
</w:t>
            </w:r>
            <w:r>
              <w:rPr>
                <w:rFonts w:ascii="Times New Roman"/>
                <w:b w:val="false"/>
                <w:i w:val="false"/>
                <w:color w:val="000000"/>
                <w:sz w:val="20"/>
              </w:rPr>
              <w:t>"3" – несоответствие данных в документах, подтверждающих безопасность подконтрольных товаров предъявленным для контроля подконтрольным товарам;</w:t>
            </w:r>
            <w:r>
              <w:br/>
            </w:r>
            <w:r>
              <w:rPr>
                <w:rFonts w:ascii="Times New Roman"/>
                <w:b w:val="false"/>
                <w:i w:val="false"/>
                <w:color w:val="000000"/>
                <w:sz w:val="20"/>
              </w:rPr>
              <w:t>
</w:t>
            </w:r>
            <w:r>
              <w:rPr>
                <w:rFonts w:ascii="Times New Roman"/>
                <w:b w:val="false"/>
                <w:i w:val="false"/>
                <w:color w:val="000000"/>
                <w:sz w:val="20"/>
              </w:rPr>
              <w:t>"4" – транспортное средство не соответствует установленным ветеринарно-санитарным требованиям, необходимым для перевозки подконтрольных товаров;</w:t>
            </w:r>
            <w:r>
              <w:br/>
            </w:r>
            <w:r>
              <w:rPr>
                <w:rFonts w:ascii="Times New Roman"/>
                <w:b w:val="false"/>
                <w:i w:val="false"/>
                <w:color w:val="000000"/>
                <w:sz w:val="20"/>
              </w:rPr>
              <w:t>
</w:t>
            </w:r>
            <w:r>
              <w:rPr>
                <w:rFonts w:ascii="Times New Roman"/>
                <w:b w:val="false"/>
                <w:i w:val="false"/>
                <w:color w:val="000000"/>
                <w:sz w:val="20"/>
              </w:rPr>
              <w:t>"5" – нарушены условия и режим перемещения (перевозки) подконтрольных товаров;</w:t>
            </w:r>
            <w:r>
              <w:br/>
            </w:r>
            <w:r>
              <w:rPr>
                <w:rFonts w:ascii="Times New Roman"/>
                <w:b w:val="false"/>
                <w:i w:val="false"/>
                <w:color w:val="000000"/>
                <w:sz w:val="20"/>
              </w:rPr>
              <w:t>
</w:t>
            </w:r>
            <w:r>
              <w:rPr>
                <w:rFonts w:ascii="Times New Roman"/>
                <w:b w:val="false"/>
                <w:i w:val="false"/>
                <w:color w:val="000000"/>
                <w:sz w:val="20"/>
              </w:rPr>
              <w:t>"6" – упаковка и (или) маркировка подконтрольных товаров не соответствуют установленным требованиям;</w:t>
            </w:r>
            <w:r>
              <w:br/>
            </w:r>
            <w:r>
              <w:rPr>
                <w:rFonts w:ascii="Times New Roman"/>
                <w:b w:val="false"/>
                <w:i w:val="false"/>
                <w:color w:val="000000"/>
                <w:sz w:val="20"/>
              </w:rPr>
              <w:t>
</w:t>
            </w:r>
            <w:r>
              <w:rPr>
                <w:rFonts w:ascii="Times New Roman"/>
                <w:b w:val="false"/>
                <w:i w:val="false"/>
                <w:color w:val="000000"/>
                <w:sz w:val="20"/>
              </w:rPr>
              <w:t>"9" – другое.</w:t>
            </w:r>
            <w:r>
              <w:br/>
            </w:r>
            <w:r>
              <w:rPr>
                <w:rFonts w:ascii="Times New Roman"/>
                <w:b w:val="false"/>
                <w:i w:val="false"/>
                <w:color w:val="000000"/>
                <w:sz w:val="20"/>
              </w:rPr>
              <w:t>
В сообщении может передаваться несколько экземпляров реквизита "Код причины приостановления движения подконтрольных товаров" (smsdo:ConsignmentDetentionReasonCode) с несовпадающими между собой значениями</w:t>
            </w:r>
          </w:p>
          <w:bookmarkEnd w:id="521"/>
        </w:tc>
      </w:tr>
    </w:tbl>
    <w:bookmarkStart w:name="z709" w:id="522"/>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"Обобщенные сведения о ветеринарных документах" (R.SM.SS.03.003), передаваемых в сообщении "Обобщенные сведения о ветеринарных сертификатах" (P.SS.03.MSG.002), приведены в таблице 7.</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11" w:id="52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"Обобщенные сведения о ветеринарных документах" (R.SM.SS.03.003), передаваемых в сообщении "Обобщенные сведения о ветеринарных сертификатах" (P.SS.03.MSG.002)</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"Код страны" (csdo:UnifiedCountryCode), располагающийся в корне структуры R.SM.SS.03.003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"Период" (ccdo:PeriodDetails)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24"/>
          <w:p>
            <w:pPr>
              <w:spacing w:after="20"/>
              <w:ind w:left="20"/>
              <w:jc w:val="both"/>
            </w:pPr>
            <w:r>
              <w:rPr>
                <w:rFonts w:ascii="Times New Roman"/>
                <w:b w:val="false"/>
                <w:i w:val="false"/>
                <w:color w:val="000000"/>
                <w:sz w:val="20"/>
              </w:rPr>
              <w:t>
если реквизит "Код вида (формы) ветеринарного сертификата" (smsdo:VeterinaryCertificateKindCode)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Ветеринарный сертификат формы № 1;</w:t>
            </w:r>
            <w:r>
              <w:br/>
            </w:r>
            <w:r>
              <w:rPr>
                <w:rFonts w:ascii="Times New Roman"/>
                <w:b w:val="false"/>
                <w:i w:val="false"/>
                <w:color w:val="000000"/>
                <w:sz w:val="20"/>
              </w:rPr>
              <w:t>
</w:t>
            </w:r>
            <w:r>
              <w:rPr>
                <w:rFonts w:ascii="Times New Roman"/>
                <w:b w:val="false"/>
                <w:i w:val="false"/>
                <w:color w:val="000000"/>
                <w:sz w:val="20"/>
              </w:rPr>
              <w:t>"2" – Ветеринарный сертификат формы № 2;</w:t>
            </w:r>
            <w:r>
              <w:br/>
            </w:r>
            <w:r>
              <w:rPr>
                <w:rFonts w:ascii="Times New Roman"/>
                <w:b w:val="false"/>
                <w:i w:val="false"/>
                <w:color w:val="000000"/>
                <w:sz w:val="20"/>
              </w:rPr>
              <w:t>
"3" – Ветеринарный сертификат формы № 3</w:t>
            </w:r>
          </w:p>
          <w:bookmarkEnd w:id="5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25"/>
          <w:p>
            <w:pPr>
              <w:spacing w:after="20"/>
              <w:ind w:left="20"/>
              <w:jc w:val="both"/>
            </w:pPr>
            <w:r>
              <w:rPr>
                <w:rFonts w:ascii="Times New Roman"/>
                <w:b w:val="false"/>
                <w:i w:val="false"/>
                <w:color w:val="000000"/>
                <w:sz w:val="20"/>
              </w:rPr>
              <w:t>
если реквизит "Код статуса документа" (csdo:DocStatusCode)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"01" – оформлен;</w:t>
            </w:r>
            <w:r>
              <w:br/>
            </w:r>
            <w:r>
              <w:rPr>
                <w:rFonts w:ascii="Times New Roman"/>
                <w:b w:val="false"/>
                <w:i w:val="false"/>
                <w:color w:val="000000"/>
                <w:sz w:val="20"/>
              </w:rPr>
              <w:t>
</w:t>
            </w:r>
            <w:r>
              <w:rPr>
                <w:rFonts w:ascii="Times New Roman"/>
                <w:b w:val="false"/>
                <w:i w:val="false"/>
                <w:color w:val="000000"/>
                <w:sz w:val="20"/>
              </w:rPr>
              <w:t>"02" – аннулирован;</w:t>
            </w:r>
            <w:r>
              <w:br/>
            </w:r>
            <w:r>
              <w:rPr>
                <w:rFonts w:ascii="Times New Roman"/>
                <w:b w:val="false"/>
                <w:i w:val="false"/>
                <w:color w:val="000000"/>
                <w:sz w:val="20"/>
              </w:rPr>
              <w:t>
"03" – погашен</w:t>
            </w:r>
          </w:p>
          <w:bookmarkEnd w:id="52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продукции, подлежащей ветеринарному контролю, из справочника видов подконтрольных ветеринарному контролю (надзору) товаров,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подлежащей ветеринарному контролю (надзору) продукции" (smsdo:VeterinaryProductName) и "Наименование продукта" (csdo:ProductName) в составе сложного реквизита "Продукция, подлежащая ветеринарному контролю (надзору)" (smcdo:VeterinaryProductDetails)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"Продукция, подлежащая ветеринарному контролю (надзору)" (smcdo:VeterinaryProductDetails) заполнен, то реквизит "Количество товара" (csdo:UnifiedCommodityMeasure)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 заполнен, то значение атрибута "Единица измерения" (атрибут measurementUnitCode) в его составе должно соответствовать коду единицы измерения из классификатора единиц измерения, а значение атрибута "Идентификатор справочника (классификатора)" (атрибут measurementUnitCodeListId)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26"/>
          <w:p>
            <w:pPr>
              <w:spacing w:after="20"/>
              <w:ind w:left="20"/>
              <w:jc w:val="both"/>
            </w:pPr>
            <w:r>
              <w:rPr>
                <w:rFonts w:ascii="Times New Roman"/>
                <w:b w:val="false"/>
                <w:i w:val="false"/>
                <w:color w:val="000000"/>
                <w:sz w:val="20"/>
              </w:rPr>
              <w:t>
если реквизит "Участник цепи поставки" (ccdo:SupplyChainPartyDetails) заполнен, то значение реквизита "Код вида участника цепи поставки" (csdo:SupplyChainPartyKindCode) в его составе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"21" – грузоотправитель (отправитель);</w:t>
            </w:r>
            <w:r>
              <w:br/>
            </w:r>
            <w:r>
              <w:rPr>
                <w:rFonts w:ascii="Times New Roman"/>
                <w:b w:val="false"/>
                <w:i w:val="false"/>
                <w:color w:val="000000"/>
                <w:sz w:val="20"/>
              </w:rPr>
              <w:t>
</w:t>
            </w:r>
            <w:r>
              <w:rPr>
                <w:rFonts w:ascii="Times New Roman"/>
                <w:b w:val="false"/>
                <w:i w:val="false"/>
                <w:color w:val="000000"/>
                <w:sz w:val="20"/>
              </w:rPr>
              <w:t>"22" – грузоотправитель (экспедитор);</w:t>
            </w:r>
            <w:r>
              <w:br/>
            </w:r>
            <w:r>
              <w:rPr>
                <w:rFonts w:ascii="Times New Roman"/>
                <w:b w:val="false"/>
                <w:i w:val="false"/>
                <w:color w:val="000000"/>
                <w:sz w:val="20"/>
              </w:rPr>
              <w:t>
</w:t>
            </w:r>
            <w:r>
              <w:rPr>
                <w:rFonts w:ascii="Times New Roman"/>
                <w:b w:val="false"/>
                <w:i w:val="false"/>
                <w:color w:val="000000"/>
                <w:sz w:val="20"/>
              </w:rPr>
              <w:t>"30" – грузополучатель;</w:t>
            </w:r>
            <w:r>
              <w:br/>
            </w:r>
            <w:r>
              <w:rPr>
                <w:rFonts w:ascii="Times New Roman"/>
                <w:b w:val="false"/>
                <w:i w:val="false"/>
                <w:color w:val="000000"/>
                <w:sz w:val="20"/>
              </w:rPr>
              <w:t>
</w:t>
            </w:r>
            <w:r>
              <w:rPr>
                <w:rFonts w:ascii="Times New Roman"/>
                <w:b w:val="false"/>
                <w:i w:val="false"/>
                <w:color w:val="000000"/>
                <w:sz w:val="20"/>
              </w:rPr>
              <w:t>"41" – изготовитель продукции;</w:t>
            </w:r>
            <w:r>
              <w:br/>
            </w:r>
            <w:r>
              <w:rPr>
                <w:rFonts w:ascii="Times New Roman"/>
                <w:b w:val="false"/>
                <w:i w:val="false"/>
                <w:color w:val="000000"/>
                <w:sz w:val="20"/>
              </w:rPr>
              <w:t>
</w:t>
            </w:r>
            <w:r>
              <w:rPr>
                <w:rFonts w:ascii="Times New Roman"/>
                <w:b w:val="false"/>
                <w:i w:val="false"/>
                <w:color w:val="000000"/>
                <w:sz w:val="20"/>
              </w:rPr>
              <w:t>"42" – владелец животного.</w:t>
            </w:r>
            <w:r>
              <w:br/>
            </w:r>
            <w:r>
              <w:rPr>
                <w:rFonts w:ascii="Times New Roman"/>
                <w:b w:val="false"/>
                <w:i w:val="false"/>
                <w:color w:val="000000"/>
                <w:sz w:val="20"/>
              </w:rPr>
              <w:t>
В сообщении может передаваться несколько экземпляров реквизита "Участник цепи поставки" (ccdo:SupplyChainPartyDetails) с несовпадающими между собой значениями реквизита "Код вида участника цепи поставки" (csdo:SupplyChainPartyKindCode) в его составе</w:t>
            </w:r>
          </w:p>
          <w:bookmarkEnd w:id="52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"Участник цепи поставки" (ccdo:SupplyChainPartyDetails) могут быть заполнены только следующие реквизиты: "Код страны" (csdo:UnifiedCountryCode) и "Наименование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"Уполномоченный орган государства-члена" (ccdo:UnifiedAuthorityDetails) заполнен, то его значение должно соответствовать коду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включенного в реестр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27"/>
          <w:p>
            <w:pPr>
              <w:spacing w:after="20"/>
              <w:ind w:left="20"/>
              <w:jc w:val="both"/>
            </w:pPr>
            <w:r>
              <w:rPr>
                <w:rFonts w:ascii="Times New Roman"/>
                <w:b w:val="false"/>
                <w:i w:val="false"/>
                <w:color w:val="000000"/>
                <w:sz w:val="20"/>
              </w:rPr>
              <w:t>
если реквизит "Код причины приостановления движения подконтрольных товаров" (smsdo:ConsignmentDetentionReasonCode)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отсутствие документов, подтверждающих безопасность подконтрольных товаров;</w:t>
            </w:r>
            <w:r>
              <w:br/>
            </w:r>
            <w:r>
              <w:rPr>
                <w:rFonts w:ascii="Times New Roman"/>
                <w:b w:val="false"/>
                <w:i w:val="false"/>
                <w:color w:val="000000"/>
                <w:sz w:val="20"/>
              </w:rPr>
              <w:t>
</w:t>
            </w:r>
            <w:r>
              <w:rPr>
                <w:rFonts w:ascii="Times New Roman"/>
                <w:b w:val="false"/>
                <w:i w:val="false"/>
                <w:color w:val="000000"/>
                <w:sz w:val="20"/>
              </w:rPr>
              <w:t>"2" – несоответствие содержания документов, подтверждающих безопасность подконтрольных товаров Единым ветеринарным требованиям;</w:t>
            </w:r>
            <w:r>
              <w:br/>
            </w:r>
            <w:r>
              <w:rPr>
                <w:rFonts w:ascii="Times New Roman"/>
                <w:b w:val="false"/>
                <w:i w:val="false"/>
                <w:color w:val="000000"/>
                <w:sz w:val="20"/>
              </w:rPr>
              <w:t>
</w:t>
            </w:r>
            <w:r>
              <w:rPr>
                <w:rFonts w:ascii="Times New Roman"/>
                <w:b w:val="false"/>
                <w:i w:val="false"/>
                <w:color w:val="000000"/>
                <w:sz w:val="20"/>
              </w:rPr>
              <w:t>"3" – несоответствие данных в документах, подтверждающих безопасность подконтрольных товаров предъявленным для контроля подконтрольным товарам;</w:t>
            </w:r>
            <w:r>
              <w:br/>
            </w:r>
            <w:r>
              <w:rPr>
                <w:rFonts w:ascii="Times New Roman"/>
                <w:b w:val="false"/>
                <w:i w:val="false"/>
                <w:color w:val="000000"/>
                <w:sz w:val="20"/>
              </w:rPr>
              <w:t>
</w:t>
            </w:r>
            <w:r>
              <w:rPr>
                <w:rFonts w:ascii="Times New Roman"/>
                <w:b w:val="false"/>
                <w:i w:val="false"/>
                <w:color w:val="000000"/>
                <w:sz w:val="20"/>
              </w:rPr>
              <w:t>"4" – транспортное средство не соответствует установленным ветеринарно-санитарным требованиям, необходимым для перевозки подконтрольных товаров;</w:t>
            </w:r>
            <w:r>
              <w:br/>
            </w:r>
            <w:r>
              <w:rPr>
                <w:rFonts w:ascii="Times New Roman"/>
                <w:b w:val="false"/>
                <w:i w:val="false"/>
                <w:color w:val="000000"/>
                <w:sz w:val="20"/>
              </w:rPr>
              <w:t>
</w:t>
            </w:r>
            <w:r>
              <w:rPr>
                <w:rFonts w:ascii="Times New Roman"/>
                <w:b w:val="false"/>
                <w:i w:val="false"/>
                <w:color w:val="000000"/>
                <w:sz w:val="20"/>
              </w:rPr>
              <w:t>"5" – нарушены условия и режим перемещения (перевозки) подконтрольных товаров;</w:t>
            </w:r>
            <w:r>
              <w:br/>
            </w:r>
            <w:r>
              <w:rPr>
                <w:rFonts w:ascii="Times New Roman"/>
                <w:b w:val="false"/>
                <w:i w:val="false"/>
                <w:color w:val="000000"/>
                <w:sz w:val="20"/>
              </w:rPr>
              <w:t>
</w:t>
            </w:r>
            <w:r>
              <w:rPr>
                <w:rFonts w:ascii="Times New Roman"/>
                <w:b w:val="false"/>
                <w:i w:val="false"/>
                <w:color w:val="000000"/>
                <w:sz w:val="20"/>
              </w:rPr>
              <w:t>"6" – упаковка и (или) маркировка подконтрольных товаров не соответствуют установленным требованиям;</w:t>
            </w:r>
            <w:r>
              <w:br/>
            </w:r>
            <w:r>
              <w:rPr>
                <w:rFonts w:ascii="Times New Roman"/>
                <w:b w:val="false"/>
                <w:i w:val="false"/>
                <w:color w:val="000000"/>
                <w:sz w:val="20"/>
              </w:rPr>
              <w:t>
</w:t>
            </w:r>
            <w:r>
              <w:rPr>
                <w:rFonts w:ascii="Times New Roman"/>
                <w:b w:val="false"/>
                <w:i w:val="false"/>
                <w:color w:val="000000"/>
                <w:sz w:val="20"/>
              </w:rPr>
              <w:t>"9" – другое.</w:t>
            </w:r>
            <w:r>
              <w:br/>
            </w:r>
            <w:r>
              <w:rPr>
                <w:rFonts w:ascii="Times New Roman"/>
                <w:b w:val="false"/>
                <w:i w:val="false"/>
                <w:color w:val="000000"/>
                <w:sz w:val="20"/>
              </w:rPr>
              <w:t>
В сообщении может передаваться несколько экземпляров реквизита "Код причины приостановления движения подконтрольных товаров" (smsdo:ConsignmentDetentionReasonCode) с несовпадающими между собой значениями</w:t>
            </w:r>
          </w:p>
          <w:bookmarkEnd w:id="52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элементов" (smsdo:ItemQuantity) должен быть заполнен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3" w:id="5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утвержденный указанным Решением, изложить в следующей редакции:</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2022 г. № 121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112)</w:t>
            </w:r>
          </w:p>
        </w:tc>
      </w:tr>
    </w:tbl>
    <w:bookmarkStart w:name="z735" w:id="529"/>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зарегистрированных лекарственных средств Евразийского экономического союза"</w:t>
      </w:r>
    </w:p>
    <w:bookmarkEnd w:id="529"/>
    <w:bookmarkStart w:name="z736" w:id="530"/>
    <w:p>
      <w:pPr>
        <w:spacing w:after="0"/>
        <w:ind w:left="0"/>
        <w:jc w:val="left"/>
      </w:pPr>
      <w:r>
        <w:rPr>
          <w:rFonts w:ascii="Times New Roman"/>
          <w:b/>
          <w:i w:val="false"/>
          <w:color w:val="000000"/>
        </w:rPr>
        <w:t xml:space="preserve"> I. Общие положения.</w:t>
      </w:r>
    </w:p>
    <w:bookmarkEnd w:id="530"/>
    <w:bookmarkStart w:name="z737" w:id="531"/>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апреля 2025 г. № 38 "О единых формах ветеринарных сертификатов".</w:t>
      </w:r>
    </w:p>
    <w:bookmarkStart w:name="z749" w:id="532"/>
    <w:p>
      <w:pPr>
        <w:spacing w:after="0"/>
        <w:ind w:left="0"/>
        <w:jc w:val="left"/>
      </w:pPr>
      <w:r>
        <w:rPr>
          <w:rFonts w:ascii="Times New Roman"/>
          <w:b/>
          <w:i w:val="false"/>
          <w:color w:val="000000"/>
        </w:rPr>
        <w:t xml:space="preserve"> II. Область применения</w:t>
      </w:r>
    </w:p>
    <w:bookmarkEnd w:id="532"/>
    <w:bookmarkStart w:name="z750" w:id="533"/>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ветеринарными сопроводительными документами (ветеринарными сертификатами), выданными в электронном виде" (далее – общий процесс).</w:t>
      </w:r>
    </w:p>
    <w:bookmarkEnd w:id="533"/>
    <w:bookmarkStart w:name="z751" w:id="534"/>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534"/>
    <w:bookmarkStart w:name="z752" w:id="535"/>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535"/>
    <w:bookmarkStart w:name="z753" w:id="536"/>
    <w:p>
      <w:pPr>
        <w:spacing w:after="0"/>
        <w:ind w:left="0"/>
        <w:jc w:val="left"/>
      </w:pPr>
      <w:r>
        <w:rPr>
          <w:rFonts w:ascii="Times New Roman"/>
          <w:b/>
          <w:i w:val="false"/>
          <w:color w:val="000000"/>
        </w:rPr>
        <w:t xml:space="preserve"> III. Основные понятия</w:t>
      </w:r>
    </w:p>
    <w:bookmarkEnd w:id="536"/>
    <w:bookmarkStart w:name="z754" w:id="537"/>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537"/>
    <w:bookmarkStart w:name="z755" w:id="538"/>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538"/>
    <w:bookmarkStart w:name="z756" w:id="539"/>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539"/>
    <w:bookmarkStart w:name="z757" w:id="540"/>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540"/>
    <w:bookmarkStart w:name="z758" w:id="541"/>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541"/>
    <w:bookmarkStart w:name="z759" w:id="542"/>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утвержденных Решением Коллегии Евразийской экономической комиссии от 30 августа 2022 г. № 121 (далее – Правила информационного взаимодействия).</w:t>
      </w:r>
    </w:p>
    <w:bookmarkEnd w:id="542"/>
    <w:bookmarkStart w:name="z760" w:id="54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543"/>
    <w:bookmarkStart w:name="z761" w:id="544"/>
    <w:p>
      <w:pPr>
        <w:spacing w:after="0"/>
        <w:ind w:left="0"/>
        <w:jc w:val="left"/>
      </w:pPr>
      <w:r>
        <w:rPr>
          <w:rFonts w:ascii="Times New Roman"/>
          <w:b/>
          <w:i w:val="false"/>
          <w:color w:val="000000"/>
        </w:rPr>
        <w:t xml:space="preserve"> 1. Участники информационного взаимодействия</w:t>
      </w:r>
    </w:p>
    <w:bookmarkEnd w:id="544"/>
    <w:bookmarkStart w:name="z762" w:id="54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64" w:id="54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167"/>
        <w:gridCol w:w="8662"/>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информации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47"/>
          <w:p>
            <w:pPr>
              <w:spacing w:after="20"/>
              <w:ind w:left="20"/>
              <w:jc w:val="both"/>
            </w:pPr>
            <w:r>
              <w:rPr>
                <w:rFonts w:ascii="Times New Roman"/>
                <w:b w:val="false"/>
                <w:i w:val="false"/>
                <w:color w:val="000000"/>
                <w:sz w:val="20"/>
              </w:rPr>
              <w:t>
направляет уведомление об изъятии ветеринарного сертификата;</w:t>
            </w:r>
            <w:r>
              <w:br/>
            </w:r>
            <w:r>
              <w:rPr>
                <w:rFonts w:ascii="Times New Roman"/>
                <w:b w:val="false"/>
                <w:i w:val="false"/>
                <w:color w:val="000000"/>
                <w:sz w:val="20"/>
              </w:rPr>
              <w:t>
</w:t>
            </w:r>
            <w:r>
              <w:rPr>
                <w:rFonts w:ascii="Times New Roman"/>
                <w:b w:val="false"/>
                <w:i w:val="false"/>
                <w:color w:val="000000"/>
                <w:sz w:val="20"/>
              </w:rPr>
              <w:t>представляет сведения о ветеринарном осмотре;</w:t>
            </w:r>
            <w:r>
              <w:br/>
            </w:r>
            <w:r>
              <w:rPr>
                <w:rFonts w:ascii="Times New Roman"/>
                <w:b w:val="false"/>
                <w:i w:val="false"/>
                <w:color w:val="000000"/>
                <w:sz w:val="20"/>
              </w:rPr>
              <w:t>
представляет сведения о приостановлении движения товара</w:t>
            </w:r>
          </w:p>
          <w:bookmarkEnd w:id="547"/>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 (P.SS.03.ACT.003)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48"/>
          <w:p>
            <w:pPr>
              <w:spacing w:after="20"/>
              <w:ind w:left="20"/>
              <w:jc w:val="both"/>
            </w:pPr>
            <w:r>
              <w:rPr>
                <w:rFonts w:ascii="Times New Roman"/>
                <w:b w:val="false"/>
                <w:i w:val="false"/>
                <w:color w:val="000000"/>
                <w:sz w:val="20"/>
              </w:rPr>
              <w:t>
направляет сведения о выданном ветеринарном сертификате;</w:t>
            </w:r>
            <w:r>
              <w:br/>
            </w:r>
            <w:r>
              <w:rPr>
                <w:rFonts w:ascii="Times New Roman"/>
                <w:b w:val="false"/>
                <w:i w:val="false"/>
                <w:color w:val="000000"/>
                <w:sz w:val="20"/>
              </w:rPr>
              <w:t>
</w:t>
            </w:r>
            <w:r>
              <w:rPr>
                <w:rFonts w:ascii="Times New Roman"/>
                <w:b w:val="false"/>
                <w:i w:val="false"/>
                <w:color w:val="000000"/>
                <w:sz w:val="20"/>
              </w:rPr>
              <w:t>направляет уведомление об аннулировании ветеринарного сертификата;</w:t>
            </w:r>
            <w:r>
              <w:br/>
            </w:r>
            <w:r>
              <w:rPr>
                <w:rFonts w:ascii="Times New Roman"/>
                <w:b w:val="false"/>
                <w:i w:val="false"/>
                <w:color w:val="000000"/>
                <w:sz w:val="20"/>
              </w:rPr>
              <w:t>
представляет сведения о ветеринарных сертификатах по запросу</w:t>
            </w:r>
          </w:p>
          <w:bookmarkEnd w:id="548"/>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 (P.SS.03.ACT.001)</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сведений</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уведомление о погашении ветеринарного сертификата</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 (P.SS.03.ACT.002)</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 в государстве места назначения</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49"/>
          <w:p>
            <w:pPr>
              <w:spacing w:after="20"/>
              <w:ind w:left="20"/>
              <w:jc w:val="both"/>
            </w:pPr>
            <w:r>
              <w:rPr>
                <w:rFonts w:ascii="Times New Roman"/>
                <w:b w:val="false"/>
                <w:i w:val="false"/>
                <w:color w:val="000000"/>
                <w:sz w:val="20"/>
              </w:rPr>
              <w:t>
получает сведения о выданном ветеринарном сертификате;</w:t>
            </w:r>
            <w:r>
              <w:br/>
            </w:r>
            <w:r>
              <w:rPr>
                <w:rFonts w:ascii="Times New Roman"/>
                <w:b w:val="false"/>
                <w:i w:val="false"/>
                <w:color w:val="000000"/>
                <w:sz w:val="20"/>
              </w:rPr>
              <w:t>
</w:t>
            </w:r>
            <w:r>
              <w:rPr>
                <w:rFonts w:ascii="Times New Roman"/>
                <w:b w:val="false"/>
                <w:i w:val="false"/>
                <w:color w:val="000000"/>
                <w:sz w:val="20"/>
              </w:rPr>
              <w:t>получает уведомление об аннулировании ветеринарного сертификата;</w:t>
            </w:r>
            <w:r>
              <w:br/>
            </w:r>
            <w:r>
              <w:rPr>
                <w:rFonts w:ascii="Times New Roman"/>
                <w:b w:val="false"/>
                <w:i w:val="false"/>
                <w:color w:val="000000"/>
                <w:sz w:val="20"/>
              </w:rPr>
              <w:t>
</w:t>
            </w:r>
            <w:r>
              <w:rPr>
                <w:rFonts w:ascii="Times New Roman"/>
                <w:b w:val="false"/>
                <w:i w:val="false"/>
                <w:color w:val="000000"/>
                <w:sz w:val="20"/>
              </w:rPr>
              <w:t>осуществляет запрос и получение сведений о ветеринарных сертификатах;</w:t>
            </w:r>
            <w:r>
              <w:br/>
            </w:r>
            <w:r>
              <w:rPr>
                <w:rFonts w:ascii="Times New Roman"/>
                <w:b w:val="false"/>
                <w:i w:val="false"/>
                <w:color w:val="000000"/>
                <w:sz w:val="20"/>
              </w:rPr>
              <w:t>
</w:t>
            </w:r>
            <w:r>
              <w:rPr>
                <w:rFonts w:ascii="Times New Roman"/>
                <w:b w:val="false"/>
                <w:i w:val="false"/>
                <w:color w:val="000000"/>
                <w:sz w:val="20"/>
              </w:rPr>
              <w:t>получает уведомление об изъятии ветеринарного сертификата;</w:t>
            </w:r>
            <w:r>
              <w:br/>
            </w:r>
            <w:r>
              <w:rPr>
                <w:rFonts w:ascii="Times New Roman"/>
                <w:b w:val="false"/>
                <w:i w:val="false"/>
                <w:color w:val="000000"/>
                <w:sz w:val="20"/>
              </w:rPr>
              <w:t>
</w:t>
            </w:r>
            <w:r>
              <w:rPr>
                <w:rFonts w:ascii="Times New Roman"/>
                <w:b w:val="false"/>
                <w:i w:val="false"/>
                <w:color w:val="000000"/>
                <w:sz w:val="20"/>
              </w:rPr>
              <w:t>получает сведения о ветеринарном осмотре;</w:t>
            </w:r>
            <w:r>
              <w:br/>
            </w:r>
            <w:r>
              <w:rPr>
                <w:rFonts w:ascii="Times New Roman"/>
                <w:b w:val="false"/>
                <w:i w:val="false"/>
                <w:color w:val="000000"/>
                <w:sz w:val="20"/>
              </w:rPr>
              <w:t>
получает сведения о приостановлении движения товара</w:t>
            </w:r>
          </w:p>
          <w:bookmarkEnd w:id="549"/>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назначения (P.SS.03.ACT.002)</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 в государстве места отправления</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50"/>
          <w:p>
            <w:pPr>
              <w:spacing w:after="20"/>
              <w:ind w:left="20"/>
              <w:jc w:val="both"/>
            </w:pPr>
            <w:r>
              <w:rPr>
                <w:rFonts w:ascii="Times New Roman"/>
                <w:b w:val="false"/>
                <w:i w:val="false"/>
                <w:color w:val="000000"/>
                <w:sz w:val="20"/>
              </w:rPr>
              <w:t>
получает уведомление об изъятии ветеринарного сертификата;</w:t>
            </w:r>
            <w:r>
              <w:br/>
            </w:r>
            <w:r>
              <w:rPr>
                <w:rFonts w:ascii="Times New Roman"/>
                <w:b w:val="false"/>
                <w:i w:val="false"/>
                <w:color w:val="000000"/>
                <w:sz w:val="20"/>
              </w:rPr>
              <w:t>
</w:t>
            </w:r>
            <w:r>
              <w:rPr>
                <w:rFonts w:ascii="Times New Roman"/>
                <w:b w:val="false"/>
                <w:i w:val="false"/>
                <w:color w:val="000000"/>
                <w:sz w:val="20"/>
              </w:rPr>
              <w:t>получает сведения о ветеринарном осмотре;</w:t>
            </w:r>
            <w:r>
              <w:br/>
            </w:r>
            <w:r>
              <w:rPr>
                <w:rFonts w:ascii="Times New Roman"/>
                <w:b w:val="false"/>
                <w:i w:val="false"/>
                <w:color w:val="000000"/>
                <w:sz w:val="20"/>
              </w:rPr>
              <w:t>
</w:t>
            </w:r>
            <w:r>
              <w:rPr>
                <w:rFonts w:ascii="Times New Roman"/>
                <w:b w:val="false"/>
                <w:i w:val="false"/>
                <w:color w:val="000000"/>
                <w:sz w:val="20"/>
              </w:rPr>
              <w:t>получает сведения о приостановлении движения товара;</w:t>
            </w:r>
            <w:r>
              <w:br/>
            </w:r>
            <w:r>
              <w:rPr>
                <w:rFonts w:ascii="Times New Roman"/>
                <w:b w:val="false"/>
                <w:i w:val="false"/>
                <w:color w:val="000000"/>
                <w:sz w:val="20"/>
              </w:rPr>
              <w:t>
получает уведомление о погашении ветеринарного сертификата</w:t>
            </w:r>
          </w:p>
          <w:bookmarkEnd w:id="550"/>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места отправления (P.SS.03.ACT.001)</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 в государстве промежуточной транспортировки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51"/>
          <w:p>
            <w:pPr>
              <w:spacing w:after="20"/>
              <w:ind w:left="20"/>
              <w:jc w:val="both"/>
            </w:pPr>
            <w:r>
              <w:rPr>
                <w:rFonts w:ascii="Times New Roman"/>
                <w:b w:val="false"/>
                <w:i w:val="false"/>
                <w:color w:val="000000"/>
                <w:sz w:val="20"/>
              </w:rPr>
              <w:t>
получает сведения о выданном ветеринарном сертификате;</w:t>
            </w:r>
            <w:r>
              <w:br/>
            </w:r>
            <w:r>
              <w:rPr>
                <w:rFonts w:ascii="Times New Roman"/>
                <w:b w:val="false"/>
                <w:i w:val="false"/>
                <w:color w:val="000000"/>
                <w:sz w:val="20"/>
              </w:rPr>
              <w:t>
</w:t>
            </w:r>
            <w:r>
              <w:rPr>
                <w:rFonts w:ascii="Times New Roman"/>
                <w:b w:val="false"/>
                <w:i w:val="false"/>
                <w:color w:val="000000"/>
                <w:sz w:val="20"/>
              </w:rPr>
              <w:t>получает уведомление об аннулировании ветеринарного сертификата;</w:t>
            </w:r>
            <w:r>
              <w:br/>
            </w:r>
            <w:r>
              <w:rPr>
                <w:rFonts w:ascii="Times New Roman"/>
                <w:b w:val="false"/>
                <w:i w:val="false"/>
                <w:color w:val="000000"/>
                <w:sz w:val="20"/>
              </w:rPr>
              <w:t>
</w:t>
            </w:r>
            <w:r>
              <w:rPr>
                <w:rFonts w:ascii="Times New Roman"/>
                <w:b w:val="false"/>
                <w:i w:val="false"/>
                <w:color w:val="000000"/>
                <w:sz w:val="20"/>
              </w:rPr>
              <w:t>осуществляет запрос и получение сведений о ветеринарных сертификатах;</w:t>
            </w:r>
            <w:r>
              <w:br/>
            </w:r>
            <w:r>
              <w:rPr>
                <w:rFonts w:ascii="Times New Roman"/>
                <w:b w:val="false"/>
                <w:i w:val="false"/>
                <w:color w:val="000000"/>
                <w:sz w:val="20"/>
              </w:rPr>
              <w:t>
получает уведомление о погашении ветеринарного сертификата</w:t>
            </w:r>
          </w:p>
          <w:bookmarkEnd w:id="551"/>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промежуточной транспортировки (P.SS.03.ACT.003)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 в государстве промежуточной транспортировки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52"/>
          <w:p>
            <w:pPr>
              <w:spacing w:after="20"/>
              <w:ind w:left="20"/>
              <w:jc w:val="both"/>
            </w:pPr>
            <w:r>
              <w:rPr>
                <w:rFonts w:ascii="Times New Roman"/>
                <w:b w:val="false"/>
                <w:i w:val="false"/>
                <w:color w:val="000000"/>
                <w:sz w:val="20"/>
              </w:rPr>
              <w:t>
получает уведомление об изъятии ветеринарного сертификата;</w:t>
            </w:r>
            <w:r>
              <w:br/>
            </w:r>
            <w:r>
              <w:rPr>
                <w:rFonts w:ascii="Times New Roman"/>
                <w:b w:val="false"/>
                <w:i w:val="false"/>
                <w:color w:val="000000"/>
                <w:sz w:val="20"/>
              </w:rPr>
              <w:t>
</w:t>
            </w:r>
            <w:r>
              <w:rPr>
                <w:rFonts w:ascii="Times New Roman"/>
                <w:b w:val="false"/>
                <w:i w:val="false"/>
                <w:color w:val="000000"/>
                <w:sz w:val="20"/>
              </w:rPr>
              <w:t>получает сведения о ветеринарном осмотре;</w:t>
            </w:r>
            <w:r>
              <w:br/>
            </w:r>
            <w:r>
              <w:rPr>
                <w:rFonts w:ascii="Times New Roman"/>
                <w:b w:val="false"/>
                <w:i w:val="false"/>
                <w:color w:val="000000"/>
                <w:sz w:val="20"/>
              </w:rPr>
              <w:t>
получает сведения о приостановлении движения товара</w:t>
            </w:r>
          </w:p>
          <w:bookmarkEnd w:id="552"/>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государства промежуточной транспортировки (P.SS.03.ACT.004)</w:t>
            </w:r>
          </w:p>
        </w:tc>
      </w:tr>
    </w:tbl>
    <w:bookmarkStart w:name="z782" w:id="553"/>
    <w:p>
      <w:pPr>
        <w:spacing w:after="0"/>
        <w:ind w:left="0"/>
        <w:jc w:val="left"/>
      </w:pPr>
      <w:r>
        <w:rPr>
          <w:rFonts w:ascii="Times New Roman"/>
          <w:b/>
          <w:i w:val="false"/>
          <w:color w:val="000000"/>
        </w:rPr>
        <w:t xml:space="preserve"> 2. Структура информационного взаимодействия</w:t>
      </w:r>
    </w:p>
    <w:bookmarkEnd w:id="553"/>
    <w:bookmarkStart w:name="z783" w:id="554"/>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в соответствии с процедурами общего процесса:</w:t>
      </w:r>
    </w:p>
    <w:bookmarkEnd w:id="554"/>
    <w:bookmarkStart w:name="z784" w:id="555"/>
    <w:p>
      <w:pPr>
        <w:spacing w:after="0"/>
        <w:ind w:left="0"/>
        <w:jc w:val="both"/>
      </w:pPr>
      <w:r>
        <w:rPr>
          <w:rFonts w:ascii="Times New Roman"/>
          <w:b w:val="false"/>
          <w:i w:val="false"/>
          <w:color w:val="000000"/>
          <w:sz w:val="28"/>
        </w:rPr>
        <w:t>
      а) информационное взаимодействие при представлении сведений о ветеринарном сертификате в уполномоченный орган государства места назначения;</w:t>
      </w:r>
    </w:p>
    <w:bookmarkEnd w:id="555"/>
    <w:bookmarkStart w:name="z785" w:id="556"/>
    <w:p>
      <w:pPr>
        <w:spacing w:after="0"/>
        <w:ind w:left="0"/>
        <w:jc w:val="both"/>
      </w:pPr>
      <w:r>
        <w:rPr>
          <w:rFonts w:ascii="Times New Roman"/>
          <w:b w:val="false"/>
          <w:i w:val="false"/>
          <w:color w:val="000000"/>
          <w:sz w:val="28"/>
        </w:rPr>
        <w:t>
      б) информационное взаимодействие при представлении сведений о ветеринарном сертификате в уполномоченный орган государства промежуточной транспортировки;</w:t>
      </w:r>
    </w:p>
    <w:bookmarkEnd w:id="556"/>
    <w:bookmarkStart w:name="z786" w:id="557"/>
    <w:p>
      <w:pPr>
        <w:spacing w:after="0"/>
        <w:ind w:left="0"/>
        <w:jc w:val="both"/>
      </w:pPr>
      <w:r>
        <w:rPr>
          <w:rFonts w:ascii="Times New Roman"/>
          <w:b w:val="false"/>
          <w:i w:val="false"/>
          <w:color w:val="000000"/>
          <w:sz w:val="28"/>
        </w:rPr>
        <w:t>
      в) информационное взаимодействие при представлении сведений при проведении ветеринарного осмотра в пути следования в уполномоченный орган государства места назначения;</w:t>
      </w:r>
    </w:p>
    <w:bookmarkEnd w:id="557"/>
    <w:bookmarkStart w:name="z787" w:id="558"/>
    <w:p>
      <w:pPr>
        <w:spacing w:after="0"/>
        <w:ind w:left="0"/>
        <w:jc w:val="both"/>
      </w:pPr>
      <w:r>
        <w:rPr>
          <w:rFonts w:ascii="Times New Roman"/>
          <w:b w:val="false"/>
          <w:i w:val="false"/>
          <w:color w:val="000000"/>
          <w:sz w:val="28"/>
        </w:rPr>
        <w:t>
      г) информационное взаимодействие при представлении сведений при проведении ветеринарного осмотра в пути следования в уполномоченный орган государства места отправления;</w:t>
      </w:r>
    </w:p>
    <w:bookmarkEnd w:id="558"/>
    <w:bookmarkStart w:name="z788" w:id="559"/>
    <w:p>
      <w:pPr>
        <w:spacing w:after="0"/>
        <w:ind w:left="0"/>
        <w:jc w:val="both"/>
      </w:pPr>
      <w:r>
        <w:rPr>
          <w:rFonts w:ascii="Times New Roman"/>
          <w:b w:val="false"/>
          <w:i w:val="false"/>
          <w:color w:val="000000"/>
          <w:sz w:val="28"/>
        </w:rPr>
        <w:t>
      д) информационное взаимодействие при представлении сведений при проведении ветеринарного осмотра в пути следования в уведомляемый уполномоченный орган государства промежуточной транспортировки;</w:t>
      </w:r>
    </w:p>
    <w:bookmarkEnd w:id="559"/>
    <w:bookmarkStart w:name="z789" w:id="560"/>
    <w:p>
      <w:pPr>
        <w:spacing w:after="0"/>
        <w:ind w:left="0"/>
        <w:jc w:val="both"/>
      </w:pPr>
      <w:r>
        <w:rPr>
          <w:rFonts w:ascii="Times New Roman"/>
          <w:b w:val="false"/>
          <w:i w:val="false"/>
          <w:color w:val="000000"/>
          <w:sz w:val="28"/>
        </w:rPr>
        <w:t>
      е) информационное взаимодействие при уведомлении уполномоченного органа государства места отправления о погашении ветеринарного сертификата;</w:t>
      </w:r>
    </w:p>
    <w:bookmarkEnd w:id="560"/>
    <w:bookmarkStart w:name="z790" w:id="561"/>
    <w:p>
      <w:pPr>
        <w:spacing w:after="0"/>
        <w:ind w:left="0"/>
        <w:jc w:val="both"/>
      </w:pPr>
      <w:r>
        <w:rPr>
          <w:rFonts w:ascii="Times New Roman"/>
          <w:b w:val="false"/>
          <w:i w:val="false"/>
          <w:color w:val="000000"/>
          <w:sz w:val="28"/>
        </w:rPr>
        <w:t>
      ж) информационное взаимодействие при уведомлении уполномоченного органа государства промежуточной транспортировки о погашении ветеринарного сертификата;</w:t>
      </w:r>
    </w:p>
    <w:bookmarkEnd w:id="561"/>
    <w:bookmarkStart w:name="z791" w:id="562"/>
    <w:p>
      <w:pPr>
        <w:spacing w:after="0"/>
        <w:ind w:left="0"/>
        <w:jc w:val="both"/>
      </w:pPr>
      <w:r>
        <w:rPr>
          <w:rFonts w:ascii="Times New Roman"/>
          <w:b w:val="false"/>
          <w:i w:val="false"/>
          <w:color w:val="000000"/>
          <w:sz w:val="28"/>
        </w:rPr>
        <w:t>
      з) информационное взаимодействие при представлении уполномоченному органу государства места назначения сведений о ветеринарных сертификатах по запросу;</w:t>
      </w:r>
    </w:p>
    <w:bookmarkEnd w:id="562"/>
    <w:bookmarkStart w:name="z792" w:id="563"/>
    <w:p>
      <w:pPr>
        <w:spacing w:after="0"/>
        <w:ind w:left="0"/>
        <w:jc w:val="both"/>
      </w:pPr>
      <w:r>
        <w:rPr>
          <w:rFonts w:ascii="Times New Roman"/>
          <w:b w:val="false"/>
          <w:i w:val="false"/>
          <w:color w:val="000000"/>
          <w:sz w:val="28"/>
        </w:rPr>
        <w:t>
      и) информационное взаимодействие при представлении уполномоченному органу государства промежуточной транспортировки сведений о ветеринарных сертификатах по запросу.</w:t>
      </w:r>
    </w:p>
    <w:bookmarkEnd w:id="563"/>
    <w:bookmarkStart w:name="z793" w:id="56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564"/>
    <w:bookmarkStart w:name="z794"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153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53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5" w:id="5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p>
    <w:bookmarkEnd w:id="566"/>
    <w:bookmarkStart w:name="z796" w:id="567"/>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567"/>
    <w:bookmarkStart w:name="z797" w:id="56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568"/>
    <w:bookmarkStart w:name="z798" w:id="569"/>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утвержденному Решением Коллегии Евразийской экономической комиссии от 30 августа 2022 г. № 121 (далее – Описание форматов и структур электронных документов и сведений).</w:t>
      </w:r>
    </w:p>
    <w:bookmarkEnd w:id="569"/>
    <w:bookmarkStart w:name="z799" w:id="57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570"/>
    <w:bookmarkStart w:name="z800" w:id="57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571"/>
    <w:bookmarkStart w:name="z801" w:id="572"/>
    <w:p>
      <w:pPr>
        <w:spacing w:after="0"/>
        <w:ind w:left="0"/>
        <w:jc w:val="left"/>
      </w:pPr>
      <w:r>
        <w:rPr>
          <w:rFonts w:ascii="Times New Roman"/>
          <w:b/>
          <w:i w:val="false"/>
          <w:color w:val="000000"/>
        </w:rPr>
        <w:t xml:space="preserve"> 1. Информационное взаимодействие при представлении сведений о ветеринарном сертификате в уполномоченный орган государства места назначения</w:t>
      </w:r>
    </w:p>
    <w:bookmarkEnd w:id="572"/>
    <w:bookmarkStart w:name="z802" w:id="573"/>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о ветеринарном сертификате в уполномоченный орган государства места назначения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73"/>
    <w:bookmarkStart w:name="z803"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5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06" w:id="576"/>
    <w:p>
      <w:pPr>
        <w:spacing w:after="0"/>
        <w:ind w:left="0"/>
        <w:jc w:val="left"/>
      </w:pPr>
      <w:r>
        <w:rPr>
          <w:rFonts w:ascii="Times New Roman"/>
          <w:b/>
          <w:i w:val="false"/>
          <w:color w:val="000000"/>
        </w:rPr>
        <w:t xml:space="preserve"> Перечень транзакций общего процесса при представлении сведений о ветеринарном сертификате в уполномоченный орган государства места назначения</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95"/>
        <w:gridCol w:w="2273"/>
        <w:gridCol w:w="2483"/>
        <w:gridCol w:w="2273"/>
        <w:gridCol w:w="223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ветеринарном сертификате в уполномоченный орган государства места назначения (P.SS.03.PRC.001)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77"/>
          <w:p>
            <w:pPr>
              <w:spacing w:after="20"/>
              <w:ind w:left="20"/>
              <w:jc w:val="both"/>
            </w:pPr>
            <w:r>
              <w:rPr>
                <w:rFonts w:ascii="Times New Roman"/>
                <w:b w:val="false"/>
                <w:i w:val="false"/>
                <w:color w:val="000000"/>
                <w:sz w:val="20"/>
              </w:rPr>
              <w:t>
Направление сведений о выданном ветеринарном сертификате в уполномоченный орган государства места назначения (P.SS.03.OPR.001).</w:t>
            </w:r>
            <w:r>
              <w:br/>
            </w:r>
            <w:r>
              <w:rPr>
                <w:rFonts w:ascii="Times New Roman"/>
                <w:b w:val="false"/>
                <w:i w:val="false"/>
                <w:color w:val="000000"/>
                <w:sz w:val="20"/>
              </w:rPr>
              <w:t>
Получение уведомления об обработке уполномоченным органом государства места назначения сведений о выданном ветеринарном сертификате (P.SS.03.OPR.003)</w:t>
            </w:r>
          </w:p>
          <w:bookmarkEnd w:id="577"/>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78"/>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направлены</w:t>
            </w:r>
          </w:p>
          <w:bookmarkEnd w:id="578"/>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сведений о выданном ветеринарном сертификате (P.SS.03.OPR.002)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79"/>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обработаны</w:t>
            </w:r>
          </w:p>
          <w:bookmarkEnd w:id="579"/>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ветеринарном сертификате в уполномоченный орган государства места назначения (P.SS.03.TRN.002)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назначения об аннулировании ветеринарного сертификата (P.SS.03.PRC.003)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аннулировании ветеринарного сертификата в уполномоченный орган государства места назначения (P.SS.03.OPR.007)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уведомления об аннулировании ветеринарного сертификата (P.SS.03.OPR.008)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80"/>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уведомление направлено</w:t>
            </w:r>
          </w:p>
          <w:bookmarkEnd w:id="580"/>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назначения об аннулировании ветеринарного сертификата (P.SS.03.TRN.003)</w:t>
            </w:r>
          </w:p>
        </w:tc>
      </w:tr>
    </w:tbl>
    <w:bookmarkStart w:name="z811" w:id="581"/>
    <w:p>
      <w:pPr>
        <w:spacing w:after="0"/>
        <w:ind w:left="0"/>
        <w:jc w:val="left"/>
      </w:pPr>
      <w:r>
        <w:rPr>
          <w:rFonts w:ascii="Times New Roman"/>
          <w:b/>
          <w:i w:val="false"/>
          <w:color w:val="000000"/>
        </w:rPr>
        <w:t xml:space="preserve"> 2. Информационное взаимодействие при представлении сведений о ветеринарном сертификате в уполномоченный орган государства промежуточной транспортировки</w:t>
      </w:r>
    </w:p>
    <w:bookmarkEnd w:id="581"/>
    <w:bookmarkStart w:name="z812" w:id="582"/>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о ветеринарном сертификате в уполномоченный орган государства промежуточной транспортировки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82"/>
    <w:bookmarkStart w:name="z813"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 w:id="58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16" w:id="585"/>
    <w:p>
      <w:pPr>
        <w:spacing w:after="0"/>
        <w:ind w:left="0"/>
        <w:jc w:val="left"/>
      </w:pPr>
      <w:r>
        <w:rPr>
          <w:rFonts w:ascii="Times New Roman"/>
          <w:b/>
          <w:i w:val="false"/>
          <w:color w:val="000000"/>
        </w:rPr>
        <w:t xml:space="preserve"> Перечень транзакций общего процесса при представлении сведений о ветеринарном сертификате в уполномоченный орган государства промежуточной транспортировки</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95"/>
        <w:gridCol w:w="2273"/>
        <w:gridCol w:w="2483"/>
        <w:gridCol w:w="2273"/>
        <w:gridCol w:w="223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ветеринарном сертификате в уполномоченный орган государства промежуточной транспортировки (P.SS.03.PRC.002)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86"/>
          <w:p>
            <w:pPr>
              <w:spacing w:after="20"/>
              <w:ind w:left="20"/>
              <w:jc w:val="both"/>
            </w:pPr>
            <w:r>
              <w:rPr>
                <w:rFonts w:ascii="Times New Roman"/>
                <w:b w:val="false"/>
                <w:i w:val="false"/>
                <w:color w:val="000000"/>
                <w:sz w:val="20"/>
              </w:rPr>
              <w:t>
Направление сведений о выданном ветеринарном сертификате в уполномоченный орган государства промежуточной транспортировки (P.SS.03.OPR.004).</w:t>
            </w:r>
            <w:r>
              <w:br/>
            </w:r>
            <w:r>
              <w:rPr>
                <w:rFonts w:ascii="Times New Roman"/>
                <w:b w:val="false"/>
                <w:i w:val="false"/>
                <w:color w:val="000000"/>
                <w:sz w:val="20"/>
              </w:rPr>
              <w:t>
Получение уведомления об обработке уполномоченным органом государства промежуточной транспортировки сведений о выданном ветеринарном сертификате (P.SS.03.OPR.006)</w:t>
            </w:r>
          </w:p>
          <w:bookmarkEnd w:id="586"/>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87"/>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направлены</w:t>
            </w:r>
          </w:p>
          <w:bookmarkEnd w:id="587"/>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сведений о выданном ветеринарном сертификате (P.SS.03.OPR.005)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88"/>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обработаны</w:t>
            </w:r>
          </w:p>
          <w:bookmarkEnd w:id="588"/>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ветеринарном сертификате в уполномоченный орган государства промежуточной транспортировки (P.SS.03.TRN.004)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об аннулировании ветеринарного сертификата (P.SS.03.PRC.004)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аннулировании ветеринарного сертификата в уполномоченный орган государства промежуточной транспортировки (P.SS.03.OPR.009)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уведомления об аннулировании ветеринарного сертификата (P.SS.03.OPR.010)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89"/>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уведомление направлено</w:t>
            </w:r>
          </w:p>
          <w:bookmarkEnd w:id="589"/>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об аннулировании ветеринарного сертификата (P.SS.03.TRN.005)</w:t>
            </w:r>
          </w:p>
        </w:tc>
      </w:tr>
    </w:tbl>
    <w:bookmarkStart w:name="z821" w:id="590"/>
    <w:p>
      <w:pPr>
        <w:spacing w:after="0"/>
        <w:ind w:left="0"/>
        <w:jc w:val="left"/>
      </w:pPr>
      <w:r>
        <w:rPr>
          <w:rFonts w:ascii="Times New Roman"/>
          <w:b/>
          <w:i w:val="false"/>
          <w:color w:val="000000"/>
        </w:rPr>
        <w:t xml:space="preserve"> 3. Информационное взаимодействие при представлении сведений при проведении ветеринарного осмотра в пути следования в уполномоченный орган государства места назначения</w:t>
      </w:r>
    </w:p>
    <w:bookmarkEnd w:id="590"/>
    <w:bookmarkStart w:name="z822" w:id="591"/>
    <w:p>
      <w:pPr>
        <w:spacing w:after="0"/>
        <w:ind w:left="0"/>
        <w:jc w:val="both"/>
      </w:pPr>
      <w:r>
        <w:rPr>
          <w:rFonts w:ascii="Times New Roman"/>
          <w:b w:val="false"/>
          <w:i w:val="false"/>
          <w:color w:val="000000"/>
          <w:sz w:val="28"/>
        </w:rPr>
        <w:t>
      14. Схема выполнения транзакций общего процесса при представлении сведений при проведении ветеринарного осмотра в пути следования в уполномоченный орган государства места назначения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91"/>
    <w:bookmarkStart w:name="z823"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4" w:id="593"/>
    <w:p>
      <w:pPr>
        <w:spacing w:after="0"/>
        <w:ind w:left="0"/>
        <w:jc w:val="both"/>
      </w:pPr>
      <w:r>
        <w:rPr>
          <w:rFonts w:ascii="Times New Roman"/>
          <w:b w:val="false"/>
          <w:i w:val="false"/>
          <w:color w:val="000000"/>
          <w:sz w:val="28"/>
        </w:rPr>
        <w:t>
      Рис. 4. Схема выполнения транзакций общего процесса при представлении сведений при проведении ветеринарного осмотра в пути следования в уполномоченный орган государства места назначения</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26" w:id="594"/>
    <w:p>
      <w:pPr>
        <w:spacing w:after="0"/>
        <w:ind w:left="0"/>
        <w:jc w:val="left"/>
      </w:pPr>
      <w:r>
        <w:rPr>
          <w:rFonts w:ascii="Times New Roman"/>
          <w:b/>
          <w:i w:val="false"/>
          <w:color w:val="000000"/>
        </w:rPr>
        <w:t xml:space="preserve"> Перечень транзакций общего процесса при представлении сведений при проведении ветеринарного осмотра в пути следования в уполномоченный орган государства места назначения</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71"/>
        <w:gridCol w:w="2273"/>
        <w:gridCol w:w="2472"/>
        <w:gridCol w:w="2273"/>
        <w:gridCol w:w="22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назначения об изъятии ветеринарного сертификата (P.SS.03.PRC.006)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уполномоченный орган государства места назначения (P.SS.03.OPR.013)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уполномоченным органом государства места назначения (P.SS.03.OPR.014)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95"/>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уведомление направлено</w:t>
            </w:r>
          </w:p>
          <w:bookmarkEnd w:id="595"/>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назначения об изъятии ветеринарного сертификата (P.SS.03.TRN.006)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уполномоченный орган государства места назначения (P.SS.03.PRC.009)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96"/>
          <w:p>
            <w:pPr>
              <w:spacing w:after="20"/>
              <w:ind w:left="20"/>
              <w:jc w:val="both"/>
            </w:pPr>
            <w:r>
              <w:rPr>
                <w:rFonts w:ascii="Times New Roman"/>
                <w:b w:val="false"/>
                <w:i w:val="false"/>
                <w:color w:val="000000"/>
                <w:sz w:val="20"/>
              </w:rPr>
              <w:t>
Направление сведений о ветеринарном осмотре в уполномоченный орган государства места назначения (P.SS.03.OPR.020).</w:t>
            </w:r>
            <w:r>
              <w:br/>
            </w:r>
            <w:r>
              <w:rPr>
                <w:rFonts w:ascii="Times New Roman"/>
                <w:b w:val="false"/>
                <w:i w:val="false"/>
                <w:color w:val="000000"/>
                <w:sz w:val="20"/>
              </w:rPr>
              <w:t>
Получение уведомления об обработке уполномоченным органом государства места назначения сведений о ветеринарном осмотре (P.SS.03.OPR.022)</w:t>
            </w:r>
          </w:p>
          <w:bookmarkEnd w:id="596"/>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97"/>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направлены</w:t>
            </w:r>
          </w:p>
          <w:bookmarkEnd w:id="597"/>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уполномоченным органом государства места назначения (P.SS.03.OPR.021)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98"/>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обработаны</w:t>
            </w:r>
          </w:p>
          <w:bookmarkEnd w:id="598"/>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уполномоченный орган государства места назначения (P.SS.03.TRN.007)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уполномоченный орган государства места назначения (P.SS.03.PRC.014)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99"/>
          <w:p>
            <w:pPr>
              <w:spacing w:after="20"/>
              <w:ind w:left="20"/>
              <w:jc w:val="both"/>
            </w:pPr>
            <w:r>
              <w:rPr>
                <w:rFonts w:ascii="Times New Roman"/>
                <w:b w:val="false"/>
                <w:i w:val="false"/>
                <w:color w:val="000000"/>
                <w:sz w:val="20"/>
              </w:rPr>
              <w:t>
Направление сведений о приостановлении движения товара в уполномоченный орган государства места назначения (P.SS.03.OPR.033).</w:t>
            </w:r>
            <w:r>
              <w:br/>
            </w:r>
            <w:r>
              <w:rPr>
                <w:rFonts w:ascii="Times New Roman"/>
                <w:b w:val="false"/>
                <w:i w:val="false"/>
                <w:color w:val="000000"/>
                <w:sz w:val="20"/>
              </w:rPr>
              <w:t>
Получение уведомления об обработке уполномоченным органом государства места назначения сведений о приостановлении движения товара (P.SS.03.OPR.035)</w:t>
            </w:r>
          </w:p>
          <w:bookmarkEnd w:id="599"/>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00"/>
          <w:p>
            <w:pPr>
              <w:spacing w:after="20"/>
              <w:ind w:left="20"/>
              <w:jc w:val="both"/>
            </w:pPr>
            <w:r>
              <w:rPr>
                <w:rFonts w:ascii="Times New Roman"/>
                <w:b w:val="false"/>
                <w:i w:val="false"/>
                <w:color w:val="000000"/>
                <w:sz w:val="20"/>
              </w:rPr>
              <w:t>
сведения о приостановлении движения товара (P.SS.03.BEN.002):</w:t>
            </w:r>
            <w:r>
              <w:br/>
            </w:r>
            <w:r>
              <w:rPr>
                <w:rFonts w:ascii="Times New Roman"/>
                <w:b w:val="false"/>
                <w:i w:val="false"/>
                <w:color w:val="000000"/>
                <w:sz w:val="20"/>
              </w:rPr>
              <w:t>
сведения направлены</w:t>
            </w:r>
          </w:p>
          <w:bookmarkEnd w:id="600"/>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уполномоченным органом государства места назначения (P.SS.03.OPR.034)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01"/>
          <w:p>
            <w:pPr>
              <w:spacing w:after="20"/>
              <w:ind w:left="20"/>
              <w:jc w:val="both"/>
            </w:pPr>
            <w:r>
              <w:rPr>
                <w:rFonts w:ascii="Times New Roman"/>
                <w:b w:val="false"/>
                <w:i w:val="false"/>
                <w:color w:val="000000"/>
                <w:sz w:val="20"/>
              </w:rPr>
              <w:t>
сведения о приостановлении движения товара (P.SS.03.BEN.002):</w:t>
            </w:r>
            <w:r>
              <w:br/>
            </w:r>
            <w:r>
              <w:rPr>
                <w:rFonts w:ascii="Times New Roman"/>
                <w:b w:val="false"/>
                <w:i w:val="false"/>
                <w:color w:val="000000"/>
                <w:sz w:val="20"/>
              </w:rPr>
              <w:t>
сведения обработаны</w:t>
            </w:r>
          </w:p>
          <w:bookmarkEnd w:id="601"/>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уполномоченный орган государства места назначения (P.SS.03.TRN.008)</w:t>
            </w:r>
          </w:p>
        </w:tc>
      </w:tr>
    </w:tbl>
    <w:bookmarkStart w:name="z834" w:id="602"/>
    <w:p>
      <w:pPr>
        <w:spacing w:after="0"/>
        <w:ind w:left="0"/>
        <w:jc w:val="left"/>
      </w:pPr>
      <w:r>
        <w:rPr>
          <w:rFonts w:ascii="Times New Roman"/>
          <w:b/>
          <w:i w:val="false"/>
          <w:color w:val="000000"/>
        </w:rPr>
        <w:t xml:space="preserve"> 4. Информационное взаимодействие при представлении сведений при проведении ветеринарного осмотра в пути следования в уполномоченный орган государства места отправления</w:t>
      </w:r>
    </w:p>
    <w:bookmarkEnd w:id="602"/>
    <w:bookmarkStart w:name="z835" w:id="603"/>
    <w:p>
      <w:pPr>
        <w:spacing w:after="0"/>
        <w:ind w:left="0"/>
        <w:jc w:val="both"/>
      </w:pPr>
      <w:r>
        <w:rPr>
          <w:rFonts w:ascii="Times New Roman"/>
          <w:b w:val="false"/>
          <w:i w:val="false"/>
          <w:color w:val="000000"/>
          <w:sz w:val="28"/>
        </w:rPr>
        <w:t>
      15. Схема выполнения транзакций общего процесса при представлении сведений при проведении ветеринарного осмотра в пути следования в уполномоченный орган государства места отправления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03"/>
    <w:bookmarkStart w:name="z836"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60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проведении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осмотра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пути</w:t>
      </w:r>
      <w:r>
        <w:rPr>
          <w:rFonts w:ascii="Times New Roman"/>
          <w:b w:val="false"/>
          <w:i w:val="false"/>
          <w:color w:val="000000"/>
          <w:sz w:val="28"/>
        </w:rPr>
        <w:t xml:space="preserve"> </w:t>
      </w:r>
      <w:r>
        <w:rPr>
          <w:rFonts w:ascii="Times New Roman"/>
          <w:b/>
          <w:i w:val="false"/>
          <w:color w:val="000000"/>
          <w:sz w:val="28"/>
        </w:rPr>
        <w:t>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отправления</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39" w:id="606"/>
    <w:p>
      <w:pPr>
        <w:spacing w:after="0"/>
        <w:ind w:left="0"/>
        <w:jc w:val="left"/>
      </w:pPr>
      <w:r>
        <w:rPr>
          <w:rFonts w:ascii="Times New Roman"/>
          <w:b/>
          <w:i w:val="false"/>
          <w:color w:val="000000"/>
        </w:rPr>
        <w:t xml:space="preserve"> Перечень транзакций общего процесса при представлении сведений при проведении ветеринарного осмотра в пути следования в уполномоченный орган государства места отправления</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71"/>
        <w:gridCol w:w="2273"/>
        <w:gridCol w:w="2472"/>
        <w:gridCol w:w="2273"/>
        <w:gridCol w:w="22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отправления об изъятии ветеринарного сертификата (P.SS.03.PRC.005)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уполномоченный орган государства места отправления (P.SS.03.OPR.011)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уполномоченным органом государства места отправления (P.SS.03.OPR.012)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07"/>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уведомление направлено</w:t>
            </w:r>
          </w:p>
          <w:bookmarkEnd w:id="607"/>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отправления об изъятии ветеринарного сертификата (P.SS.03.TRN.009)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уполномоченный орган государства места отправления (P.SS.03.PRC.008)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08"/>
          <w:p>
            <w:pPr>
              <w:spacing w:after="20"/>
              <w:ind w:left="20"/>
              <w:jc w:val="both"/>
            </w:pPr>
            <w:r>
              <w:rPr>
                <w:rFonts w:ascii="Times New Roman"/>
                <w:b w:val="false"/>
                <w:i w:val="false"/>
                <w:color w:val="000000"/>
                <w:sz w:val="20"/>
              </w:rPr>
              <w:t>
Направление сведений о ветеринарном осмотре в уполномоченный орган государства места отправления (P.SS.03.OPR.017).</w:t>
            </w:r>
            <w:r>
              <w:br/>
            </w:r>
            <w:r>
              <w:rPr>
                <w:rFonts w:ascii="Times New Roman"/>
                <w:b w:val="false"/>
                <w:i w:val="false"/>
                <w:color w:val="000000"/>
                <w:sz w:val="20"/>
              </w:rPr>
              <w:t>
Получение уведомления об обработке уполномоченным органом государства места отправления сведений о ветеринарном осмотре (P.SS.03.OPR.019)</w:t>
            </w:r>
          </w:p>
          <w:bookmarkEnd w:id="608"/>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09"/>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направлены</w:t>
            </w:r>
          </w:p>
          <w:bookmarkEnd w:id="609"/>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уполномоченным органом государства места отправления (P.SS.03.OPR.018)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10"/>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обработаны</w:t>
            </w:r>
          </w:p>
          <w:bookmarkEnd w:id="610"/>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уполномоченный орган государства места отправления (P.SS.03.TRN.010)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уполномоченный орган государства места отправления (P.SS.03.PRC.013)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11"/>
          <w:p>
            <w:pPr>
              <w:spacing w:after="20"/>
              <w:ind w:left="20"/>
              <w:jc w:val="both"/>
            </w:pPr>
            <w:r>
              <w:rPr>
                <w:rFonts w:ascii="Times New Roman"/>
                <w:b w:val="false"/>
                <w:i w:val="false"/>
                <w:color w:val="000000"/>
                <w:sz w:val="20"/>
              </w:rPr>
              <w:t>
Направление сведений о приостановлении движения товара в уполномоченный орган государства места отправления (P.SS.03.OPR.030).</w:t>
            </w:r>
            <w:r>
              <w:br/>
            </w:r>
            <w:r>
              <w:rPr>
                <w:rFonts w:ascii="Times New Roman"/>
                <w:b w:val="false"/>
                <w:i w:val="false"/>
                <w:color w:val="000000"/>
                <w:sz w:val="20"/>
              </w:rPr>
              <w:t>
Получение уведомления об обработке уполномоченным органом государства места отправления сведений о приостановлении движения товара (P.SS.03.OPR.032)</w:t>
            </w:r>
          </w:p>
          <w:bookmarkEnd w:id="611"/>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12"/>
          <w:p>
            <w:pPr>
              <w:spacing w:after="20"/>
              <w:ind w:left="20"/>
              <w:jc w:val="both"/>
            </w:pPr>
            <w:r>
              <w:rPr>
                <w:rFonts w:ascii="Times New Roman"/>
                <w:b w:val="false"/>
                <w:i w:val="false"/>
                <w:color w:val="000000"/>
                <w:sz w:val="20"/>
              </w:rPr>
              <w:t>
сведения о приостановлении движения товара (P.SS.03.BEN.002):</w:t>
            </w:r>
            <w:r>
              <w:br/>
            </w:r>
            <w:r>
              <w:rPr>
                <w:rFonts w:ascii="Times New Roman"/>
                <w:b w:val="false"/>
                <w:i w:val="false"/>
                <w:color w:val="000000"/>
                <w:sz w:val="20"/>
              </w:rPr>
              <w:t>
сведения направлены</w:t>
            </w:r>
          </w:p>
          <w:bookmarkEnd w:id="612"/>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уполномоченным органом государства места отправления (P.SS.03.OPR.031)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13"/>
          <w:p>
            <w:pPr>
              <w:spacing w:after="20"/>
              <w:ind w:left="20"/>
              <w:jc w:val="both"/>
            </w:pPr>
            <w:r>
              <w:rPr>
                <w:rFonts w:ascii="Times New Roman"/>
                <w:b w:val="false"/>
                <w:i w:val="false"/>
                <w:color w:val="000000"/>
                <w:sz w:val="20"/>
              </w:rPr>
              <w:t>
сведения о приостановлении движения товара (P.SS.03.BEN.002):</w:t>
            </w:r>
            <w:r>
              <w:br/>
            </w:r>
            <w:r>
              <w:rPr>
                <w:rFonts w:ascii="Times New Roman"/>
                <w:b w:val="false"/>
                <w:i w:val="false"/>
                <w:color w:val="000000"/>
                <w:sz w:val="20"/>
              </w:rPr>
              <w:t>
сведения обработаны</w:t>
            </w:r>
          </w:p>
          <w:bookmarkEnd w:id="613"/>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уполномоченный орган государства места отправления (P.SS.03.TRN.011)</w:t>
            </w:r>
          </w:p>
        </w:tc>
      </w:tr>
    </w:tbl>
    <w:bookmarkStart w:name="z847" w:id="614"/>
    <w:p>
      <w:pPr>
        <w:spacing w:after="0"/>
        <w:ind w:left="0"/>
        <w:jc w:val="left"/>
      </w:pPr>
      <w:r>
        <w:rPr>
          <w:rFonts w:ascii="Times New Roman"/>
          <w:b/>
          <w:i w:val="false"/>
          <w:color w:val="000000"/>
        </w:rPr>
        <w:t xml:space="preserve"> 5. Информационное взаимодействие при представлении сведений при проведении ветеринарного осмотра в пути следования в уведомляемый уполномоченный орган государства промежуточной транспортировки</w:t>
      </w:r>
    </w:p>
    <w:bookmarkEnd w:id="614"/>
    <w:bookmarkStart w:name="z848" w:id="615"/>
    <w:p>
      <w:pPr>
        <w:spacing w:after="0"/>
        <w:ind w:left="0"/>
        <w:jc w:val="both"/>
      </w:pPr>
      <w:r>
        <w:rPr>
          <w:rFonts w:ascii="Times New Roman"/>
          <w:b w:val="false"/>
          <w:i w:val="false"/>
          <w:color w:val="000000"/>
          <w:sz w:val="28"/>
        </w:rPr>
        <w:t>
      16. Схема выполнения транзакций общего процесса при представлении сведений при проведении ветеринарного осмотра в пути следования в уведомляемый уполномоченный орган государства промежуточной транспортировки представлена на рисунке 6.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15"/>
    <w:bookmarkStart w:name="z849"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61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проведении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осмотра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пути</w:t>
      </w:r>
      <w:r>
        <w:rPr>
          <w:rFonts w:ascii="Times New Roman"/>
          <w:b w:val="false"/>
          <w:i w:val="false"/>
          <w:color w:val="000000"/>
          <w:sz w:val="28"/>
        </w:rPr>
        <w:t xml:space="preserve"> </w:t>
      </w:r>
      <w:r>
        <w:rPr>
          <w:rFonts w:ascii="Times New Roman"/>
          <w:b/>
          <w:i w:val="false"/>
          <w:color w:val="000000"/>
          <w:sz w:val="28"/>
        </w:rPr>
        <w:t>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уведомляемый</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52" w:id="618"/>
    <w:p>
      <w:pPr>
        <w:spacing w:after="0"/>
        <w:ind w:left="0"/>
        <w:jc w:val="left"/>
      </w:pPr>
      <w:r>
        <w:rPr>
          <w:rFonts w:ascii="Times New Roman"/>
          <w:b/>
          <w:i w:val="false"/>
          <w:color w:val="000000"/>
        </w:rPr>
        <w:t xml:space="preserve"> Перечень транзакций общего процесса при представлении сведений при проведении ветеринарного осмотра в пути следования в уведомляемый уполномоченный орган государства промежуточной транспортировки</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90"/>
        <w:gridCol w:w="2273"/>
        <w:gridCol w:w="2481"/>
        <w:gridCol w:w="2273"/>
        <w:gridCol w:w="224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об изъятии ветеринарного сертификата (P.SS.03.PRC.007)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уведомляемый уполномоченный орган государства промежуточной транспортировки (P.SS.03.OPR.015)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уведомляемым уполномоченным органом государства промежуточной транспортировки (P.SS.03.OPR.016)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19"/>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уведомление направлено</w:t>
            </w:r>
          </w:p>
          <w:bookmarkEnd w:id="619"/>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об изъятии ветеринарного сертификата (P.SS.03.TRN.012)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уведомляемый уполномоченный орган государства промежуточной транспортировки (P.SS.03.PRC.010)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20"/>
          <w:p>
            <w:pPr>
              <w:spacing w:after="20"/>
              <w:ind w:left="20"/>
              <w:jc w:val="both"/>
            </w:pPr>
            <w:r>
              <w:rPr>
                <w:rFonts w:ascii="Times New Roman"/>
                <w:b w:val="false"/>
                <w:i w:val="false"/>
                <w:color w:val="000000"/>
                <w:sz w:val="20"/>
              </w:rPr>
              <w:t>
Направление сведений о ветеринарном осмотре в уведомляемый уполномоченный орган государства промежуточной транспортировки (P.SS.03.OPR.023).</w:t>
            </w:r>
            <w:r>
              <w:br/>
            </w:r>
            <w:r>
              <w:rPr>
                <w:rFonts w:ascii="Times New Roman"/>
                <w:b w:val="false"/>
                <w:i w:val="false"/>
                <w:color w:val="000000"/>
                <w:sz w:val="20"/>
              </w:rPr>
              <w:t>
Получение уведомления об обработке уведомляемым уполномоченным органом государства промежуточной транспортировки сведений о ветеринарном осмотре (P.SS.03.OPR.025)</w:t>
            </w:r>
          </w:p>
          <w:bookmarkEnd w:id="620"/>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21"/>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направлены</w:t>
            </w:r>
          </w:p>
          <w:bookmarkEnd w:id="621"/>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уведомляемым уполномоченным органом государства промежуточной транспортировки (P.SS.03.OPR.024)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22"/>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обработаны</w:t>
            </w:r>
          </w:p>
          <w:bookmarkEnd w:id="622"/>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уведомляемый уполномоченный орган государства промежуточной транспортировки (P.SS.03.TRN.013)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уведомляемый уполномоченный орган государства промежуточной транспортировки (P.SS.03.PRC.015)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23"/>
          <w:p>
            <w:pPr>
              <w:spacing w:after="20"/>
              <w:ind w:left="20"/>
              <w:jc w:val="both"/>
            </w:pPr>
            <w:r>
              <w:rPr>
                <w:rFonts w:ascii="Times New Roman"/>
                <w:b w:val="false"/>
                <w:i w:val="false"/>
                <w:color w:val="000000"/>
                <w:sz w:val="20"/>
              </w:rPr>
              <w:t>
Направление сведений о приостановлении движения товара в уведомляемый уполномоченный орган государства промежуточной транспортировки (P.SS.03.OPR.036).</w:t>
            </w:r>
            <w:r>
              <w:br/>
            </w:r>
            <w:r>
              <w:rPr>
                <w:rFonts w:ascii="Times New Roman"/>
                <w:b w:val="false"/>
                <w:i w:val="false"/>
                <w:color w:val="000000"/>
                <w:sz w:val="20"/>
              </w:rPr>
              <w:t>
Получение уведомления об обработке уведомляемым уполномоченным органом государства промежуточной транспортировки сведений о приостановлении движения товара (P.SS.03.OPR.038)</w:t>
            </w:r>
          </w:p>
          <w:bookmarkEnd w:id="623"/>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24"/>
          <w:p>
            <w:pPr>
              <w:spacing w:after="20"/>
              <w:ind w:left="20"/>
              <w:jc w:val="both"/>
            </w:pPr>
            <w:r>
              <w:rPr>
                <w:rFonts w:ascii="Times New Roman"/>
                <w:b w:val="false"/>
                <w:i w:val="false"/>
                <w:color w:val="000000"/>
                <w:sz w:val="20"/>
              </w:rPr>
              <w:t>
сведения о приостановлении движения товара (P.SS.03.BEN.002):</w:t>
            </w:r>
            <w:r>
              <w:br/>
            </w:r>
            <w:r>
              <w:rPr>
                <w:rFonts w:ascii="Times New Roman"/>
                <w:b w:val="false"/>
                <w:i w:val="false"/>
                <w:color w:val="000000"/>
                <w:sz w:val="20"/>
              </w:rPr>
              <w:t>
сведения направлены</w:t>
            </w:r>
          </w:p>
          <w:bookmarkEnd w:id="624"/>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уведомляемым уполномоченным органом государства промежуточной транспортировки (P.SS.03.OPR.037)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25"/>
          <w:p>
            <w:pPr>
              <w:spacing w:after="20"/>
              <w:ind w:left="20"/>
              <w:jc w:val="both"/>
            </w:pPr>
            <w:r>
              <w:rPr>
                <w:rFonts w:ascii="Times New Roman"/>
                <w:b w:val="false"/>
                <w:i w:val="false"/>
                <w:color w:val="000000"/>
                <w:sz w:val="20"/>
              </w:rPr>
              <w:t>
сведения о приостановлении движения товара (P.SS.03.BEN.002):</w:t>
            </w:r>
            <w:r>
              <w:br/>
            </w:r>
            <w:r>
              <w:rPr>
                <w:rFonts w:ascii="Times New Roman"/>
                <w:b w:val="false"/>
                <w:i w:val="false"/>
                <w:color w:val="000000"/>
                <w:sz w:val="20"/>
              </w:rPr>
              <w:t>
сведения обработаны</w:t>
            </w:r>
          </w:p>
          <w:bookmarkEnd w:id="625"/>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уведомляемый уполномоченный орган государства промежуточной транспортировки (P.SS.03.TRN.014)</w:t>
            </w:r>
          </w:p>
        </w:tc>
      </w:tr>
    </w:tbl>
    <w:bookmarkStart w:name="z860" w:id="626"/>
    <w:p>
      <w:pPr>
        <w:spacing w:after="0"/>
        <w:ind w:left="0"/>
        <w:jc w:val="left"/>
      </w:pPr>
      <w:r>
        <w:rPr>
          <w:rFonts w:ascii="Times New Roman"/>
          <w:b/>
          <w:i w:val="false"/>
          <w:color w:val="000000"/>
        </w:rPr>
        <w:t xml:space="preserve"> 6. Информационное взаимодействие при уведомлении уполномоченного органа государства места отправления о погашении ветеринарного сертификата</w:t>
      </w:r>
    </w:p>
    <w:bookmarkEnd w:id="626"/>
    <w:bookmarkStart w:name="z861" w:id="627"/>
    <w:p>
      <w:pPr>
        <w:spacing w:after="0"/>
        <w:ind w:left="0"/>
        <w:jc w:val="both"/>
      </w:pPr>
      <w:r>
        <w:rPr>
          <w:rFonts w:ascii="Times New Roman"/>
          <w:b w:val="false"/>
          <w:i w:val="false"/>
          <w:color w:val="000000"/>
          <w:sz w:val="28"/>
        </w:rPr>
        <w:t>
      17. Схема выполнения транзакций общего процесса при уведомлении уполномоченного органа государства места отправления о погашении ветеринарного сертификата представлена на рисунке 7. Для каждой процедуры общего процесса в таблице 7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27"/>
    <w:bookmarkStart w:name="z862"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62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отправления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погашении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65" w:id="630"/>
    <w:p>
      <w:pPr>
        <w:spacing w:after="0"/>
        <w:ind w:left="0"/>
        <w:jc w:val="left"/>
      </w:pPr>
      <w:r>
        <w:rPr>
          <w:rFonts w:ascii="Times New Roman"/>
          <w:b/>
          <w:i w:val="false"/>
          <w:color w:val="000000"/>
        </w:rPr>
        <w:t xml:space="preserve"> Перечень транзакций общего процесса при уведомлении уполномоченного органа государства места отправления о погашении ветеринарного сертификата</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978"/>
        <w:gridCol w:w="440"/>
        <w:gridCol w:w="3046"/>
        <w:gridCol w:w="2533"/>
        <w:gridCol w:w="286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отправления о погашении ветеринарного сертификата (P.SS.03.PRC.011)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погашении ветеринарного сертификата в уполномоченный орган государства места отправления (P.SS.03.OPR.026)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отправления уведомления о погашении ветеринарного сертификата (P.SS.03.OPR.027)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31"/>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уведомление направлено</w:t>
            </w:r>
          </w:p>
          <w:bookmarkEnd w:id="631"/>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отправления о погашении ветеринарного сертификата (P.SS.03.TRN.015)</w:t>
            </w:r>
          </w:p>
        </w:tc>
      </w:tr>
    </w:tbl>
    <w:bookmarkStart w:name="z867" w:id="632"/>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Информационное</w:t>
      </w:r>
      <w:r>
        <w:rPr>
          <w:rFonts w:ascii="Times New Roman"/>
          <w:b w:val="false"/>
          <w:i w:val="false"/>
          <w:color w:val="000000"/>
          <w:sz w:val="28"/>
        </w:rPr>
        <w:t xml:space="preserve"> </w:t>
      </w:r>
      <w:r>
        <w:rPr>
          <w:rFonts w:ascii="Times New Roman"/>
          <w:b/>
          <w:i w:val="false"/>
          <w:color w:val="000000"/>
          <w:sz w:val="28"/>
        </w:rPr>
        <w:t>взаимодействие</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погашении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p>
    <w:bookmarkEnd w:id="632"/>
    <w:bookmarkStart w:name="z868" w:id="633"/>
    <w:p>
      <w:pPr>
        <w:spacing w:after="0"/>
        <w:ind w:left="0"/>
        <w:jc w:val="both"/>
      </w:pPr>
      <w:r>
        <w:rPr>
          <w:rFonts w:ascii="Times New Roman"/>
          <w:b w:val="false"/>
          <w:i w:val="false"/>
          <w:color w:val="000000"/>
          <w:sz w:val="28"/>
        </w:rPr>
        <w:t>
      18. Схема выполнения транзакций общего процесса при уведомлении уполномоченного органа государства промежуточной транспортировки о погашении ветеринарного сертификата представлена на рисунке 8. Для каждой процедуры общего процесса в таблице 8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33"/>
    <w:bookmarkStart w:name="z869"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63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погашении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72" w:id="636"/>
    <w:p>
      <w:pPr>
        <w:spacing w:after="0"/>
        <w:ind w:left="0"/>
        <w:jc w:val="left"/>
      </w:pPr>
      <w:r>
        <w:rPr>
          <w:rFonts w:ascii="Times New Roman"/>
          <w:b/>
          <w:i w:val="false"/>
          <w:color w:val="000000"/>
        </w:rPr>
        <w:t xml:space="preserve"> Перечень транзакций общего процесса при уведомлении уполномоченного органа государства промежуточной транспортировки о погашении ветеринарного сертификата</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978"/>
        <w:gridCol w:w="440"/>
        <w:gridCol w:w="3046"/>
        <w:gridCol w:w="2533"/>
        <w:gridCol w:w="286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 погашении ветеринарного сертификата (P.SS.03.PRC.012)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погашении ветеринарного сертификата в уполномоченный орган государства промежуточной транспортировки (P.SS.03.OPR.028)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уведомления о погашении ветеринарного сертификата (P.SS.03.OPR.029)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37"/>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уведомление направлено</w:t>
            </w:r>
          </w:p>
          <w:bookmarkEnd w:id="637"/>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 погашении ветеринарного сертификата (P.SS.03.TRN.016)</w:t>
            </w:r>
          </w:p>
        </w:tc>
      </w:tr>
    </w:tbl>
    <w:bookmarkStart w:name="z874" w:id="638"/>
    <w:p>
      <w:pPr>
        <w:spacing w:after="0"/>
        <w:ind w:left="0"/>
        <w:jc w:val="left"/>
      </w:pPr>
      <w:r>
        <w:rPr>
          <w:rFonts w:ascii="Times New Roman"/>
          <w:b/>
          <w:i w:val="false"/>
          <w:color w:val="000000"/>
        </w:rPr>
        <w:t xml:space="preserve"> 8. Информационное взаимодействие при представлении уполномоченному органу государства места назначения сведений о ветеринарных сертификатах по запросу</w:t>
      </w:r>
    </w:p>
    <w:bookmarkEnd w:id="638"/>
    <w:bookmarkStart w:name="z875" w:id="639"/>
    <w:p>
      <w:pPr>
        <w:spacing w:after="0"/>
        <w:ind w:left="0"/>
        <w:jc w:val="both"/>
      </w:pPr>
      <w:r>
        <w:rPr>
          <w:rFonts w:ascii="Times New Roman"/>
          <w:b w:val="false"/>
          <w:i w:val="false"/>
          <w:color w:val="000000"/>
          <w:sz w:val="28"/>
        </w:rPr>
        <w:t>
      19. Схема выполнения транзакций общего процесса при представлении уполномоченному органу государства места назначения сведений о ветеринарных сертификатах по запросу представлена на рисунке 9. Для каждой процедуры общего процесса в таблице 9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39"/>
    <w:bookmarkStart w:name="z876"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7" w:id="6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79" w:id="642"/>
    <w:p>
      <w:pPr>
        <w:spacing w:after="0"/>
        <w:ind w:left="0"/>
        <w:jc w:val="left"/>
      </w:pPr>
      <w:r>
        <w:rPr>
          <w:rFonts w:ascii="Times New Roman"/>
          <w:b/>
          <w:i w:val="false"/>
          <w:color w:val="000000"/>
        </w:rPr>
        <w:t xml:space="preserve"> Перечень транзакций общего процесса при представлении уполномоченному органу государства места назначения сведений о ветеринарных сертификатах по запросу</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02"/>
        <w:gridCol w:w="2273"/>
        <w:gridCol w:w="2512"/>
        <w:gridCol w:w="2273"/>
        <w:gridCol w:w="219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сведений о ветеринарном сертификате по запросу (P.SS.03.PRC.016)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43"/>
          <w:p>
            <w:pPr>
              <w:spacing w:after="20"/>
              <w:ind w:left="20"/>
              <w:jc w:val="both"/>
            </w:pPr>
            <w:r>
              <w:rPr>
                <w:rFonts w:ascii="Times New Roman"/>
                <w:b w:val="false"/>
                <w:i w:val="false"/>
                <w:color w:val="000000"/>
                <w:sz w:val="20"/>
              </w:rPr>
              <w:t>
Запрос уполномоченного органа государства места назначения сведений о ветеринарном сертификате (P.SS.03.OPR.039).</w:t>
            </w:r>
            <w:r>
              <w:br/>
            </w:r>
            <w:r>
              <w:rPr>
                <w:rFonts w:ascii="Times New Roman"/>
                <w:b w:val="false"/>
                <w:i w:val="false"/>
                <w:color w:val="000000"/>
                <w:sz w:val="20"/>
              </w:rPr>
              <w:t>
Прием и обработка уполномоченным органом государства места назначения сведений о ветеринарном сертификате (P.SS.03.OPR.041)</w:t>
            </w:r>
          </w:p>
          <w:bookmarkEnd w:id="643"/>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44"/>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запрошены</w:t>
            </w:r>
          </w:p>
          <w:bookmarkEnd w:id="644"/>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ветеринарном сертификате в уполномоченный орган государства места назначения (P.SS.03.OPR.040)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45"/>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w:t>
            </w:r>
            <w:r>
              <w:rPr>
                <w:rFonts w:ascii="Times New Roman"/>
                <w:b w:val="false"/>
                <w:i w:val="false"/>
                <w:color w:val="000000"/>
                <w:sz w:val="20"/>
              </w:rPr>
              <w:t>сведения направлены.</w:t>
            </w:r>
            <w:r>
              <w:br/>
            </w:r>
            <w:r>
              <w:rPr>
                <w:rFonts w:ascii="Times New Roman"/>
                <w:b w:val="false"/>
                <w:i w:val="false"/>
                <w:color w:val="000000"/>
                <w:sz w:val="20"/>
              </w:rPr>
              <w:t>
</w:t>
            </w:r>
            <w:r>
              <w:rPr>
                <w:rFonts w:ascii="Times New Roman"/>
                <w:b w:val="false"/>
                <w:i w:val="false"/>
                <w:color w:val="000000"/>
                <w:sz w:val="20"/>
              </w:rPr>
              <w:t>Сведения о ветеринарном сертификате (P.SS.03.BEN.001):</w:t>
            </w:r>
            <w:r>
              <w:br/>
            </w:r>
            <w:r>
              <w:rPr>
                <w:rFonts w:ascii="Times New Roman"/>
                <w:b w:val="false"/>
                <w:i w:val="false"/>
                <w:color w:val="000000"/>
                <w:sz w:val="20"/>
              </w:rPr>
              <w:t>
сведения отсутствуют</w:t>
            </w:r>
          </w:p>
          <w:bookmarkEnd w:id="645"/>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сведений о ветеринарном сертификате по запросу (P.SS.03.TRN.017)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информации о дате и времени обновления национального информационного ресурса (P.SS.03.PRC.018)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46"/>
          <w:p>
            <w:pPr>
              <w:spacing w:after="20"/>
              <w:ind w:left="20"/>
              <w:jc w:val="both"/>
            </w:pPr>
            <w:r>
              <w:rPr>
                <w:rFonts w:ascii="Times New Roman"/>
                <w:b w:val="false"/>
                <w:i w:val="false"/>
                <w:color w:val="000000"/>
                <w:sz w:val="20"/>
              </w:rPr>
              <w:t>
Запрос уполномоченного органа государства места назначения информации о дате и времени обновления национального информационного ресурса (P.SS.03.OPR.045).</w:t>
            </w:r>
            <w:r>
              <w:br/>
            </w:r>
            <w:r>
              <w:rPr>
                <w:rFonts w:ascii="Times New Roman"/>
                <w:b w:val="false"/>
                <w:i w:val="false"/>
                <w:color w:val="000000"/>
                <w:sz w:val="20"/>
              </w:rPr>
              <w:t>
Прием и обработка уполномоченным органом государства места назначения информации о дате и времени обновления национального информационного ресурса (P.SS.03.OPR.047)</w:t>
            </w:r>
          </w:p>
          <w:bookmarkEnd w:id="646"/>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47"/>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информация о дате и времени обновления сведений запрошена</w:t>
            </w:r>
          </w:p>
          <w:bookmarkEnd w:id="647"/>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информации о дате и времени обновления национального информационного ресурса (P.SS.03.OPR.046)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48"/>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информация о дате и времени обновления сведений направлена</w:t>
            </w:r>
          </w:p>
          <w:bookmarkEnd w:id="648"/>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информации о дате и времени обновления национального информационного ресурса (P.SS.03.TRN.018)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сведений из национального информационного ресурса (P.SS.03.PRC.020)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49"/>
          <w:p>
            <w:pPr>
              <w:spacing w:after="20"/>
              <w:ind w:left="20"/>
              <w:jc w:val="both"/>
            </w:pPr>
            <w:r>
              <w:rPr>
                <w:rFonts w:ascii="Times New Roman"/>
                <w:b w:val="false"/>
                <w:i w:val="false"/>
                <w:color w:val="000000"/>
                <w:sz w:val="20"/>
              </w:rPr>
              <w:t>
Запрос уполномоченного органа государства места назначения сведений из национального информационного ресурса (P.SS.03.OPR.051).</w:t>
            </w:r>
            <w:r>
              <w:br/>
            </w:r>
            <w:r>
              <w:rPr>
                <w:rFonts w:ascii="Times New Roman"/>
                <w:b w:val="false"/>
                <w:i w:val="false"/>
                <w:color w:val="000000"/>
                <w:sz w:val="20"/>
              </w:rPr>
              <w:t>
Прием и обработка уполномоченным органом государства места назначения сведений из национального информационного ресурса (P.SS.03.OPR.053)</w:t>
            </w:r>
          </w:p>
          <w:bookmarkEnd w:id="649"/>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50"/>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запрошены</w:t>
            </w:r>
          </w:p>
          <w:bookmarkEnd w:id="650"/>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сведений из национального информационного ресурса (P.SS.03.OPR.052)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51"/>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w:t>
            </w:r>
            <w:r>
              <w:rPr>
                <w:rFonts w:ascii="Times New Roman"/>
                <w:b w:val="false"/>
                <w:i w:val="false"/>
                <w:color w:val="000000"/>
                <w:sz w:val="20"/>
              </w:rPr>
              <w:t>сведения направлены.</w:t>
            </w:r>
            <w:r>
              <w:br/>
            </w:r>
            <w:r>
              <w:rPr>
                <w:rFonts w:ascii="Times New Roman"/>
                <w:b w:val="false"/>
                <w:i w:val="false"/>
                <w:color w:val="000000"/>
                <w:sz w:val="20"/>
              </w:rPr>
              <w:t>
</w:t>
            </w:r>
            <w:r>
              <w:rPr>
                <w:rFonts w:ascii="Times New Roman"/>
                <w:b w:val="false"/>
                <w:i w:val="false"/>
                <w:color w:val="000000"/>
                <w:sz w:val="20"/>
              </w:rPr>
              <w:t>Сведения о ветеринарном сертификате (P.SS.03.BEN.001):</w:t>
            </w:r>
            <w:r>
              <w:br/>
            </w:r>
            <w:r>
              <w:rPr>
                <w:rFonts w:ascii="Times New Roman"/>
                <w:b w:val="false"/>
                <w:i w:val="false"/>
                <w:color w:val="000000"/>
                <w:sz w:val="20"/>
              </w:rPr>
              <w:t>
сведения отсутствуют</w:t>
            </w:r>
          </w:p>
          <w:bookmarkEnd w:id="651"/>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сведений из национального информационного ресурса (P.SS.03.TRN.019)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изменений сведений из национального информационного ресурса (P.SS.03.PRC.022)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52"/>
          <w:p>
            <w:pPr>
              <w:spacing w:after="20"/>
              <w:ind w:left="20"/>
              <w:jc w:val="both"/>
            </w:pPr>
            <w:r>
              <w:rPr>
                <w:rFonts w:ascii="Times New Roman"/>
                <w:b w:val="false"/>
                <w:i w:val="false"/>
                <w:color w:val="000000"/>
                <w:sz w:val="20"/>
              </w:rPr>
              <w:t>
Запрос уполномоченного органа государства места назначения изменений сведений из национального информационного ресурса (P.SS.03.OPR.057).</w:t>
            </w:r>
            <w:r>
              <w:br/>
            </w:r>
            <w:r>
              <w:rPr>
                <w:rFonts w:ascii="Times New Roman"/>
                <w:b w:val="false"/>
                <w:i w:val="false"/>
                <w:color w:val="000000"/>
                <w:sz w:val="20"/>
              </w:rPr>
              <w:t>
Прием и обработка уполномоченным органом государства места назначения изменений сведений из национального информационного ресурса (P.SS.03.OPR.059)</w:t>
            </w:r>
          </w:p>
          <w:bookmarkEnd w:id="652"/>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53"/>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изменения сведений запрошены</w:t>
            </w:r>
          </w:p>
          <w:bookmarkEnd w:id="653"/>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изменений сведений из национального информационного ресурса (P.SS.03.OPR.058)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54"/>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w:t>
            </w:r>
            <w:r>
              <w:rPr>
                <w:rFonts w:ascii="Times New Roman"/>
                <w:b w:val="false"/>
                <w:i w:val="false"/>
                <w:color w:val="000000"/>
                <w:sz w:val="20"/>
              </w:rPr>
              <w:t>изменения сведений направлены.</w:t>
            </w:r>
            <w:r>
              <w:br/>
            </w:r>
            <w:r>
              <w:rPr>
                <w:rFonts w:ascii="Times New Roman"/>
                <w:b w:val="false"/>
                <w:i w:val="false"/>
                <w:color w:val="000000"/>
                <w:sz w:val="20"/>
              </w:rPr>
              <w:t>
</w:t>
            </w:r>
            <w:r>
              <w:rPr>
                <w:rFonts w:ascii="Times New Roman"/>
                <w:b w:val="false"/>
                <w:i w:val="false"/>
                <w:color w:val="000000"/>
                <w:sz w:val="20"/>
              </w:rPr>
              <w:t>Сведения о ветеринарном сертификате (P.SS.03.BEN.001):</w:t>
            </w:r>
            <w:r>
              <w:br/>
            </w:r>
            <w:r>
              <w:rPr>
                <w:rFonts w:ascii="Times New Roman"/>
                <w:b w:val="false"/>
                <w:i w:val="false"/>
                <w:color w:val="000000"/>
                <w:sz w:val="20"/>
              </w:rPr>
              <w:t>
изменения сведений отсутствуют</w:t>
            </w:r>
          </w:p>
          <w:bookmarkEnd w:id="654"/>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изменений сведений из национального информационного ресурса (P.SS.03.TRN.020)</w:t>
            </w:r>
          </w:p>
        </w:tc>
      </w:tr>
    </w:tbl>
    <w:bookmarkStart w:name="z898" w:id="655"/>
    <w:p>
      <w:pPr>
        <w:spacing w:after="0"/>
        <w:ind w:left="0"/>
        <w:jc w:val="left"/>
      </w:pPr>
      <w:r>
        <w:rPr>
          <w:rFonts w:ascii="Times New Roman"/>
          <w:b/>
          <w:i w:val="false"/>
          <w:color w:val="000000"/>
        </w:rPr>
        <w:t xml:space="preserve"> 9. Информационное взаимодействие при представлении уполномоченному органу государства промежуточной транспортировки сведений о ветеринарных сертификатах по запросу</w:t>
      </w:r>
    </w:p>
    <w:bookmarkEnd w:id="655"/>
    <w:bookmarkStart w:name="z899" w:id="656"/>
    <w:p>
      <w:pPr>
        <w:spacing w:after="0"/>
        <w:ind w:left="0"/>
        <w:jc w:val="both"/>
      </w:pPr>
      <w:r>
        <w:rPr>
          <w:rFonts w:ascii="Times New Roman"/>
          <w:b w:val="false"/>
          <w:i w:val="false"/>
          <w:color w:val="000000"/>
          <w:sz w:val="28"/>
        </w:rPr>
        <w:t>
      20. Схема выполнения транзакций общего процесса при представлении уполномоченному органу государства промежуточной транспортировки сведений о ветеринарных сертификатах по запросу представлена на рисунке 10. Для каждой процедуры общего процесса в таблице 10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56"/>
    <w:bookmarkStart w:name="z900"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1" w:id="65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03" w:id="659"/>
    <w:p>
      <w:pPr>
        <w:spacing w:after="0"/>
        <w:ind w:left="0"/>
        <w:jc w:val="left"/>
      </w:pPr>
      <w:r>
        <w:rPr>
          <w:rFonts w:ascii="Times New Roman"/>
          <w:b/>
          <w:i w:val="false"/>
          <w:color w:val="000000"/>
        </w:rPr>
        <w:t xml:space="preserve"> Перечень транзакций общего процесса при представлении уполномоченному органу государства промежуточной транспортировки сведений о ветеринарных сертификатах по запросу</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02"/>
        <w:gridCol w:w="2273"/>
        <w:gridCol w:w="2512"/>
        <w:gridCol w:w="2273"/>
        <w:gridCol w:w="219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сведений о ветеринарном сертификате по запросу (P.SS.03.PRC.017)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60"/>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сведений о ветеринарном сертификате (P.SS.03.OPR.042).</w:t>
            </w:r>
            <w:r>
              <w:br/>
            </w:r>
            <w:r>
              <w:rPr>
                <w:rFonts w:ascii="Times New Roman"/>
                <w:b w:val="false"/>
                <w:i w:val="false"/>
                <w:color w:val="000000"/>
                <w:sz w:val="20"/>
              </w:rPr>
              <w:t>
Прием и обработка уполномоченным органом государства промежуточной транспортировки сведений о ветеринарном сертификате (P.SS.03.OPR.044)</w:t>
            </w:r>
          </w:p>
          <w:bookmarkEnd w:id="660"/>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61"/>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запрошены</w:t>
            </w:r>
          </w:p>
          <w:bookmarkEnd w:id="661"/>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ветеринарном сертификате в уполномоченный орган государства промежуточной транспортировки (P.SS.03.OPR.043)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62"/>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w:t>
            </w:r>
            <w:r>
              <w:rPr>
                <w:rFonts w:ascii="Times New Roman"/>
                <w:b w:val="false"/>
                <w:i w:val="false"/>
                <w:color w:val="000000"/>
                <w:sz w:val="20"/>
              </w:rPr>
              <w:t>сведения направлены.</w:t>
            </w:r>
            <w:r>
              <w:br/>
            </w:r>
            <w:r>
              <w:rPr>
                <w:rFonts w:ascii="Times New Roman"/>
                <w:b w:val="false"/>
                <w:i w:val="false"/>
                <w:color w:val="000000"/>
                <w:sz w:val="20"/>
              </w:rPr>
              <w:t>
</w:t>
            </w:r>
            <w:r>
              <w:rPr>
                <w:rFonts w:ascii="Times New Roman"/>
                <w:b w:val="false"/>
                <w:i w:val="false"/>
                <w:color w:val="000000"/>
                <w:sz w:val="20"/>
              </w:rPr>
              <w:t>Сведения о ветеринарном сертификате (P.SS.03.BEN.001):</w:t>
            </w:r>
            <w:r>
              <w:br/>
            </w:r>
            <w:r>
              <w:rPr>
                <w:rFonts w:ascii="Times New Roman"/>
                <w:b w:val="false"/>
                <w:i w:val="false"/>
                <w:color w:val="000000"/>
                <w:sz w:val="20"/>
              </w:rPr>
              <w:t>
сведения отсутствуют</w:t>
            </w:r>
          </w:p>
          <w:bookmarkEnd w:id="662"/>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сведений о ветеринарном сертификате по запросу (P.SS.03.TRN.021)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(P.SS.03.PRC.019)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63"/>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информации о дате и времени обновления национального информационного ресурса (P.SS.03.OPR.048).</w:t>
            </w:r>
            <w:r>
              <w:br/>
            </w:r>
            <w:r>
              <w:rPr>
                <w:rFonts w:ascii="Times New Roman"/>
                <w:b w:val="false"/>
                <w:i w:val="false"/>
                <w:color w:val="000000"/>
                <w:sz w:val="20"/>
              </w:rPr>
              <w:t>
Прием и обработка уполномоченным органом государства промежуточной транспортировки информации о дате и времени обновления национального информационного ресурса (P.SS.03.OPR.050)</w:t>
            </w:r>
          </w:p>
          <w:bookmarkEnd w:id="663"/>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64"/>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информация о дате и времени обновления сведений запрошена</w:t>
            </w:r>
          </w:p>
          <w:bookmarkEnd w:id="664"/>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(P.SS.03.OPR.049)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65"/>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информация о дате и времени обновления сведений направлена</w:t>
            </w:r>
          </w:p>
          <w:bookmarkEnd w:id="665"/>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(P.SS.03.TRN.022)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сведений из национального информационного ресурса (P.SS.03.PRC.021)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66"/>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сведений из национального информационного ресурса (P.SS.03.OPR.054).</w:t>
            </w:r>
            <w:r>
              <w:br/>
            </w:r>
            <w:r>
              <w:rPr>
                <w:rFonts w:ascii="Times New Roman"/>
                <w:b w:val="false"/>
                <w:i w:val="false"/>
                <w:color w:val="000000"/>
                <w:sz w:val="20"/>
              </w:rPr>
              <w:t>
Прием и обработка уполномоченным органом государства промежуточной транспортировки сведений из национального информационного ресурса (P.SS.03.OPR.056)</w:t>
            </w:r>
          </w:p>
          <w:bookmarkEnd w:id="666"/>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67"/>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сведения запрошены</w:t>
            </w:r>
          </w:p>
          <w:bookmarkEnd w:id="667"/>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сведений из национального информационного ресурса (P.SS.03.OPR.055)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68"/>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w:t>
            </w:r>
            <w:r>
              <w:rPr>
                <w:rFonts w:ascii="Times New Roman"/>
                <w:b w:val="false"/>
                <w:i w:val="false"/>
                <w:color w:val="000000"/>
                <w:sz w:val="20"/>
              </w:rPr>
              <w:t>сведения направлены.</w:t>
            </w:r>
            <w:r>
              <w:br/>
            </w:r>
            <w:r>
              <w:rPr>
                <w:rFonts w:ascii="Times New Roman"/>
                <w:b w:val="false"/>
                <w:i w:val="false"/>
                <w:color w:val="000000"/>
                <w:sz w:val="20"/>
              </w:rPr>
              <w:t>
</w:t>
            </w:r>
            <w:r>
              <w:rPr>
                <w:rFonts w:ascii="Times New Roman"/>
                <w:b w:val="false"/>
                <w:i w:val="false"/>
                <w:color w:val="000000"/>
                <w:sz w:val="20"/>
              </w:rPr>
              <w:t>Сведения о ветеринарном сертификате (P.SS.03.BEN.001):</w:t>
            </w:r>
            <w:r>
              <w:br/>
            </w:r>
            <w:r>
              <w:rPr>
                <w:rFonts w:ascii="Times New Roman"/>
                <w:b w:val="false"/>
                <w:i w:val="false"/>
                <w:color w:val="000000"/>
                <w:sz w:val="20"/>
              </w:rPr>
              <w:t>
сведения отсутствуют</w:t>
            </w:r>
          </w:p>
          <w:bookmarkEnd w:id="668"/>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сведений из национального информационного ресурса (P.SS.03.TRN.023)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изменений сведений из национального информационного ресурса (P.SS.03.PRC.023)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69"/>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изменений сведений из национального информационного ресурса (P.SS.03.OPR.060).</w:t>
            </w:r>
            <w:r>
              <w:br/>
            </w:r>
            <w:r>
              <w:rPr>
                <w:rFonts w:ascii="Times New Roman"/>
                <w:b w:val="false"/>
                <w:i w:val="false"/>
                <w:color w:val="000000"/>
                <w:sz w:val="20"/>
              </w:rPr>
              <w:t>
Прием и обработка уполномоченным органом государства промежуточной транспортировки изменений сведений из национального информационного ресурса (P.SS.03.OPR.062)</w:t>
            </w:r>
          </w:p>
          <w:bookmarkEnd w:id="669"/>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70"/>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изменения сведений запрошены</w:t>
            </w:r>
          </w:p>
          <w:bookmarkEnd w:id="670"/>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изменений сведений из национального информационного ресурса (P.SS.03.OPR.061)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71"/>
          <w:p>
            <w:pPr>
              <w:spacing w:after="20"/>
              <w:ind w:left="20"/>
              <w:jc w:val="both"/>
            </w:pPr>
            <w:r>
              <w:rPr>
                <w:rFonts w:ascii="Times New Roman"/>
                <w:b w:val="false"/>
                <w:i w:val="false"/>
                <w:color w:val="000000"/>
                <w:sz w:val="20"/>
              </w:rPr>
              <w:t>
сведения о ветеринарном сертификате (P.SS.03.BEN.001):</w:t>
            </w:r>
            <w:r>
              <w:br/>
            </w:r>
            <w:r>
              <w:rPr>
                <w:rFonts w:ascii="Times New Roman"/>
                <w:b w:val="false"/>
                <w:i w:val="false"/>
                <w:color w:val="000000"/>
                <w:sz w:val="20"/>
              </w:rPr>
              <w:t>
</w:t>
            </w:r>
            <w:r>
              <w:rPr>
                <w:rFonts w:ascii="Times New Roman"/>
                <w:b w:val="false"/>
                <w:i w:val="false"/>
                <w:color w:val="000000"/>
                <w:sz w:val="20"/>
              </w:rPr>
              <w:t>изменения сведений направлены.</w:t>
            </w:r>
            <w:r>
              <w:br/>
            </w:r>
            <w:r>
              <w:rPr>
                <w:rFonts w:ascii="Times New Roman"/>
                <w:b w:val="false"/>
                <w:i w:val="false"/>
                <w:color w:val="000000"/>
                <w:sz w:val="20"/>
              </w:rPr>
              <w:t>
</w:t>
            </w:r>
            <w:r>
              <w:rPr>
                <w:rFonts w:ascii="Times New Roman"/>
                <w:b w:val="false"/>
                <w:i w:val="false"/>
                <w:color w:val="000000"/>
                <w:sz w:val="20"/>
              </w:rPr>
              <w:t>Сведения о ветеринарном сертификате (P.SS.03.BEN.001):</w:t>
            </w:r>
            <w:r>
              <w:br/>
            </w:r>
            <w:r>
              <w:rPr>
                <w:rFonts w:ascii="Times New Roman"/>
                <w:b w:val="false"/>
                <w:i w:val="false"/>
                <w:color w:val="000000"/>
                <w:sz w:val="20"/>
              </w:rPr>
              <w:t>
изменения сведений отсутствуют</w:t>
            </w:r>
          </w:p>
          <w:bookmarkEnd w:id="671"/>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изменений сведений из национального информационного ресурса (P.SS.03.TRN.024)</w:t>
            </w:r>
          </w:p>
        </w:tc>
      </w:tr>
    </w:tbl>
    <w:bookmarkStart w:name="z922" w:id="672"/>
    <w:p>
      <w:pPr>
        <w:spacing w:after="0"/>
        <w:ind w:left="0"/>
        <w:jc w:val="left"/>
      </w:pPr>
      <w:r>
        <w:rPr>
          <w:rFonts w:ascii="Times New Roman"/>
          <w:b/>
          <w:i w:val="false"/>
          <w:color w:val="000000"/>
        </w:rPr>
        <w:t xml:space="preserve"> VI. Описание сообщений общего процесса</w:t>
      </w:r>
    </w:p>
    <w:bookmarkEnd w:id="672"/>
    <w:bookmarkStart w:name="z923" w:id="673"/>
    <w:p>
      <w:pPr>
        <w:spacing w:after="0"/>
        <w:ind w:left="0"/>
        <w:jc w:val="both"/>
      </w:pPr>
      <w:r>
        <w:rPr>
          <w:rFonts w:ascii="Times New Roman"/>
          <w:b w:val="false"/>
          <w:i w:val="false"/>
          <w:color w:val="000000"/>
          <w:sz w:val="28"/>
        </w:rPr>
        <w:t>
      21. Перечень сообщений общего процесса, передаваемых в рамках информационного взаимодействия при реализации общего процесса, приведен в таблице 11.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11.</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925" w:id="674"/>
    <w:p>
      <w:pPr>
        <w:spacing w:after="0"/>
        <w:ind w:left="0"/>
        <w:jc w:val="left"/>
      </w:pPr>
      <w:r>
        <w:rPr>
          <w:rFonts w:ascii="Times New Roman"/>
          <w:b/>
          <w:i w:val="false"/>
          <w:color w:val="000000"/>
        </w:rPr>
        <w:t xml:space="preserve"> Перечень сообщений общего процесса</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1682"/>
        <w:gridCol w:w="5724"/>
      </w:tblGrid>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ветеринарном сертификате</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(R.SM.SS.03.001)</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смене статуса ветеринарного сертификата</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(R.004)</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изъятии ветеринарного сертификата</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(R.004)</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осмотре</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(R.SM.SS.03.001)</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P.SS.03.MSG.009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движения товаров (R.SM.SS.03.002)</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ветеринарном сертификате</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(R.004)</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и времени обновления национального информационного ресурса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национального информационного ресурса</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P.SS.03.MSG.013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национального информационного ресурса</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P.SS.03.MSG.014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национального информационного ресурса</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(R.SM.SS.03.001)</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национального информационного ресурса</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P.SS.03.MSG.016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национального информационного ресурса</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(R.SM.SS.03.001)</w:t>
            </w:r>
          </w:p>
        </w:tc>
      </w:tr>
    </w:tbl>
    <w:bookmarkStart w:name="z926" w:id="675"/>
    <w:p>
      <w:pPr>
        <w:spacing w:after="0"/>
        <w:ind w:left="0"/>
        <w:jc w:val="left"/>
      </w:pPr>
      <w:r>
        <w:rPr>
          <w:rFonts w:ascii="Times New Roman"/>
          <w:b/>
          <w:i w:val="false"/>
          <w:color w:val="000000"/>
        </w:rPr>
        <w:t xml:space="preserve"> VII. Описание транзакций общего процесса</w:t>
      </w:r>
    </w:p>
    <w:bookmarkEnd w:id="675"/>
    <w:bookmarkStart w:name="z927" w:id="676"/>
    <w:p>
      <w:pPr>
        <w:spacing w:after="0"/>
        <w:ind w:left="0"/>
        <w:jc w:val="left"/>
      </w:pPr>
      <w:r>
        <w:rPr>
          <w:rFonts w:ascii="Times New Roman"/>
          <w:b/>
          <w:i w:val="false"/>
          <w:color w:val="000000"/>
        </w:rPr>
        <w:t xml:space="preserve"> 1. Транзакция общего процесса "Представление сведений о выданном ветеринарном сертификате в уполномоченный орган государства места назначения" (P.SS.03.TRN.002)</w:t>
      </w:r>
    </w:p>
    <w:bookmarkEnd w:id="676"/>
    <w:bookmarkStart w:name="z928" w:id="677"/>
    <w:p>
      <w:pPr>
        <w:spacing w:after="0"/>
        <w:ind w:left="0"/>
        <w:jc w:val="both"/>
      </w:pPr>
      <w:r>
        <w:rPr>
          <w:rFonts w:ascii="Times New Roman"/>
          <w:b w:val="false"/>
          <w:i w:val="false"/>
          <w:color w:val="000000"/>
          <w:sz w:val="28"/>
        </w:rPr>
        <w:t>
      22. Транзакция общего процесса "Представление сведений о выданном ветеринарном сертификате в уполномоченный орган государства места назначения" (P.SS.03.TRN.002) выполняется для передачи инициатором респонденту сведений о выданном (в том числе на замену) ветеринарном сертификате.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677"/>
    <w:bookmarkStart w:name="z929"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0" w:id="6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выданном</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(P.SS.03.TRN.002)</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932" w:id="680"/>
    <w:p>
      <w:pPr>
        <w:spacing w:after="0"/>
        <w:ind w:left="0"/>
        <w:jc w:val="left"/>
      </w:pPr>
      <w:r>
        <w:rPr>
          <w:rFonts w:ascii="Times New Roman"/>
          <w:b/>
          <w:i w:val="false"/>
          <w:color w:val="000000"/>
        </w:rPr>
        <w:t xml:space="preserve"> Описание транзакции общего процесса "Представление сведений о выданном ветеринарном сертификате в уполномоченный орган государства места назначения" (P.SS.03.TRN.002)</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P.SS.03.TRN.002</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ветеринарном сертификате в уполномоченный орган государства места назначения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ветеринарном сертификате в уполномоченный орган государства места назначения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сведений о выданном ветеринарном сертификате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сведения обработаны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ветеринарном сертификате (P.SS.03.MSG.004)</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(P.SS.03.MSG.005)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3" w:id="681"/>
    <w:p>
      <w:pPr>
        <w:spacing w:after="0"/>
        <w:ind w:left="0"/>
        <w:jc w:val="left"/>
      </w:pPr>
      <w:r>
        <w:rPr>
          <w:rFonts w:ascii="Times New Roman"/>
          <w:b/>
          <w:i w:val="false"/>
          <w:color w:val="000000"/>
        </w:rPr>
        <w:t xml:space="preserve"> 2. Транзакция общего процесса "Уведомление уполномоченного органа государства места назначения об аннулировании ветеринарного сертификата" (P.SS.03.TRN.003)</w:t>
      </w:r>
    </w:p>
    <w:bookmarkEnd w:id="681"/>
    <w:bookmarkStart w:name="z934" w:id="682"/>
    <w:p>
      <w:pPr>
        <w:spacing w:after="0"/>
        <w:ind w:left="0"/>
        <w:jc w:val="both"/>
      </w:pPr>
      <w:r>
        <w:rPr>
          <w:rFonts w:ascii="Times New Roman"/>
          <w:b w:val="false"/>
          <w:i w:val="false"/>
          <w:color w:val="000000"/>
          <w:sz w:val="28"/>
        </w:rPr>
        <w:t>
      23. Транзакция общего процесса "Уведомление уполномоченного органа государства места назначения об аннулировании ветеринарного сертификата" (P.SS.03.TRN.003) выполняется для уведомления инициатором респондента об аннулировании ветеринарного сертификата.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682"/>
    <w:bookmarkStart w:name="z935"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6" w:id="68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аннулировании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(P.SS.03.TRN.003)</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13 </w:t>
            </w:r>
          </w:p>
        </w:tc>
      </w:tr>
    </w:tbl>
    <w:bookmarkStart w:name="z938" w:id="685"/>
    <w:p>
      <w:pPr>
        <w:spacing w:after="0"/>
        <w:ind w:left="0"/>
        <w:jc w:val="left"/>
      </w:pPr>
      <w:r>
        <w:rPr>
          <w:rFonts w:ascii="Times New Roman"/>
          <w:b/>
          <w:i w:val="false"/>
          <w:color w:val="000000"/>
        </w:rPr>
        <w:t xml:space="preserve"> Описание транзакции общего процесса "Уведомление уполномоченного органа государства места назначения об аннулировании ветеринарного сертификата" (P.SS.03.TRN.003)</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назначения об аннулировании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аннулировании ветеринарного сертификата в уполномоченный орган государства места назначения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назначения уведомления об аннулировании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уведомление направлено</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смене статуса ветеринарного сертификата (P.SS.03.MSG.006)</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9" w:id="686"/>
    <w:p>
      <w:pPr>
        <w:spacing w:after="0"/>
        <w:ind w:left="0"/>
        <w:jc w:val="left"/>
      </w:pPr>
      <w:r>
        <w:rPr>
          <w:rFonts w:ascii="Times New Roman"/>
          <w:b/>
          <w:i w:val="false"/>
          <w:color w:val="000000"/>
        </w:rPr>
        <w:t xml:space="preserve"> 3. Транзакция общего процесса "Представление сведений о выданном ветеринарном сертификате в уполномоченный орган государства промежуточной транспортировки" (P.SS.03.TRN.004)</w:t>
      </w:r>
    </w:p>
    <w:bookmarkEnd w:id="686"/>
    <w:bookmarkStart w:name="z940" w:id="687"/>
    <w:p>
      <w:pPr>
        <w:spacing w:after="0"/>
        <w:ind w:left="0"/>
        <w:jc w:val="both"/>
      </w:pPr>
      <w:r>
        <w:rPr>
          <w:rFonts w:ascii="Times New Roman"/>
          <w:b w:val="false"/>
          <w:i w:val="false"/>
          <w:color w:val="000000"/>
          <w:sz w:val="28"/>
        </w:rPr>
        <w:t>
      24. Транзакция общего процесса "Представление сведений о выданном ветеринарном сертификате в уполномоченный орган государства промежуточной транспортировки" (P.SS.03.TRN.004) выполняется для передачи инициатором респонденту сведений о выданном (в том числе на замену) ветеринарном сертификате.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687"/>
    <w:bookmarkStart w:name="z941"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2" w:id="68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выданном</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(P.SS.03.TRN.004)</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944" w:id="690"/>
    <w:p>
      <w:pPr>
        <w:spacing w:after="0"/>
        <w:ind w:left="0"/>
        <w:jc w:val="left"/>
      </w:pPr>
      <w:r>
        <w:rPr>
          <w:rFonts w:ascii="Times New Roman"/>
          <w:b/>
          <w:i w:val="false"/>
          <w:color w:val="000000"/>
        </w:rPr>
        <w:t xml:space="preserve"> Описание транзакции общего процесса "Представление сведений о выданном ветеринарном сертификате в уполномоченный орган государства промежуточной транспортировки" (P.SS.03.TRN.004)</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P.SS.03.TRN.004</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ветеринарном сертификате в уполномоченный орган государства промежуточной транспортировки</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ветеринарном сертификате в уполномоченный орган государства промежуточной транспортировки</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сведений о выданном ветеринарном сертификате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сведения обработаны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ветеринарном сертификате (P.SS.03.MSG.004)</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(P.SS.03.MSG.005)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45" w:id="691"/>
    <w:p>
      <w:pPr>
        <w:spacing w:after="0"/>
        <w:ind w:left="0"/>
        <w:jc w:val="left"/>
      </w:pPr>
      <w:r>
        <w:rPr>
          <w:rFonts w:ascii="Times New Roman"/>
          <w:b/>
          <w:i w:val="false"/>
          <w:color w:val="000000"/>
        </w:rPr>
        <w:t xml:space="preserve"> 4. Транзакция общего процесса "Уведомление уполномоченного органа государства промежуточной транспортировки об аннулировании ветеринарного сертификата" (P.SS.03.TRN.005)</w:t>
      </w:r>
    </w:p>
    <w:bookmarkEnd w:id="691"/>
    <w:bookmarkStart w:name="z946" w:id="692"/>
    <w:p>
      <w:pPr>
        <w:spacing w:after="0"/>
        <w:ind w:left="0"/>
        <w:jc w:val="both"/>
      </w:pPr>
      <w:r>
        <w:rPr>
          <w:rFonts w:ascii="Times New Roman"/>
          <w:b w:val="false"/>
          <w:i w:val="false"/>
          <w:color w:val="000000"/>
          <w:sz w:val="28"/>
        </w:rPr>
        <w:t>
      25. Транзакция общего процесса "Уведомление уполномоченного органа государства промежуточной транспортировки об аннулировании ветеринарного сертификата" (P.SS.03.TRN.005) выполняется для уведомления инициатором респондента об аннулировании ветеринарного сертификата.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692"/>
    <w:bookmarkStart w:name="z947"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8" w:id="6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аннулировании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(P.SS.03.TRN.005)</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950" w:id="695"/>
    <w:p>
      <w:pPr>
        <w:spacing w:after="0"/>
        <w:ind w:left="0"/>
        <w:jc w:val="left"/>
      </w:pPr>
      <w:r>
        <w:rPr>
          <w:rFonts w:ascii="Times New Roman"/>
          <w:b/>
          <w:i w:val="false"/>
          <w:color w:val="000000"/>
        </w:rPr>
        <w:t xml:space="preserve"> Описание транзакции общего процесса "Уведомление уполномоченного органа государства промежуточной транспортировки об аннулировании ветеринарного сертификата" (P.SS.03.TRN.005)</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об аннулировании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аннулировании ветеринарного сертификата в уполномоченный орган государства промежуточной транспортировки</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уведомления об аннулировании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уведомление направлено</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смене статуса ветеринарного сертификата (P.SS.03.MSG.006)</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1" w:id="696"/>
    <w:p>
      <w:pPr>
        <w:spacing w:after="0"/>
        <w:ind w:left="0"/>
        <w:jc w:val="left"/>
      </w:pPr>
      <w:r>
        <w:rPr>
          <w:rFonts w:ascii="Times New Roman"/>
          <w:b/>
          <w:i w:val="false"/>
          <w:color w:val="000000"/>
        </w:rPr>
        <w:t xml:space="preserve"> 5. Транзакция общего процесса "Уведомление уполномоченного органа государства места назначения об изъятии ветеринарного сертификата" (P.SS.03.TRN.006)</w:t>
      </w:r>
    </w:p>
    <w:bookmarkEnd w:id="696"/>
    <w:bookmarkStart w:name="z952" w:id="697"/>
    <w:p>
      <w:pPr>
        <w:spacing w:after="0"/>
        <w:ind w:left="0"/>
        <w:jc w:val="both"/>
      </w:pPr>
      <w:r>
        <w:rPr>
          <w:rFonts w:ascii="Times New Roman"/>
          <w:b w:val="false"/>
          <w:i w:val="false"/>
          <w:color w:val="000000"/>
          <w:sz w:val="28"/>
        </w:rPr>
        <w:t>
      26. Транзакция общего процесса "Уведомление уполномоченного органа государства места назначения об изъятии ветеринарного сертификата" (P.SS.03.TRN.006) выполняется для уведомления инициатором респондента об изъятии ветеринарного сертификата в пути следования.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697"/>
    <w:bookmarkStart w:name="z953"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4" w:id="6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изъятии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(P.SS.03.TRN.006)</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956" w:id="700"/>
    <w:p>
      <w:pPr>
        <w:spacing w:after="0"/>
        <w:ind w:left="0"/>
        <w:jc w:val="left"/>
      </w:pPr>
      <w:r>
        <w:rPr>
          <w:rFonts w:ascii="Times New Roman"/>
          <w:b/>
          <w:i w:val="false"/>
          <w:color w:val="000000"/>
        </w:rPr>
        <w:t xml:space="preserve"> Описание транзакции общего процесса "Уведомление уполномоченного органа государства места назначения об изъятии ветеринарного сертификата" (P.SS.03.TRN.006)</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P.SS.03.TRN.006</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назначения об изъятии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уполномоченный орган государства места назначения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уполномоченным органом государства места назначения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уведомление направлено</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изъятии ветеринарного сертификата (P.SS.03.MSG.007)</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7" w:id="701"/>
    <w:p>
      <w:pPr>
        <w:spacing w:after="0"/>
        <w:ind w:left="0"/>
        <w:jc w:val="left"/>
      </w:pPr>
      <w:r>
        <w:rPr>
          <w:rFonts w:ascii="Times New Roman"/>
          <w:b/>
          <w:i w:val="false"/>
          <w:color w:val="000000"/>
        </w:rPr>
        <w:t xml:space="preserve"> 6. Транзакция общего процесса "Представление сведений о ветеринарном осмотре в уполномоченный орган государства места назначения" (P.SS.03.TRN.007)</w:t>
      </w:r>
    </w:p>
    <w:bookmarkEnd w:id="701"/>
    <w:bookmarkStart w:name="z958" w:id="702"/>
    <w:p>
      <w:pPr>
        <w:spacing w:after="0"/>
        <w:ind w:left="0"/>
        <w:jc w:val="both"/>
      </w:pPr>
      <w:r>
        <w:rPr>
          <w:rFonts w:ascii="Times New Roman"/>
          <w:b w:val="false"/>
          <w:i w:val="false"/>
          <w:color w:val="000000"/>
          <w:sz w:val="28"/>
        </w:rPr>
        <w:t>
      27. Транзакция общего процесса "Представление сведений о ветеринарном осмотре в уполномоченный орган государства места назначения" (P.SS.03.TRN.007) выполняется для передачи инициатором респонденту сведений о ветеринарном осмотре в пути следования. Схема выполнения указанной транзакции общего процесса представлена на рисунке 16. Параметры транзакции общего процесса приведены в таблице 17.</w:t>
      </w:r>
    </w:p>
    <w:bookmarkEnd w:id="702"/>
    <w:bookmarkStart w:name="z959"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0" w:id="70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осмотре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(P.SS.03.TRN.007)</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962" w:id="705"/>
    <w:p>
      <w:pPr>
        <w:spacing w:after="0"/>
        <w:ind w:left="0"/>
        <w:jc w:val="left"/>
      </w:pPr>
      <w:r>
        <w:rPr>
          <w:rFonts w:ascii="Times New Roman"/>
          <w:b/>
          <w:i w:val="false"/>
          <w:color w:val="000000"/>
        </w:rPr>
        <w:t xml:space="preserve"> Описание транзакции общего процесса "Представление сведений о ветеринарном осмотре в уполномоченный орган государства места назначения" (P.SS.03.TRN.007)</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P.SS.03.TRN.007</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уполномоченный орган государства места назначения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ветеринарном осмотре в уполномоченный орган государства места назначения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уполномоченным органом государства места назначения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сведения обработаны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осмотре (P.SS.03.MSG.008)</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(P.SS.03.MSG.005)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3" w:id="706"/>
    <w:p>
      <w:pPr>
        <w:spacing w:after="0"/>
        <w:ind w:left="0"/>
        <w:jc w:val="left"/>
      </w:pPr>
      <w:r>
        <w:rPr>
          <w:rFonts w:ascii="Times New Roman"/>
          <w:b/>
          <w:i w:val="false"/>
          <w:color w:val="000000"/>
        </w:rPr>
        <w:t xml:space="preserve"> 7. Транзакция общего процесса "Представление сведений о приостановлении движения товара в уполномоченный орган государства места назначения" (P.SS.03.TRN.008)</w:t>
      </w:r>
    </w:p>
    <w:bookmarkEnd w:id="706"/>
    <w:bookmarkStart w:name="z964" w:id="707"/>
    <w:p>
      <w:pPr>
        <w:spacing w:after="0"/>
        <w:ind w:left="0"/>
        <w:jc w:val="both"/>
      </w:pPr>
      <w:r>
        <w:rPr>
          <w:rFonts w:ascii="Times New Roman"/>
          <w:b w:val="false"/>
          <w:i w:val="false"/>
          <w:color w:val="000000"/>
          <w:sz w:val="28"/>
        </w:rPr>
        <w:t>
      28. Транзакция общего процесса "Представление сведений о приостановлении движения товара в уполномоченный орган государства места назначения" (P.SS.03.TRN.008) выполняется для передачи инициатором респонденту сведений о приостановлении движения товара в пути следования. Схема выполнения указанной транзакции общего процесса представлена на рисунке 17. Параметры транзакции общего процесса приведены в таблице 18.</w:t>
      </w:r>
    </w:p>
    <w:bookmarkEnd w:id="707"/>
    <w:bookmarkStart w:name="z965"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6" w:id="70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движения</w:t>
      </w:r>
      <w:r>
        <w:rPr>
          <w:rFonts w:ascii="Times New Roman"/>
          <w:b w:val="false"/>
          <w:i w:val="false"/>
          <w:color w:val="000000"/>
          <w:sz w:val="28"/>
        </w:rPr>
        <w:t xml:space="preserve"> </w:t>
      </w:r>
      <w:r>
        <w:rPr>
          <w:rFonts w:ascii="Times New Roman"/>
          <w:b/>
          <w:i w:val="false"/>
          <w:color w:val="000000"/>
          <w:sz w:val="28"/>
        </w:rPr>
        <w:t>товара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(P.SS.03.TRN.008)</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968" w:id="710"/>
    <w:p>
      <w:pPr>
        <w:spacing w:after="0"/>
        <w:ind w:left="0"/>
        <w:jc w:val="left"/>
      </w:pPr>
      <w:r>
        <w:rPr>
          <w:rFonts w:ascii="Times New Roman"/>
          <w:b/>
          <w:i w:val="false"/>
          <w:color w:val="000000"/>
        </w:rPr>
        <w:t xml:space="preserve"> Описание транзакции общего процесса "Представление сведений о приостановлении движения товара в уполномоченный орган государства места назначения" (P.SS.03.TRN.008)</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552"/>
        <w:gridCol w:w="945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P.SS.03.TRN.008</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уполномоченный орган государства места назначения</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приостановлении движения товара в уполномоченный орган государства места назначения</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уполномоченным органом государства места назначения</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(P.SS.03.BEN.002): сведения обработаны</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(P.SS.03.MSG.009)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(P.SS.03.MSG.005)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9" w:id="711"/>
    <w:p>
      <w:pPr>
        <w:spacing w:after="0"/>
        <w:ind w:left="0"/>
        <w:jc w:val="left"/>
      </w:pPr>
      <w:r>
        <w:rPr>
          <w:rFonts w:ascii="Times New Roman"/>
          <w:b/>
          <w:i w:val="false"/>
          <w:color w:val="000000"/>
        </w:rPr>
        <w:t xml:space="preserve"> 8. Транзакция общего процесса "Уведомление уполномоченного органа государства места отправления об изъятии ветеринарного сертификата" (P.SS.03.TRN.009)</w:t>
      </w:r>
    </w:p>
    <w:bookmarkEnd w:id="711"/>
    <w:bookmarkStart w:name="z970" w:id="712"/>
    <w:p>
      <w:pPr>
        <w:spacing w:after="0"/>
        <w:ind w:left="0"/>
        <w:jc w:val="both"/>
      </w:pPr>
      <w:r>
        <w:rPr>
          <w:rFonts w:ascii="Times New Roman"/>
          <w:b w:val="false"/>
          <w:i w:val="false"/>
          <w:color w:val="000000"/>
          <w:sz w:val="28"/>
        </w:rPr>
        <w:t>
      29. Транзакция общего процесса "Уведомление уполномоченного органа государства места отправления об изъятии ветеринарного сертификата" (P.SS.03.TRN.009) выполняется для уведомления инициатором респондента об изъятии ветеринарного сертификата в пути следования. Схема выполнения указанной транзакции общего процесса представлена на рисунке 18. Параметры транзакции общего процесса приведены в таблице 19.</w:t>
      </w:r>
    </w:p>
    <w:bookmarkEnd w:id="712"/>
    <w:bookmarkStart w:name="z971"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2" w:id="7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отправления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изъятии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(P.SS.03.TRN.009)</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974" w:id="715"/>
    <w:p>
      <w:pPr>
        <w:spacing w:after="0"/>
        <w:ind w:left="0"/>
        <w:jc w:val="left"/>
      </w:pPr>
      <w:r>
        <w:rPr>
          <w:rFonts w:ascii="Times New Roman"/>
          <w:b/>
          <w:i w:val="false"/>
          <w:color w:val="000000"/>
        </w:rPr>
        <w:t xml:space="preserve"> Описание транзакции общего процесса "Уведомление уполномоченного органа государства места отправления об изъятии ветеринарного сертификата" (P.SS.03.TRN.009)</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P.SS.03.TRN.009</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отправления об изъятии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уполномоченный орган государства места отправления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уполномоченным органом государства места отправления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уведомление направлено</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изъятии ветеринарного сертификата (P.SS.03.MSG.007)</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5" w:id="716"/>
    <w:p>
      <w:pPr>
        <w:spacing w:after="0"/>
        <w:ind w:left="0"/>
        <w:jc w:val="left"/>
      </w:pPr>
      <w:r>
        <w:rPr>
          <w:rFonts w:ascii="Times New Roman"/>
          <w:b/>
          <w:i w:val="false"/>
          <w:color w:val="000000"/>
        </w:rPr>
        <w:t xml:space="preserve"> 9. Транзакция общего процесса "Представление сведений о ветеринарном осмотре в уполномоченный орган государства места отправления" (P.SS.03.TRN.010)</w:t>
      </w:r>
    </w:p>
    <w:bookmarkEnd w:id="716"/>
    <w:bookmarkStart w:name="z976" w:id="717"/>
    <w:p>
      <w:pPr>
        <w:spacing w:after="0"/>
        <w:ind w:left="0"/>
        <w:jc w:val="both"/>
      </w:pPr>
      <w:r>
        <w:rPr>
          <w:rFonts w:ascii="Times New Roman"/>
          <w:b w:val="false"/>
          <w:i w:val="false"/>
          <w:color w:val="000000"/>
          <w:sz w:val="28"/>
        </w:rPr>
        <w:t>
      30. Транзакция общего процесса "Представление сведений о ветеринарном осмотре в уполномоченный орган государства места отправления" (P.SS.03.TRN.010) выполняется для передачи инициатором респонденту сведений о ветеринарном осмотре в пути следования. Схема выполнения указанной транзакции общего процесса представлена на рисунке 19. Параметры транзакции общего процесса приведены в таблице 20.</w:t>
      </w:r>
    </w:p>
    <w:bookmarkEnd w:id="717"/>
    <w:bookmarkStart w:name="z977"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 w:id="71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осмотре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отправления"</w:t>
      </w:r>
      <w:r>
        <w:rPr>
          <w:rFonts w:ascii="Times New Roman"/>
          <w:b w:val="false"/>
          <w:i w:val="false"/>
          <w:color w:val="000000"/>
          <w:sz w:val="28"/>
        </w:rPr>
        <w:t xml:space="preserve"> </w:t>
      </w:r>
      <w:r>
        <w:rPr>
          <w:rFonts w:ascii="Times New Roman"/>
          <w:b/>
          <w:i w:val="false"/>
          <w:color w:val="000000"/>
          <w:sz w:val="28"/>
        </w:rPr>
        <w:t>(P.SS.03.TRN.010)</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980" w:id="720"/>
    <w:p>
      <w:pPr>
        <w:spacing w:after="0"/>
        <w:ind w:left="0"/>
        <w:jc w:val="left"/>
      </w:pPr>
      <w:r>
        <w:rPr>
          <w:rFonts w:ascii="Times New Roman"/>
          <w:b/>
          <w:i w:val="false"/>
          <w:color w:val="000000"/>
        </w:rPr>
        <w:t xml:space="preserve"> Описание транзакции общего процесса "Представление сведений о ветеринарном осмотре в уполномоченный орган государства места отправления" (P.SS.03.TRN.010)</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P.SS.03.TRN.010</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уполномоченный орган государства места отправления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ветеринарном осмотре в уполномоченный орган государства места отправления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уполномоченным органом государства места отправления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сведения обработаны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осмотре (P.SS.03.MSG.008)</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(P.SS.03.MSG.005)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81" w:id="721"/>
    <w:p>
      <w:pPr>
        <w:spacing w:after="0"/>
        <w:ind w:left="0"/>
        <w:jc w:val="left"/>
      </w:pPr>
      <w:r>
        <w:rPr>
          <w:rFonts w:ascii="Times New Roman"/>
          <w:b/>
          <w:i w:val="false"/>
          <w:color w:val="000000"/>
        </w:rPr>
        <w:t xml:space="preserve"> 10. Транзакция общего процесса "Представление сведений о приостановлении движения товара в уполномоченный орган государства места отправления" (P.SS.03.TRN.011)</w:t>
      </w:r>
    </w:p>
    <w:bookmarkEnd w:id="721"/>
    <w:bookmarkStart w:name="z982" w:id="722"/>
    <w:p>
      <w:pPr>
        <w:spacing w:after="0"/>
        <w:ind w:left="0"/>
        <w:jc w:val="both"/>
      </w:pPr>
      <w:r>
        <w:rPr>
          <w:rFonts w:ascii="Times New Roman"/>
          <w:b w:val="false"/>
          <w:i w:val="false"/>
          <w:color w:val="000000"/>
          <w:sz w:val="28"/>
        </w:rPr>
        <w:t>
      31. Транзакция общего процесса "Представление сведений о приостановлении движения товара в уполномоченный орган государства места отправления" (P.SS.03.TRN.011) выполняется для передачи инициатором респонденту сведений о приостановлении движения товара в пути следования. Схема выполнения указанной транзакции общего процесса представлена на рисунке 20. Параметры транзакции общего процесса приведены в таблице 21.</w:t>
      </w:r>
    </w:p>
    <w:bookmarkEnd w:id="722"/>
    <w:bookmarkStart w:name="z983"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72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движения</w:t>
      </w:r>
      <w:r>
        <w:rPr>
          <w:rFonts w:ascii="Times New Roman"/>
          <w:b w:val="false"/>
          <w:i w:val="false"/>
          <w:color w:val="000000"/>
          <w:sz w:val="28"/>
        </w:rPr>
        <w:t xml:space="preserve"> </w:t>
      </w:r>
      <w:r>
        <w:rPr>
          <w:rFonts w:ascii="Times New Roman"/>
          <w:b/>
          <w:i w:val="false"/>
          <w:color w:val="000000"/>
          <w:sz w:val="28"/>
        </w:rPr>
        <w:t>товара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отправления"</w:t>
      </w:r>
      <w:r>
        <w:rPr>
          <w:rFonts w:ascii="Times New Roman"/>
          <w:b w:val="false"/>
          <w:i w:val="false"/>
          <w:color w:val="000000"/>
          <w:sz w:val="28"/>
        </w:rPr>
        <w:t xml:space="preserve"> </w:t>
      </w:r>
      <w:r>
        <w:rPr>
          <w:rFonts w:ascii="Times New Roman"/>
          <w:b/>
          <w:i w:val="false"/>
          <w:color w:val="000000"/>
          <w:sz w:val="28"/>
        </w:rPr>
        <w:t>(P.SS.03.TRN.011)</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986" w:id="725"/>
    <w:p>
      <w:pPr>
        <w:spacing w:after="0"/>
        <w:ind w:left="0"/>
        <w:jc w:val="left"/>
      </w:pPr>
      <w:r>
        <w:rPr>
          <w:rFonts w:ascii="Times New Roman"/>
          <w:b/>
          <w:i w:val="false"/>
          <w:color w:val="000000"/>
        </w:rPr>
        <w:t xml:space="preserve"> Описание транзакции общего процесса "Представление сведений о приостановлении движения товара в уполномоченный орган государства места отправления" (P.SS.03.TRN.011)</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552"/>
        <w:gridCol w:w="945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P.SS.03.TRN.011</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уполномоченный орган государства места отправления</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приостановлении движения товара в уполномоченный орган государства места отправления</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уполномоченным органом государства места отправления</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(P.SS.03.BEN.002): сведения обработаны</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(P.SS.03.MSG.009)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(P.SS.03.MSG.005)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87" w:id="726"/>
    <w:p>
      <w:pPr>
        <w:spacing w:after="0"/>
        <w:ind w:left="0"/>
        <w:jc w:val="left"/>
      </w:pPr>
      <w:r>
        <w:rPr>
          <w:rFonts w:ascii="Times New Roman"/>
          <w:b/>
          <w:i w:val="false"/>
          <w:color w:val="000000"/>
        </w:rPr>
        <w:t xml:space="preserve"> 11. Транзакция общего процесса "Уведомление уполномоченного органа государства промежуточной транспортировки об изъятии ветеринарного сертификата" (P.SS.03.TRN.012)</w:t>
      </w:r>
    </w:p>
    <w:bookmarkEnd w:id="726"/>
    <w:bookmarkStart w:name="z988" w:id="727"/>
    <w:p>
      <w:pPr>
        <w:spacing w:after="0"/>
        <w:ind w:left="0"/>
        <w:jc w:val="both"/>
      </w:pPr>
      <w:r>
        <w:rPr>
          <w:rFonts w:ascii="Times New Roman"/>
          <w:b w:val="false"/>
          <w:i w:val="false"/>
          <w:color w:val="000000"/>
          <w:sz w:val="28"/>
        </w:rPr>
        <w:t>
      32. Транзакция общего процесса "Уведомление уполномоченного органа государства промежуточной транспортировки об изъятии ветеринарного сертификата" (P.SS.03.TRN.012) выполняется для уведомления инициатором респондента об изъятии ветеринарного сертификата в пути следования. Схема выполнения указанной транзакции общего процесса представлена на рисунке 21. Параметры транзакции общего процесса приведены в таблице 22.</w:t>
      </w:r>
    </w:p>
    <w:bookmarkEnd w:id="727"/>
    <w:bookmarkStart w:name="z989"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0" w:id="72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изъятии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(P.SS.03.TRN.012)</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992" w:id="730"/>
    <w:p>
      <w:pPr>
        <w:spacing w:after="0"/>
        <w:ind w:left="0"/>
        <w:jc w:val="left"/>
      </w:pPr>
      <w:r>
        <w:rPr>
          <w:rFonts w:ascii="Times New Roman"/>
          <w:b/>
          <w:i w:val="false"/>
          <w:color w:val="000000"/>
        </w:rPr>
        <w:t xml:space="preserve"> Описание транзакции общего процесса "Уведомление уполномоченного органа государства промежуточной транспортировки об изъятии ветеринарного сертификата" (P.SS.03.TRN.012)</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P.SS.03.TRN.012</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об изъятии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изъятии ветеринарного сертификата в уведомляемый уполномоченный орган государства промежуточной транспортировки</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изъятии ветеринарного сертификата уведомляемым уполномоченным органом государства промежуточной транспортировки</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уведомление направлено</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изъятии ветеринарного сертификата (P.SS.03.MSG.007)</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3" w:id="731"/>
    <w:p>
      <w:pPr>
        <w:spacing w:after="0"/>
        <w:ind w:left="0"/>
        <w:jc w:val="left"/>
      </w:pPr>
      <w:r>
        <w:rPr>
          <w:rFonts w:ascii="Times New Roman"/>
          <w:b/>
          <w:i w:val="false"/>
          <w:color w:val="000000"/>
        </w:rPr>
        <w:t xml:space="preserve"> 12. Транзакция общего процесса "Представление сведений о ветеринарном осмотре в уведомляемый уполномоченный орган государства промежуточной транспортировки" (P.SS.03.TRN.013)</w:t>
      </w:r>
    </w:p>
    <w:bookmarkEnd w:id="731"/>
    <w:bookmarkStart w:name="z994" w:id="732"/>
    <w:p>
      <w:pPr>
        <w:spacing w:after="0"/>
        <w:ind w:left="0"/>
        <w:jc w:val="both"/>
      </w:pPr>
      <w:r>
        <w:rPr>
          <w:rFonts w:ascii="Times New Roman"/>
          <w:b w:val="false"/>
          <w:i w:val="false"/>
          <w:color w:val="000000"/>
          <w:sz w:val="28"/>
        </w:rPr>
        <w:t>
      33. Транзакция общего процесса "Представление сведений о ветеринарном осмотре в уведомляемый уполномоченный орган государства промежуточной транспортировки" (P.SS.03.TRN.013) выполняется для передачи инициатором респонденту сведений о ветеринарном осмотре в пути следования. Схема выполнения указанной транзакции общего процесса представлена на рисунке 22. Параметры транзакции общего процесса приведены в таблице 23.</w:t>
      </w:r>
    </w:p>
    <w:bookmarkEnd w:id="732"/>
    <w:bookmarkStart w:name="z995"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6" w:id="73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осмотре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уведомляемый</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(P.SS.03.TRN.013)</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998" w:id="735"/>
    <w:p>
      <w:pPr>
        <w:spacing w:after="0"/>
        <w:ind w:left="0"/>
        <w:jc w:val="left"/>
      </w:pPr>
      <w:r>
        <w:rPr>
          <w:rFonts w:ascii="Times New Roman"/>
          <w:b/>
          <w:i w:val="false"/>
          <w:color w:val="000000"/>
        </w:rPr>
        <w:t xml:space="preserve"> Описание транзакции общего процесса "Представление сведений о ветеринарном осмотре в уведомляемый уполномоченный орган государства промежуточной транспортировки" (P.SS.03.TRN.013)</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ветеринарном осмотре в уведомляемый уполномоченный орган государства промежуточной транспортировки</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ветеринарном осмотре в уведомляемый уполномоченный орган государства промежуточной транспортировки</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ветеринарном осмотре уведомляемым уполномоченным органом государства промежуточной транспортировки</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сведения обработаны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осмотре (P.SS.03.MSG.008)</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(P.SS.03.MSG.005)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9" w:id="736"/>
    <w:p>
      <w:pPr>
        <w:spacing w:after="0"/>
        <w:ind w:left="0"/>
        <w:jc w:val="left"/>
      </w:pPr>
      <w:r>
        <w:rPr>
          <w:rFonts w:ascii="Times New Roman"/>
          <w:b/>
          <w:i w:val="false"/>
          <w:color w:val="000000"/>
        </w:rPr>
        <w:t xml:space="preserve"> 13. Транзакция общего процесса "Представление сведений о приостановлении движения товара в уведомляемый уполномоченный орган государства промежуточной транспортировки" (P.SS.03.TRN.014)</w:t>
      </w:r>
    </w:p>
    <w:bookmarkEnd w:id="736"/>
    <w:bookmarkStart w:name="z1000" w:id="737"/>
    <w:p>
      <w:pPr>
        <w:spacing w:after="0"/>
        <w:ind w:left="0"/>
        <w:jc w:val="both"/>
      </w:pPr>
      <w:r>
        <w:rPr>
          <w:rFonts w:ascii="Times New Roman"/>
          <w:b w:val="false"/>
          <w:i w:val="false"/>
          <w:color w:val="000000"/>
          <w:sz w:val="28"/>
        </w:rPr>
        <w:t>
      34. Транзакция общего процесса "Представление сведений о приостановлении движения товара в уведомляемый уполномоченный орган государства промежуточной транспортировки" (P.SS.03.TRN.014) выполняется для передачи инициатором респонденту сведений о приостановлении движения товара в пути следования. Схема выполнения указанной транзакции общего процесса представлена на рисунке 23. Параметры транзакции общего процесса приведены в таблице 24.</w:t>
      </w:r>
    </w:p>
    <w:bookmarkEnd w:id="737"/>
    <w:bookmarkStart w:name="z1001"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 w:id="73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движения</w:t>
      </w:r>
      <w:r>
        <w:rPr>
          <w:rFonts w:ascii="Times New Roman"/>
          <w:b w:val="false"/>
          <w:i w:val="false"/>
          <w:color w:val="000000"/>
          <w:sz w:val="28"/>
        </w:rPr>
        <w:t xml:space="preserve"> </w:t>
      </w:r>
      <w:r>
        <w:rPr>
          <w:rFonts w:ascii="Times New Roman"/>
          <w:b/>
          <w:i w:val="false"/>
          <w:color w:val="000000"/>
          <w:sz w:val="28"/>
        </w:rPr>
        <w:t>товара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уведомляемый</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(P.SS.03.TRN.014)</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24 </w:t>
            </w:r>
          </w:p>
        </w:tc>
      </w:tr>
    </w:tbl>
    <w:bookmarkStart w:name="z1004" w:id="740"/>
    <w:p>
      <w:pPr>
        <w:spacing w:after="0"/>
        <w:ind w:left="0"/>
        <w:jc w:val="left"/>
      </w:pPr>
      <w:r>
        <w:rPr>
          <w:rFonts w:ascii="Times New Roman"/>
          <w:b/>
          <w:i w:val="false"/>
          <w:color w:val="000000"/>
        </w:rPr>
        <w:t xml:space="preserve"> Описание транзакции общего процесса "Представление сведений о приостановлении движения товара в уведомляемый уполномоченный орган государства промежуточной транспортировки" (P.SS.03.TRN.014)</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552"/>
        <w:gridCol w:w="945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товара в уведомляемый уполномоченный орган государства промежуточной транспортировки</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приостановлении движения товара в уведомляемый уполномоченный орган государства промежуточной транспортировки</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приостановлении движения товара уведомляемым уполномоченным органом государства промежуточной транспортировки</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(P.SS.03.BEN.002): сведения обработаны</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движения товара (P.SS.03.MSG.009)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(P.SS.03.MSG.005)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5" w:id="741"/>
    <w:p>
      <w:pPr>
        <w:spacing w:after="0"/>
        <w:ind w:left="0"/>
        <w:jc w:val="left"/>
      </w:pPr>
      <w:r>
        <w:rPr>
          <w:rFonts w:ascii="Times New Roman"/>
          <w:b/>
          <w:i w:val="false"/>
          <w:color w:val="000000"/>
        </w:rPr>
        <w:t xml:space="preserve"> 14. Транзакция общего процесса "Уведомление уполномоченного органа государства места отправления о погашении ветеринарного сертификата" (P.SS.03.TRN.015)</w:t>
      </w:r>
    </w:p>
    <w:bookmarkEnd w:id="741"/>
    <w:bookmarkStart w:name="z1006" w:id="742"/>
    <w:p>
      <w:pPr>
        <w:spacing w:after="0"/>
        <w:ind w:left="0"/>
        <w:jc w:val="both"/>
      </w:pPr>
      <w:r>
        <w:rPr>
          <w:rFonts w:ascii="Times New Roman"/>
          <w:b w:val="false"/>
          <w:i w:val="false"/>
          <w:color w:val="000000"/>
          <w:sz w:val="28"/>
        </w:rPr>
        <w:t>
      35. Транзакция общего процесса "Уведомление уполномоченного органа государства места отправления о погашении ветеринарного сертификата" (P.SS.03.TRN.015) выполняется для уведомления инициатором респондента о погашении ветеринарного сертификата. Схема выполнения указанной транзакции общего процесса представлена на рисунке 24. Параметры транзакции общего процесса приведены в таблице 25.</w:t>
      </w:r>
    </w:p>
    <w:bookmarkEnd w:id="742"/>
    <w:bookmarkStart w:name="z1007"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8" w:id="7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отправления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погашении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(P.SS.03.TRN.015)</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1010" w:id="745"/>
    <w:p>
      <w:pPr>
        <w:spacing w:after="0"/>
        <w:ind w:left="0"/>
        <w:jc w:val="left"/>
      </w:pPr>
      <w:r>
        <w:rPr>
          <w:rFonts w:ascii="Times New Roman"/>
          <w:b/>
          <w:i w:val="false"/>
          <w:color w:val="000000"/>
        </w:rPr>
        <w:t xml:space="preserve"> Описание транзакции общего процесса "Уведомление уполномоченного органа государства места отправления о погашении ветеринарного сертификата" (P.SS.03.TRN.015)</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места отправления о погашении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погашении ветеринарного сертификата в уполномоченный орган государства места отправления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места отправления уведомления о погашении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уведомление направлено</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смене статуса ветеринарного сертификата (P.SS.03.MSG.006)</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1" w:id="746"/>
    <w:p>
      <w:pPr>
        <w:spacing w:after="0"/>
        <w:ind w:left="0"/>
        <w:jc w:val="left"/>
      </w:pPr>
      <w:r>
        <w:rPr>
          <w:rFonts w:ascii="Times New Roman"/>
          <w:b/>
          <w:i w:val="false"/>
          <w:color w:val="000000"/>
        </w:rPr>
        <w:t xml:space="preserve"> 15. Транзакция общего процесса "Уведомление уполномоченного органа государства промежуточной транспортировки о погашении ветеринарного сертификата" (P.SS.03.TRN.016)</w:t>
      </w:r>
    </w:p>
    <w:bookmarkEnd w:id="746"/>
    <w:bookmarkStart w:name="z1012" w:id="747"/>
    <w:p>
      <w:pPr>
        <w:spacing w:after="0"/>
        <w:ind w:left="0"/>
        <w:jc w:val="both"/>
      </w:pPr>
      <w:r>
        <w:rPr>
          <w:rFonts w:ascii="Times New Roman"/>
          <w:b w:val="false"/>
          <w:i w:val="false"/>
          <w:color w:val="000000"/>
          <w:sz w:val="28"/>
        </w:rPr>
        <w:t>
      36. Транзакция общего процесса "Уведомление уполномоченного органа государства промежуточной транспортировки о погашении ветеринарного сертификата" (P.SS.03.TRN.016) выполняется для уведомления инициатором респондента о погашении ветеринарного сертификата. Схема выполнения указанной транзакции общего процесса представлена на рисунке 25. Параметры транзакции общего процесса приведены в таблице 26.</w:t>
      </w:r>
    </w:p>
    <w:bookmarkEnd w:id="747"/>
    <w:bookmarkStart w:name="z1013"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4" w:id="74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погашении</w:t>
      </w:r>
      <w:r>
        <w:rPr>
          <w:rFonts w:ascii="Times New Roman"/>
          <w:b w:val="false"/>
          <w:i w:val="false"/>
          <w:color w:val="000000"/>
          <w:sz w:val="28"/>
        </w:rPr>
        <w:t xml:space="preserve"> </w:t>
      </w:r>
      <w:r>
        <w:rPr>
          <w:rFonts w:ascii="Times New Roman"/>
          <w:b/>
          <w:i w:val="false"/>
          <w:color w:val="000000"/>
          <w:sz w:val="28"/>
        </w:rPr>
        <w:t>ветеринарного</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val="false"/>
          <w:i w:val="false"/>
          <w:color w:val="000000"/>
          <w:sz w:val="28"/>
        </w:rPr>
        <w:t xml:space="preserve"> </w:t>
      </w:r>
      <w:r>
        <w:rPr>
          <w:rFonts w:ascii="Times New Roman"/>
          <w:b/>
          <w:i w:val="false"/>
          <w:color w:val="000000"/>
          <w:sz w:val="28"/>
        </w:rPr>
        <w:t>(P.SS.03.TRN.016)</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26 </w:t>
            </w:r>
          </w:p>
        </w:tc>
      </w:tr>
    </w:tbl>
    <w:bookmarkStart w:name="z1016" w:id="750"/>
    <w:p>
      <w:pPr>
        <w:spacing w:after="0"/>
        <w:ind w:left="0"/>
        <w:jc w:val="left"/>
      </w:pPr>
      <w:r>
        <w:rPr>
          <w:rFonts w:ascii="Times New Roman"/>
          <w:b/>
          <w:i w:val="false"/>
          <w:color w:val="000000"/>
        </w:rPr>
        <w:t xml:space="preserve"> Описание транзакции общего процесса "Уведомление уполномоченного органа государства промежуточной транспортировки о погашении ветеринарного сертификата" (P.SS.03.TRN.016)</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P.SS.03.TRN.016</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государства промежуточной транспортировки о погашении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погашении ветеринарного сертификата в уполномоченный орган государства промежуточной транспортировки</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 промежуточной транспортировки уведомления о погашении ветеринарного сертификата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уведомление направлено</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смене статуса ветеринарного сертификата (P.SS.03.MSG.006)</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7" w:id="751"/>
    <w:p>
      <w:pPr>
        <w:spacing w:after="0"/>
        <w:ind w:left="0"/>
        <w:jc w:val="left"/>
      </w:pPr>
      <w:r>
        <w:rPr>
          <w:rFonts w:ascii="Times New Roman"/>
          <w:b/>
          <w:i w:val="false"/>
          <w:color w:val="000000"/>
        </w:rPr>
        <w:t xml:space="preserve"> 16. Транзакция общего процесса "Представление уполномоченному органу государства места назначения сведений о ветеринарном сертификате по запросу" (P.SS.03.TRN.017)</w:t>
      </w:r>
    </w:p>
    <w:bookmarkEnd w:id="751"/>
    <w:bookmarkStart w:name="z1018" w:id="752"/>
    <w:p>
      <w:pPr>
        <w:spacing w:after="0"/>
        <w:ind w:left="0"/>
        <w:jc w:val="both"/>
      </w:pPr>
      <w:r>
        <w:rPr>
          <w:rFonts w:ascii="Times New Roman"/>
          <w:b w:val="false"/>
          <w:i w:val="false"/>
          <w:color w:val="000000"/>
          <w:sz w:val="28"/>
        </w:rPr>
        <w:t>
      37. Транзакция общего процесса "Представление уполномоченному органу государства места назначения сведений о ветеринарном сертификате по запросу" (P.SS.03.TRN.017) выполняется для проведения проверки факта выдачи ветеринарного сертификата и получение сведений о ветеринарном сертификате. Схема выполнения указанной транзакции общего процесса представлена на рисунке 26. Параметры транзакции общего процесса приведены в таблице 27.</w:t>
      </w:r>
    </w:p>
    <w:bookmarkEnd w:id="752"/>
    <w:bookmarkStart w:name="z1019"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0" w:id="7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(P.SS.03.TRN.017)</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1022" w:id="755"/>
    <w:p>
      <w:pPr>
        <w:spacing w:after="0"/>
        <w:ind w:left="0"/>
        <w:jc w:val="left"/>
      </w:pPr>
      <w:r>
        <w:rPr>
          <w:rFonts w:ascii="Times New Roman"/>
          <w:b/>
          <w:i w:val="false"/>
          <w:color w:val="000000"/>
        </w:rPr>
        <w:t xml:space="preserve"> Описание транзакции общего процесса "Представление уполномоченному органу государства места назначения сведений о ветеринарном сертификате по запросу" (P.SS.03.TRN.017)</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P.SS.03.TRN.017</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сведений о ветеринарном сертификате по запросу</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сведений о ветеринарном сертификате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ветеринарном сертификате в уполномоченный орган государства места назначения</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56"/>
          <w:p>
            <w:pPr>
              <w:spacing w:after="20"/>
              <w:ind w:left="20"/>
              <w:jc w:val="both"/>
            </w:pPr>
            <w:r>
              <w:rPr>
                <w:rFonts w:ascii="Times New Roman"/>
                <w:b w:val="false"/>
                <w:i w:val="false"/>
                <w:color w:val="000000"/>
                <w:sz w:val="20"/>
              </w:rPr>
              <w:t>
сведения о ветеринарном сертификате (P.SS.03.BEN.001): сведения направлены</w:t>
            </w:r>
            <w:r>
              <w:br/>
            </w:r>
            <w:r>
              <w:rPr>
                <w:rFonts w:ascii="Times New Roman"/>
                <w:b w:val="false"/>
                <w:i w:val="false"/>
                <w:color w:val="000000"/>
                <w:sz w:val="20"/>
              </w:rPr>
              <w:t>
сведения о ветеринарном сертификате (P.SS.03.BEN.001): сведения отсутствуют</w:t>
            </w:r>
          </w:p>
          <w:bookmarkEnd w:id="756"/>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ветеринарном сертификате (P.SS.03.MSG.010)</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57"/>
          <w:p>
            <w:pPr>
              <w:spacing w:after="20"/>
              <w:ind w:left="20"/>
              <w:jc w:val="both"/>
            </w:pPr>
            <w:r>
              <w:rPr>
                <w:rFonts w:ascii="Times New Roman"/>
                <w:b w:val="false"/>
                <w:i w:val="false"/>
                <w:color w:val="000000"/>
                <w:sz w:val="20"/>
              </w:rPr>
              <w:t>
уведомление об отсутствии сведений (P.SS.03.MSG.003)</w:t>
            </w:r>
            <w:r>
              <w:br/>
            </w:r>
            <w:r>
              <w:rPr>
                <w:rFonts w:ascii="Times New Roman"/>
                <w:b w:val="false"/>
                <w:i w:val="false"/>
                <w:color w:val="000000"/>
                <w:sz w:val="20"/>
              </w:rPr>
              <w:t>
сведения о выданном ветеринарном сертификате (P.SS.03.MSG.004)</w:t>
            </w:r>
          </w:p>
          <w:bookmarkEnd w:id="757"/>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25" w:id="758"/>
    <w:p>
      <w:pPr>
        <w:spacing w:after="0"/>
        <w:ind w:left="0"/>
        <w:jc w:val="left"/>
      </w:pPr>
      <w:r>
        <w:rPr>
          <w:rFonts w:ascii="Times New Roman"/>
          <w:b/>
          <w:i w:val="false"/>
          <w:color w:val="000000"/>
        </w:rPr>
        <w:t xml:space="preserve"> 17. Транзакция общего процесса "Представление уполномоченному органу государства места назначения информации о дате и времени обновления национального информационного ресурса" (P.SS.03.TRN.018)</w:t>
      </w:r>
    </w:p>
    <w:bookmarkEnd w:id="758"/>
    <w:bookmarkStart w:name="z1026" w:id="759"/>
    <w:p>
      <w:pPr>
        <w:spacing w:after="0"/>
        <w:ind w:left="0"/>
        <w:jc w:val="both"/>
      </w:pPr>
      <w:r>
        <w:rPr>
          <w:rFonts w:ascii="Times New Roman"/>
          <w:b w:val="false"/>
          <w:i w:val="false"/>
          <w:color w:val="000000"/>
          <w:sz w:val="28"/>
        </w:rPr>
        <w:t>
      38. Транзакция общего процесса "Представление уполномоченному органу государства места назначения информации о дате и времени обновления национального информационного ресурса" (P.SS.03.TRN.018) выполняется для получения инициатором информации о состоянии (дате и времени последнего обновления) сведений о ветеринарных сертификатах, хранящихся в национальном информационном ресурсе респондента. Схема выполнения указанной транзакции общего процесса представлена на рисунке 27. Параметры транзакции общего процесса приведены в таблице 28.</w:t>
      </w:r>
    </w:p>
    <w:bookmarkEnd w:id="759"/>
    <w:bookmarkStart w:name="z1027"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8" w:id="7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(P.SS.03.TRN.018)</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28 </w:t>
            </w:r>
          </w:p>
        </w:tc>
      </w:tr>
    </w:tbl>
    <w:bookmarkStart w:name="z1030" w:id="762"/>
    <w:p>
      <w:pPr>
        <w:spacing w:after="0"/>
        <w:ind w:left="0"/>
        <w:jc w:val="left"/>
      </w:pPr>
      <w:r>
        <w:rPr>
          <w:rFonts w:ascii="Times New Roman"/>
          <w:b/>
          <w:i w:val="false"/>
          <w:color w:val="000000"/>
        </w:rPr>
        <w:t xml:space="preserve"> Описание транзакции общего процесса "Представление уполномоченному органу государства места назначения информации о дате и времени обновления национального информационного ресурса" (P.SS.03.TRN.018)</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418"/>
        <w:gridCol w:w="9703"/>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P.SS.03.TRN.018</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информации о дате и времени обновления национального информационного ресурса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информации о дате и времени обновления национального информационного ресурса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информации о дате и времени обновления национального информационного ресурса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информация о дате и времени обновления сведений направлена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национального информационного ресурса (P.SS.03.MSG.011)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национального информационного ресурса (P.SS.03.MSG.012)</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1" w:id="763"/>
    <w:p>
      <w:pPr>
        <w:spacing w:after="0"/>
        <w:ind w:left="0"/>
        <w:jc w:val="left"/>
      </w:pPr>
      <w:r>
        <w:rPr>
          <w:rFonts w:ascii="Times New Roman"/>
          <w:b/>
          <w:i w:val="false"/>
          <w:color w:val="000000"/>
        </w:rPr>
        <w:t xml:space="preserve"> 18. Транзакция общего процесса "Представление уполномоченному органу государства места назначения сведений из национального информационного ресурса" (P.SS.03.TRN.019)</w:t>
      </w:r>
    </w:p>
    <w:bookmarkEnd w:id="763"/>
    <w:bookmarkStart w:name="z1032" w:id="764"/>
    <w:p>
      <w:pPr>
        <w:spacing w:after="0"/>
        <w:ind w:left="0"/>
        <w:jc w:val="both"/>
      </w:pPr>
      <w:r>
        <w:rPr>
          <w:rFonts w:ascii="Times New Roman"/>
          <w:b w:val="false"/>
          <w:i w:val="false"/>
          <w:color w:val="000000"/>
          <w:sz w:val="28"/>
        </w:rPr>
        <w:t>
      39. Транзакция общего процесса "Представление уполномоченному органу государства места назначения сведений из национального информационного ресурса" (P.SS.03.TRN.019) выполняется для получения инициатором сведений из национального информационного ресурса по запросу. Схема выполнения указанной транзакции общего процесса представлена на рисунке 28. Параметры транзакции общего процесса приведены в таблице 29.</w:t>
      </w:r>
    </w:p>
    <w:bookmarkEnd w:id="764"/>
    <w:bookmarkStart w:name="z1033"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4" w:id="7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(P.SS.03.TRN.019)</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1036" w:id="767"/>
    <w:p>
      <w:pPr>
        <w:spacing w:after="0"/>
        <w:ind w:left="0"/>
        <w:jc w:val="left"/>
      </w:pPr>
      <w:r>
        <w:rPr>
          <w:rFonts w:ascii="Times New Roman"/>
          <w:b/>
          <w:i w:val="false"/>
          <w:color w:val="000000"/>
        </w:rPr>
        <w:t xml:space="preserve"> Описание транзакции общего процесса "Представление уполномоченному органу государства места назначения сведений из национального информационного ресурса" (P.SS.03.TRN.019)</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P.SS.03.TRN.019</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сведений из национального информационного ресурса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сведений из национального информационного ресурса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сведений из национального информационного ресурса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68"/>
          <w:p>
            <w:pPr>
              <w:spacing w:after="20"/>
              <w:ind w:left="20"/>
              <w:jc w:val="both"/>
            </w:pPr>
            <w:r>
              <w:rPr>
                <w:rFonts w:ascii="Times New Roman"/>
                <w:b w:val="false"/>
                <w:i w:val="false"/>
                <w:color w:val="000000"/>
                <w:sz w:val="20"/>
              </w:rPr>
              <w:t>
сведения о ветеринарном сертификате (P.SS.03.BEN.001): сведения направлены</w:t>
            </w:r>
            <w:r>
              <w:br/>
            </w:r>
            <w:r>
              <w:rPr>
                <w:rFonts w:ascii="Times New Roman"/>
                <w:b w:val="false"/>
                <w:i w:val="false"/>
                <w:color w:val="000000"/>
                <w:sz w:val="20"/>
              </w:rPr>
              <w:t>
сведения о ветеринарном сертификате (P.SS.03.BEN.001): сведения отсутствуют</w:t>
            </w:r>
          </w:p>
          <w:bookmarkEnd w:id="768"/>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национального информационного ресурса (P.SS.03.MSG.013)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69"/>
          <w:p>
            <w:pPr>
              <w:spacing w:after="20"/>
              <w:ind w:left="20"/>
              <w:jc w:val="both"/>
            </w:pPr>
            <w:r>
              <w:rPr>
                <w:rFonts w:ascii="Times New Roman"/>
                <w:b w:val="false"/>
                <w:i w:val="false"/>
                <w:color w:val="000000"/>
                <w:sz w:val="20"/>
              </w:rPr>
              <w:t>
уведомление об отсутствии сведений (P.SS.03.MSG.003)</w:t>
            </w:r>
            <w:r>
              <w:br/>
            </w:r>
            <w:r>
              <w:rPr>
                <w:rFonts w:ascii="Times New Roman"/>
                <w:b w:val="false"/>
                <w:i w:val="false"/>
                <w:color w:val="000000"/>
                <w:sz w:val="20"/>
              </w:rPr>
              <w:t>
сведения из национального информационного ресурса (P.SS.03.MSG.014)</w:t>
            </w:r>
          </w:p>
          <w:bookmarkEnd w:id="769"/>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9" w:id="770"/>
    <w:p>
      <w:pPr>
        <w:spacing w:after="0"/>
        <w:ind w:left="0"/>
        <w:jc w:val="left"/>
      </w:pPr>
      <w:r>
        <w:rPr>
          <w:rFonts w:ascii="Times New Roman"/>
          <w:b/>
          <w:i w:val="false"/>
          <w:color w:val="000000"/>
        </w:rPr>
        <w:t xml:space="preserve"> 19. Транзакция общего процесса "Представление уполномоченному органу государства места назначения изменений сведений из национального информационного ресурса" (P.SS.03.TRN.020)</w:t>
      </w:r>
    </w:p>
    <w:bookmarkEnd w:id="770"/>
    <w:bookmarkStart w:name="z1040" w:id="771"/>
    <w:p>
      <w:pPr>
        <w:spacing w:after="0"/>
        <w:ind w:left="0"/>
        <w:jc w:val="both"/>
      </w:pPr>
      <w:r>
        <w:rPr>
          <w:rFonts w:ascii="Times New Roman"/>
          <w:b w:val="false"/>
          <w:i w:val="false"/>
          <w:color w:val="000000"/>
          <w:sz w:val="28"/>
        </w:rPr>
        <w:t>
      40. Транзакция общего процесса "Представление уполномоченному органу государства места назначения изменений сведений из национального информационного ресурса" (P.SS.03.TRN.020) выполняется для получения инициатором изменений сведений из национального информационного ресурса по запросу. Схема выполнения указанной транзакции общего процесса представлена на рисунке 29. Параметры транзакции общего процесса приведены в таблице 30.</w:t>
      </w:r>
    </w:p>
    <w:bookmarkEnd w:id="771"/>
    <w:bookmarkStart w:name="z1041"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2" w:id="77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(P.SS.03.TRN.020)</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30 </w:t>
            </w:r>
          </w:p>
        </w:tc>
      </w:tr>
    </w:tbl>
    <w:bookmarkStart w:name="z1044" w:id="774"/>
    <w:p>
      <w:pPr>
        <w:spacing w:after="0"/>
        <w:ind w:left="0"/>
        <w:jc w:val="left"/>
      </w:pPr>
      <w:r>
        <w:rPr>
          <w:rFonts w:ascii="Times New Roman"/>
          <w:b/>
          <w:i w:val="false"/>
          <w:color w:val="000000"/>
        </w:rPr>
        <w:t xml:space="preserve"> Описание транзакции общего процесса "Представление уполномоченному органу государства места назначения изменений сведений из национального информационного ресурса" (P.SS.03.TRN.020)</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552"/>
        <w:gridCol w:w="945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P.SS.03.TRN.020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места назначения изменений сведений из национального информационного ресурса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места назначения изменений сведений из национального информационного ресурса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места назначения изменений сведений из национального информационного ресурса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75"/>
          <w:p>
            <w:pPr>
              <w:spacing w:after="20"/>
              <w:ind w:left="20"/>
              <w:jc w:val="both"/>
            </w:pPr>
            <w:r>
              <w:rPr>
                <w:rFonts w:ascii="Times New Roman"/>
                <w:b w:val="false"/>
                <w:i w:val="false"/>
                <w:color w:val="000000"/>
                <w:sz w:val="20"/>
              </w:rPr>
              <w:t>
сведения о ветеринарном сертификате (P.SS.03.BEN.001): изменения сведений направлены</w:t>
            </w:r>
            <w:r>
              <w:br/>
            </w:r>
            <w:r>
              <w:rPr>
                <w:rFonts w:ascii="Times New Roman"/>
                <w:b w:val="false"/>
                <w:i w:val="false"/>
                <w:color w:val="000000"/>
                <w:sz w:val="20"/>
              </w:rPr>
              <w:t>
сведения о ветеринарном сертификате (P.SS.03.BEN.001): изменения сведений отсутствуют</w:t>
            </w:r>
          </w:p>
          <w:bookmarkEnd w:id="775"/>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национального информационного ресурса (P.SS.03.MSG.015)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76"/>
          <w:p>
            <w:pPr>
              <w:spacing w:after="20"/>
              <w:ind w:left="20"/>
              <w:jc w:val="both"/>
            </w:pPr>
            <w:r>
              <w:rPr>
                <w:rFonts w:ascii="Times New Roman"/>
                <w:b w:val="false"/>
                <w:i w:val="false"/>
                <w:color w:val="000000"/>
                <w:sz w:val="20"/>
              </w:rPr>
              <w:t>
уведомление об отсутствии сведений (P.SS.03.MSG.003)</w:t>
            </w:r>
            <w:r>
              <w:br/>
            </w:r>
            <w:r>
              <w:rPr>
                <w:rFonts w:ascii="Times New Roman"/>
                <w:b w:val="false"/>
                <w:i w:val="false"/>
                <w:color w:val="000000"/>
                <w:sz w:val="20"/>
              </w:rPr>
              <w:t>
изменения сведений из национального информационного ресурса (P.SS.03.MSG.016)</w:t>
            </w:r>
          </w:p>
          <w:bookmarkEnd w:id="776"/>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7" w:id="777"/>
    <w:p>
      <w:pPr>
        <w:spacing w:after="0"/>
        <w:ind w:left="0"/>
        <w:jc w:val="left"/>
      </w:pPr>
      <w:r>
        <w:rPr>
          <w:rFonts w:ascii="Times New Roman"/>
          <w:b/>
          <w:i w:val="false"/>
          <w:color w:val="000000"/>
        </w:rPr>
        <w:t xml:space="preserve"> 20. Транзакция общего процесса "Представление уполномоченному органу государства промежуточной транспортировки сведений о ветеринарном сертификате по запросу" (P.SS.03.TRN.021)</w:t>
      </w:r>
    </w:p>
    <w:bookmarkEnd w:id="777"/>
    <w:bookmarkStart w:name="z1048" w:id="778"/>
    <w:p>
      <w:pPr>
        <w:spacing w:after="0"/>
        <w:ind w:left="0"/>
        <w:jc w:val="both"/>
      </w:pPr>
      <w:r>
        <w:rPr>
          <w:rFonts w:ascii="Times New Roman"/>
          <w:b w:val="false"/>
          <w:i w:val="false"/>
          <w:color w:val="000000"/>
          <w:sz w:val="28"/>
        </w:rPr>
        <w:t>
      41. Транзакция общего процесса "Представление уполномоченному органу государства промежуточной транспортировки сведений о ветеринарном сертификате по запросу" (P.SS.03.TRN.021) выполняется для проведения проверки факта выдачи ветеринарного сертификата и получение сведений о ветеринарном сертификате. Схема выполнения указанной транзакции общего процесса представлена на рисунке 30. Параметры транзакции общего процесса приведены в таблице 31.</w:t>
      </w:r>
    </w:p>
    <w:bookmarkEnd w:id="778"/>
    <w:bookmarkStart w:name="z1049"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0" w:id="78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ветеринарном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(P.SS.03.TRN.021)</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1052" w:id="781"/>
    <w:p>
      <w:pPr>
        <w:spacing w:after="0"/>
        <w:ind w:left="0"/>
        <w:jc w:val="left"/>
      </w:pPr>
      <w:r>
        <w:rPr>
          <w:rFonts w:ascii="Times New Roman"/>
          <w:b/>
          <w:i w:val="false"/>
          <w:color w:val="000000"/>
        </w:rPr>
        <w:t xml:space="preserve"> Описание транзакции общего процесса "Представление уполномоченному органу государства промежуточной транспортировки сведений о ветеринарном сертификате по запросу" (P.SS.03.TRN.021)</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P.SS.03.TRN.021</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сведений о ветеринарном сертификате по запросу</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сведений о ветеринарном сертификате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ветеринарном сертификате в уполномоченный орган государства промежуточной транспортировки</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82"/>
          <w:p>
            <w:pPr>
              <w:spacing w:after="20"/>
              <w:ind w:left="20"/>
              <w:jc w:val="both"/>
            </w:pPr>
            <w:r>
              <w:rPr>
                <w:rFonts w:ascii="Times New Roman"/>
                <w:b w:val="false"/>
                <w:i w:val="false"/>
                <w:color w:val="000000"/>
                <w:sz w:val="20"/>
              </w:rPr>
              <w:t>
сведения о ветеринарном сертификате (P.SS.03.BEN.001): сведения направлены</w:t>
            </w:r>
            <w:r>
              <w:br/>
            </w:r>
            <w:r>
              <w:rPr>
                <w:rFonts w:ascii="Times New Roman"/>
                <w:b w:val="false"/>
                <w:i w:val="false"/>
                <w:color w:val="000000"/>
                <w:sz w:val="20"/>
              </w:rPr>
              <w:t>
сведения о ветеринарном сертификате (P.SS.03.BEN.001): сведения отсутствуют</w:t>
            </w:r>
          </w:p>
          <w:bookmarkEnd w:id="782"/>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ветеринарном сертификате (P.SS.03.MSG.010)</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83"/>
          <w:p>
            <w:pPr>
              <w:spacing w:after="20"/>
              <w:ind w:left="20"/>
              <w:jc w:val="both"/>
            </w:pPr>
            <w:r>
              <w:rPr>
                <w:rFonts w:ascii="Times New Roman"/>
                <w:b w:val="false"/>
                <w:i w:val="false"/>
                <w:color w:val="000000"/>
                <w:sz w:val="20"/>
              </w:rPr>
              <w:t>
уведомление об отсутствии сведений (P.SS.03.MSG.003)</w:t>
            </w:r>
            <w:r>
              <w:br/>
            </w:r>
            <w:r>
              <w:rPr>
                <w:rFonts w:ascii="Times New Roman"/>
                <w:b w:val="false"/>
                <w:i w:val="false"/>
                <w:color w:val="000000"/>
                <w:sz w:val="20"/>
              </w:rPr>
              <w:t>
сведения о выданном ветеринарном сертификате (P.SS.03.MSG.004)</w:t>
            </w:r>
          </w:p>
          <w:bookmarkEnd w:id="783"/>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5" w:id="784"/>
    <w:p>
      <w:pPr>
        <w:spacing w:after="0"/>
        <w:ind w:left="0"/>
        <w:jc w:val="left"/>
      </w:pPr>
      <w:r>
        <w:rPr>
          <w:rFonts w:ascii="Times New Roman"/>
          <w:b/>
          <w:i w:val="false"/>
          <w:color w:val="000000"/>
        </w:rPr>
        <w:t xml:space="preserve"> 21. Транзакция общего процесса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(P.SS.03.TRN.022)</w:t>
      </w:r>
    </w:p>
    <w:bookmarkEnd w:id="784"/>
    <w:bookmarkStart w:name="z1056" w:id="785"/>
    <w:p>
      <w:pPr>
        <w:spacing w:after="0"/>
        <w:ind w:left="0"/>
        <w:jc w:val="both"/>
      </w:pPr>
      <w:r>
        <w:rPr>
          <w:rFonts w:ascii="Times New Roman"/>
          <w:b w:val="false"/>
          <w:i w:val="false"/>
          <w:color w:val="000000"/>
          <w:sz w:val="28"/>
        </w:rPr>
        <w:t>
      42. Транзакция общего процесса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(P.SS.03.TRN.022) выполняется для получения инициатором информации о состоянии (дате и времени последнего обновления) сведений о ветеринарных сертификатах, хранящихся в национальном информационном ресурсе респондента. Схема выполнения указанной транзакции общего процесса представлена на рисунке 31. Параметры транзакции общего процесса приведены в таблице 32.</w:t>
      </w:r>
    </w:p>
    <w:bookmarkEnd w:id="785"/>
    <w:bookmarkStart w:name="z1057"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8" w:id="78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(P.SS.03.TRN.022)</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32 </w:t>
            </w:r>
          </w:p>
        </w:tc>
      </w:tr>
    </w:tbl>
    <w:bookmarkStart w:name="z1060" w:id="788"/>
    <w:p>
      <w:pPr>
        <w:spacing w:after="0"/>
        <w:ind w:left="0"/>
        <w:jc w:val="left"/>
      </w:pPr>
      <w:r>
        <w:rPr>
          <w:rFonts w:ascii="Times New Roman"/>
          <w:b/>
          <w:i w:val="false"/>
          <w:color w:val="000000"/>
        </w:rPr>
        <w:t xml:space="preserve"> Описание транзакции общего процесса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 (P.SS.03.TRN.022)</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418"/>
        <w:gridCol w:w="9703"/>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P.SS.03.TRN.022</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информации о дате и времени обновления национального информационного ресурса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информации о дате и времени обновления национального информационного ресурса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 (P.SS.03.BEN.001): информация о дате и времени обновления сведений направлена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национального информационного ресурса (P.SS.03.MSG.011)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национального информационного ресурса (P.SS.03.MSG.012)</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61" w:id="789"/>
    <w:p>
      <w:pPr>
        <w:spacing w:after="0"/>
        <w:ind w:left="0"/>
        <w:jc w:val="left"/>
      </w:pPr>
      <w:r>
        <w:rPr>
          <w:rFonts w:ascii="Times New Roman"/>
          <w:b/>
          <w:i w:val="false"/>
          <w:color w:val="000000"/>
        </w:rPr>
        <w:t xml:space="preserve"> 22. Транзакция общего процесса "Представление уполномоченному органу государства промежуточной транспортировки сведений из национального информационного ресурса" (P.SS.03.TRN.023)</w:t>
      </w:r>
    </w:p>
    <w:bookmarkEnd w:id="789"/>
    <w:bookmarkStart w:name="z1062" w:id="790"/>
    <w:p>
      <w:pPr>
        <w:spacing w:after="0"/>
        <w:ind w:left="0"/>
        <w:jc w:val="both"/>
      </w:pPr>
      <w:r>
        <w:rPr>
          <w:rFonts w:ascii="Times New Roman"/>
          <w:b w:val="false"/>
          <w:i w:val="false"/>
          <w:color w:val="000000"/>
          <w:sz w:val="28"/>
        </w:rPr>
        <w:t>
      43. Транзакция общего процесса "Представление уполномоченному органу государства промежуточной транспортировки сведений из национального информационного ресурса" (P.SS.03.TRN.023) выполняется для получения инициатором сведений из национального информационного ресурса по запросу. Схема выполнения указанной транзакции общего процесса представлена на рисунке 32. Параметры транзакции общего процесса приведены в таблице 33.</w:t>
      </w:r>
    </w:p>
    <w:bookmarkEnd w:id="790"/>
    <w:bookmarkStart w:name="z1063"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4" w:id="79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(P.SS.03.TRN.023)</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1066" w:id="793"/>
    <w:p>
      <w:pPr>
        <w:spacing w:after="0"/>
        <w:ind w:left="0"/>
        <w:jc w:val="left"/>
      </w:pPr>
      <w:r>
        <w:rPr>
          <w:rFonts w:ascii="Times New Roman"/>
          <w:b/>
          <w:i w:val="false"/>
          <w:color w:val="000000"/>
        </w:rPr>
        <w:t xml:space="preserve"> Описание транзакции общего процесса "Представление уполномоченному органу государства промежуточной транспортировки сведений из национального информационного ресурса" (P.SS.03.TRN.023)</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P.SS.03.TRN.023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сведений из национального информационного ресурса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сведений из национального информационного ресурса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сведений из национального информационного ресурса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94"/>
          <w:p>
            <w:pPr>
              <w:spacing w:after="20"/>
              <w:ind w:left="20"/>
              <w:jc w:val="both"/>
            </w:pPr>
            <w:r>
              <w:rPr>
                <w:rFonts w:ascii="Times New Roman"/>
                <w:b w:val="false"/>
                <w:i w:val="false"/>
                <w:color w:val="000000"/>
                <w:sz w:val="20"/>
              </w:rPr>
              <w:t>
сведения о ветеринарном сертификате (P.SS.03.BEN.001): сведения направлены</w:t>
            </w:r>
            <w:r>
              <w:br/>
            </w:r>
            <w:r>
              <w:rPr>
                <w:rFonts w:ascii="Times New Roman"/>
                <w:b w:val="false"/>
                <w:i w:val="false"/>
                <w:color w:val="000000"/>
                <w:sz w:val="20"/>
              </w:rPr>
              <w:t>
сведения о ветеринарном сертификате (P.SS.03.BEN.001): сведения отсутствуют</w:t>
            </w:r>
          </w:p>
          <w:bookmarkEnd w:id="794"/>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национального информационного ресурса (P.SS.03.MSG.013)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95"/>
          <w:p>
            <w:pPr>
              <w:spacing w:after="20"/>
              <w:ind w:left="20"/>
              <w:jc w:val="both"/>
            </w:pPr>
            <w:r>
              <w:rPr>
                <w:rFonts w:ascii="Times New Roman"/>
                <w:b w:val="false"/>
                <w:i w:val="false"/>
                <w:color w:val="000000"/>
                <w:sz w:val="20"/>
              </w:rPr>
              <w:t>
уведомление об отсутствии сведений (P.SS.03.MSG.003)</w:t>
            </w:r>
            <w:r>
              <w:br/>
            </w:r>
            <w:r>
              <w:rPr>
                <w:rFonts w:ascii="Times New Roman"/>
                <w:b w:val="false"/>
                <w:i w:val="false"/>
                <w:color w:val="000000"/>
                <w:sz w:val="20"/>
              </w:rPr>
              <w:t>
сведения из национального информационного ресурса (P.SS.03.MSG.014)</w:t>
            </w:r>
          </w:p>
          <w:bookmarkEnd w:id="795"/>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69" w:id="796"/>
    <w:p>
      <w:pPr>
        <w:spacing w:after="0"/>
        <w:ind w:left="0"/>
        <w:jc w:val="left"/>
      </w:pPr>
      <w:r>
        <w:rPr>
          <w:rFonts w:ascii="Times New Roman"/>
          <w:b/>
          <w:i w:val="false"/>
          <w:color w:val="000000"/>
        </w:rPr>
        <w:t xml:space="preserve"> 23. Транзакция общего процесса "Представление уполномоченному органу государства промежуточной транспортировки изменений сведений из национального информационного ресурса" (P.SS.03.TRN.024)</w:t>
      </w:r>
    </w:p>
    <w:bookmarkEnd w:id="796"/>
    <w:bookmarkStart w:name="z1070" w:id="797"/>
    <w:p>
      <w:pPr>
        <w:spacing w:after="0"/>
        <w:ind w:left="0"/>
        <w:jc w:val="both"/>
      </w:pPr>
      <w:r>
        <w:rPr>
          <w:rFonts w:ascii="Times New Roman"/>
          <w:b w:val="false"/>
          <w:i w:val="false"/>
          <w:color w:val="000000"/>
          <w:sz w:val="28"/>
        </w:rPr>
        <w:t>
      44. Транзакция общего процесса "Представление уполномоченному органу государства промежуточной транспортировки изменений сведений из национального информационного ресурса" (P.SS.03.TRN.024) выполняется для получения инициатором изменений сведений из национального информационного ресурса по запросу. Схема выполнения указанной транзакции общего процесса представлена на рисунке 33. Параметры транзакции общего процесса приведены в таблице 34.</w:t>
      </w:r>
    </w:p>
    <w:bookmarkEnd w:id="797"/>
    <w:bookmarkStart w:name="z1071"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2" w:id="7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промежуточной</w:t>
      </w:r>
      <w:r>
        <w:rPr>
          <w:rFonts w:ascii="Times New Roman"/>
          <w:b w:val="false"/>
          <w:i w:val="false"/>
          <w:color w:val="000000"/>
          <w:sz w:val="28"/>
        </w:rPr>
        <w:t xml:space="preserve"> </w:t>
      </w:r>
      <w:r>
        <w:rPr>
          <w:rFonts w:ascii="Times New Roman"/>
          <w:b/>
          <w:i w:val="false"/>
          <w:color w:val="000000"/>
          <w:sz w:val="28"/>
        </w:rPr>
        <w:t>транспортировки</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ресурса"</w:t>
      </w:r>
      <w:r>
        <w:rPr>
          <w:rFonts w:ascii="Times New Roman"/>
          <w:b w:val="false"/>
          <w:i w:val="false"/>
          <w:color w:val="000000"/>
          <w:sz w:val="28"/>
        </w:rPr>
        <w:t xml:space="preserve"> </w:t>
      </w:r>
      <w:r>
        <w:rPr>
          <w:rFonts w:ascii="Times New Roman"/>
          <w:b/>
          <w:i w:val="false"/>
          <w:color w:val="000000"/>
          <w:sz w:val="28"/>
        </w:rPr>
        <w:t>(P.SS.03.TRN.024)</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34 </w:t>
            </w:r>
          </w:p>
        </w:tc>
      </w:tr>
    </w:tbl>
    <w:bookmarkStart w:name="z1074" w:id="800"/>
    <w:p>
      <w:pPr>
        <w:spacing w:after="0"/>
        <w:ind w:left="0"/>
        <w:jc w:val="left"/>
      </w:pPr>
      <w:r>
        <w:rPr>
          <w:rFonts w:ascii="Times New Roman"/>
          <w:b/>
          <w:i w:val="false"/>
          <w:color w:val="000000"/>
        </w:rPr>
        <w:t xml:space="preserve"> Описание транзакции общего процесса "Представление уполномоченному органу государства промежуточной транспортировки изменений сведений из национального информационного ресурса" (P.SS.03.TRN.024)</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552"/>
        <w:gridCol w:w="945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P.SS.03.TRN.024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государства промежуточной транспортировки изменений сведений из национального информационного ресурса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государства промежуточной транспортировки изменений сведений из национального информационного ресурса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уполномоченному органу государства промежуточной транспортировки изменений сведений из национального информационного ресурса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01"/>
          <w:p>
            <w:pPr>
              <w:spacing w:after="20"/>
              <w:ind w:left="20"/>
              <w:jc w:val="both"/>
            </w:pPr>
            <w:r>
              <w:rPr>
                <w:rFonts w:ascii="Times New Roman"/>
                <w:b w:val="false"/>
                <w:i w:val="false"/>
                <w:color w:val="000000"/>
                <w:sz w:val="20"/>
              </w:rPr>
              <w:t>
сведения о ветеринарном сертификате (P.SS.03.BEN.001): изменения сведений направлены</w:t>
            </w:r>
            <w:r>
              <w:br/>
            </w:r>
            <w:r>
              <w:rPr>
                <w:rFonts w:ascii="Times New Roman"/>
                <w:b w:val="false"/>
                <w:i w:val="false"/>
                <w:color w:val="000000"/>
                <w:sz w:val="20"/>
              </w:rPr>
              <w:t>
сведения о ветеринарном сертификате (P.SS.03.BEN.001): изменения сведений отсутствуют</w:t>
            </w:r>
          </w:p>
          <w:bookmarkEnd w:id="801"/>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национального информационного ресурса (P.SS.03.MSG.015)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02"/>
          <w:p>
            <w:pPr>
              <w:spacing w:after="20"/>
              <w:ind w:left="20"/>
              <w:jc w:val="both"/>
            </w:pPr>
            <w:r>
              <w:rPr>
                <w:rFonts w:ascii="Times New Roman"/>
                <w:b w:val="false"/>
                <w:i w:val="false"/>
                <w:color w:val="000000"/>
                <w:sz w:val="20"/>
              </w:rPr>
              <w:t>
уведомление об отсутствии сведений (P.SS.03.MSG.003)</w:t>
            </w:r>
            <w:r>
              <w:br/>
            </w:r>
            <w:r>
              <w:rPr>
                <w:rFonts w:ascii="Times New Roman"/>
                <w:b w:val="false"/>
                <w:i w:val="false"/>
                <w:color w:val="000000"/>
                <w:sz w:val="20"/>
              </w:rPr>
              <w:t>
изменения сведений из национального информационного ресурса (P.SS.03.MSG.016)</w:t>
            </w:r>
          </w:p>
          <w:bookmarkEnd w:id="802"/>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7" w:id="803"/>
    <w:p>
      <w:pPr>
        <w:spacing w:after="0"/>
        <w:ind w:left="0"/>
        <w:jc w:val="left"/>
      </w:pPr>
      <w:r>
        <w:rPr>
          <w:rFonts w:ascii="Times New Roman"/>
          <w:b/>
          <w:i w:val="false"/>
          <w:color w:val="000000"/>
        </w:rPr>
        <w:t xml:space="preserve"> VIII. Порядок действий в нештатных ситуациях</w:t>
      </w:r>
    </w:p>
    <w:bookmarkEnd w:id="803"/>
    <w:bookmarkStart w:name="z1078" w:id="804"/>
    <w:p>
      <w:pPr>
        <w:spacing w:after="0"/>
        <w:ind w:left="0"/>
        <w:jc w:val="both"/>
      </w:pPr>
      <w:r>
        <w:rPr>
          <w:rFonts w:ascii="Times New Roman"/>
          <w:b w:val="false"/>
          <w:i w:val="false"/>
          <w:color w:val="000000"/>
          <w:sz w:val="28"/>
        </w:rPr>
        <w:t>
      45.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35.</w:t>
      </w:r>
    </w:p>
    <w:bookmarkEnd w:id="804"/>
    <w:bookmarkStart w:name="z1079" w:id="805"/>
    <w:p>
      <w:pPr>
        <w:spacing w:after="0"/>
        <w:ind w:left="0"/>
        <w:jc w:val="both"/>
      </w:pPr>
      <w:r>
        <w:rPr>
          <w:rFonts w:ascii="Times New Roman"/>
          <w:b w:val="false"/>
          <w:i w:val="false"/>
          <w:color w:val="000000"/>
          <w:sz w:val="28"/>
        </w:rPr>
        <w:t>
      46.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1081" w:id="806"/>
    <w:p>
      <w:pPr>
        <w:spacing w:after="0"/>
        <w:ind w:left="0"/>
        <w:jc w:val="left"/>
      </w:pPr>
      <w:r>
        <w:rPr>
          <w:rFonts w:ascii="Times New Roman"/>
          <w:b/>
          <w:i w:val="false"/>
          <w:color w:val="000000"/>
        </w:rPr>
        <w:t xml:space="preserve"> Действия в нештатных ситуациях</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487"/>
        <w:gridCol w:w="2535"/>
        <w:gridCol w:w="6309"/>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082" w:id="80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807"/>
    <w:bookmarkStart w:name="z1083" w:id="808"/>
    <w:p>
      <w:pPr>
        <w:spacing w:after="0"/>
        <w:ind w:left="0"/>
        <w:jc w:val="both"/>
      </w:pPr>
      <w:r>
        <w:rPr>
          <w:rFonts w:ascii="Times New Roman"/>
          <w:b w:val="false"/>
          <w:i w:val="false"/>
          <w:color w:val="000000"/>
          <w:sz w:val="28"/>
        </w:rPr>
        <w:t>
      47. Требования к заполнению реквизитов электронных документов (сведений) "Сведения о ветеринарном сертификате" (R.SM.SS.03.001), передаваемых в сообщении "Сведения о выданном ветеринарном сертификате" (P.SS.03.MSG.004), приведены в таблице 36.</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1085" w:id="80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ветеринарном сертификате" (R.SM.SS.03.001), передаваемых в сообщении "Сведения о выданном ветеринарном сертификате" (P.SS.03.MSG.004)</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ветеринарном сертификате" (smcdo:VeterinaryCertificateDetails)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"Номер ветеринарного сертификата" (smsdo:VeterinaryCertificateId), "Дата документа" (csdo:DocCreationDate), "Код вида (формы) ветеринарного сертификата" (smsdo:VeterinaryCertificateKindCode), "Статус действия документа" (smcdo:DocStatusDetails) в составе сложного реквизита "Ветеринарный сертификат" (smcdo:VeterinaryCertificateBaseDetails)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10"/>
          <w:p>
            <w:pPr>
              <w:spacing w:after="20"/>
              <w:ind w:left="20"/>
              <w:jc w:val="both"/>
            </w:pPr>
            <w:r>
              <w:rPr>
                <w:rFonts w:ascii="Times New Roman"/>
                <w:b w:val="false"/>
                <w:i w:val="false"/>
                <w:color w:val="000000"/>
                <w:sz w:val="20"/>
              </w:rPr>
              <w:t>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Ветеринарный сертификат формы № 1;</w:t>
            </w:r>
            <w:r>
              <w:br/>
            </w:r>
            <w:r>
              <w:rPr>
                <w:rFonts w:ascii="Times New Roman"/>
                <w:b w:val="false"/>
                <w:i w:val="false"/>
                <w:color w:val="000000"/>
                <w:sz w:val="20"/>
              </w:rPr>
              <w:t>
</w:t>
            </w:r>
            <w:r>
              <w:rPr>
                <w:rFonts w:ascii="Times New Roman"/>
                <w:b w:val="false"/>
                <w:i w:val="false"/>
                <w:color w:val="000000"/>
                <w:sz w:val="20"/>
              </w:rPr>
              <w:t>"2" – Ветеринарный сертификат формы № 2;</w:t>
            </w:r>
            <w:r>
              <w:br/>
            </w:r>
            <w:r>
              <w:rPr>
                <w:rFonts w:ascii="Times New Roman"/>
                <w:b w:val="false"/>
                <w:i w:val="false"/>
                <w:color w:val="000000"/>
                <w:sz w:val="20"/>
              </w:rPr>
              <w:t>
"3" – Ветеринарный сертификат формы № 3</w:t>
            </w:r>
          </w:p>
          <w:bookmarkEnd w:id="81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документа" (csdo:DocStatusCode) в составе сложного реквизита "Статус действия документа" (smcdo:DocStatusDetails)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"Уполномоченный орган государства-члена" (ccdo:UnifiedAuthorityDetails), "Участник цепи поставки" (ccdo:SupplyChainPartyDetails), "Партия продукции, подконтрольной ветеринарному контролю (надзору)" (smcdo:VeterinaryConsignmentDetails), "Сведения о товаросопроводительном документе" (smcdo:ShippingDocumentDetails), "Продолжительность эпизоотического благополучия" (smsdo:EpizooticWelfareDuration), "Сведения о перевозке" (smcdo:TransportDetails), "Цель перевозки" (smsdo:ConveyancePurposeText), "Должностное лицо уполномоченного органа" (ccdo:UnifiedAuthorityOfficerDetails) в составе сложного реквизита "Сведения о ветеринарном сертификате" (smcdo:VeterinaryCertificateDetails)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11"/>
          <w:p>
            <w:pPr>
              <w:spacing w:after="20"/>
              <w:ind w:left="20"/>
              <w:jc w:val="both"/>
            </w:pPr>
            <w:r>
              <w:rPr>
                <w:rFonts w:ascii="Times New Roman"/>
                <w:b w:val="false"/>
                <w:i w:val="false"/>
                <w:color w:val="000000"/>
                <w:sz w:val="20"/>
              </w:rPr>
              <w:t>
если заполнен реквизит "Уполномоченный орган государства-члена" (ccdo:UnifiedAuthorityDetails) или реквизит "Территориальное структурное подразделение уполномоченного органа государства-члена" (ccdo:UnifiedAuthorityUnitDetails), то в их составе:</w:t>
            </w:r>
            <w:r>
              <w:br/>
            </w:r>
            <w:r>
              <w:rPr>
                <w:rFonts w:ascii="Times New Roman"/>
                <w:b w:val="false"/>
                <w:i w:val="false"/>
                <w:color w:val="000000"/>
                <w:sz w:val="20"/>
              </w:rPr>
              <w:t>
</w:t>
            </w:r>
            <w:r>
              <w:rPr>
                <w:rFonts w:ascii="Times New Roman"/>
                <w:b w:val="false"/>
                <w:i w:val="false"/>
                <w:color w:val="000000"/>
                <w:sz w:val="20"/>
              </w:rPr>
              <w:t>а) при включении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 реестр НСИ реквизит "Идентификатор уполномоченного органа" (csdo:AuthorityId)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w:t>
            </w:r>
            <w:r>
              <w:br/>
            </w:r>
            <w:r>
              <w:rPr>
                <w:rFonts w:ascii="Times New Roman"/>
                <w:b w:val="false"/>
                <w:i w:val="false"/>
                <w:color w:val="000000"/>
                <w:sz w:val="20"/>
              </w:rPr>
              <w:t>
б) в ином случае должны быть заполнены реквизиты "Наименование уполномоченного органа" (csdo:AuthorityName) и "Код страны" (csdo:UnifiedCountryCode)</w:t>
            </w:r>
          </w:p>
          <w:bookmarkEnd w:id="8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12"/>
          <w:p>
            <w:pPr>
              <w:spacing w:after="20"/>
              <w:ind w:left="20"/>
              <w:jc w:val="both"/>
            </w:pPr>
            <w:r>
              <w:rPr>
                <w:rFonts w:ascii="Times New Roman"/>
                <w:b w:val="false"/>
                <w:i w:val="false"/>
                <w:color w:val="000000"/>
                <w:sz w:val="20"/>
              </w:rPr>
              <w:t>
в составе реквизита "Сведения о ветеринарном сертификате" (smcdo:VeterinaryCertificateDetails) должно передаваться несколько экземпляров реквизита "Участник цепи поставки" (ccdo:SupplyChainPartyDetails) с несовпадающими между собой значениями реквизита "Код вида участника цепи поставки" (csdo:SupplyChainPartyKindCode) в его составе, значения которого должны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"10" – владелец ветеринарного сертификата;</w:t>
            </w:r>
            <w:r>
              <w:br/>
            </w:r>
            <w:r>
              <w:rPr>
                <w:rFonts w:ascii="Times New Roman"/>
                <w:b w:val="false"/>
                <w:i w:val="false"/>
                <w:color w:val="000000"/>
                <w:sz w:val="20"/>
              </w:rPr>
              <w:t>
</w:t>
            </w:r>
            <w:r>
              <w:rPr>
                <w:rFonts w:ascii="Times New Roman"/>
                <w:b w:val="false"/>
                <w:i w:val="false"/>
                <w:color w:val="000000"/>
                <w:sz w:val="20"/>
              </w:rPr>
              <w:t>"21" – грузоотправитель (отправитель) и/или "22" – грузоотправитель (экспедитор);</w:t>
            </w:r>
            <w:r>
              <w:br/>
            </w:r>
            <w:r>
              <w:rPr>
                <w:rFonts w:ascii="Times New Roman"/>
                <w:b w:val="false"/>
                <w:i w:val="false"/>
                <w:color w:val="000000"/>
                <w:sz w:val="20"/>
              </w:rPr>
              <w:t>
</w:t>
            </w:r>
            <w:r>
              <w:rPr>
                <w:rFonts w:ascii="Times New Roman"/>
                <w:b w:val="false"/>
                <w:i w:val="false"/>
                <w:color w:val="000000"/>
                <w:sz w:val="20"/>
              </w:rPr>
              <w:t>"30" – грузополучатель;</w:t>
            </w:r>
            <w:r>
              <w:br/>
            </w:r>
            <w:r>
              <w:rPr>
                <w:rFonts w:ascii="Times New Roman"/>
                <w:b w:val="false"/>
                <w:i w:val="false"/>
                <w:color w:val="000000"/>
                <w:sz w:val="20"/>
              </w:rPr>
              <w:t>
</w:t>
            </w:r>
            <w:r>
              <w:rPr>
                <w:rFonts w:ascii="Times New Roman"/>
                <w:b w:val="false"/>
                <w:i w:val="false"/>
                <w:color w:val="000000"/>
                <w:sz w:val="20"/>
              </w:rPr>
              <w:t>"41" – изготовитель продукции или "42" – владелец животного.</w:t>
            </w:r>
            <w:r>
              <w:br/>
            </w:r>
            <w:r>
              <w:rPr>
                <w:rFonts w:ascii="Times New Roman"/>
                <w:b w:val="false"/>
                <w:i w:val="false"/>
                <w:color w:val="000000"/>
                <w:sz w:val="20"/>
              </w:rPr>
              <w:t>
В сообщении обязательно должны передаваться экземпляры реквизитов "Участник цепи поставки" (ccdo:SupplyChainPartyDetails), в составе которых значения реквизита "Код вида участника цепи поставки" (csdo:SupplyChainPartyKindCode) соответствуют значениям "10", "30" и "21" и/или "22"</w:t>
            </w:r>
          </w:p>
          <w:bookmarkEnd w:id="8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"Участник цепи поставки" (ccdo:SupplyChainPartyDetails) в составе сложного реквизита "Сведения о ветеринарном сертификате" (smcdo:VeterinaryCertificateDetails) должны быть заполнены реквизиты "Код страны" (csdo:UnifiedCountryCode) и "Наименование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организационно-правовой формы из классификатора организационно-правовых форм хозяйствования в рамках Евразийского экономического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участника цепи поставки" (csdo:SupplyChainPartyKindCode) в составе сложного реквизита "Участник цепи поставки" (ccdo:SupplyChainPartyDetails) соответствует одному из следующих значений: "21", "22" или "30", то реквизит "Адрес" (ccdo:SubjectAddressDetails) в его составе обязателен для заполнения, при этом только один из экземпляров реквизита "Адрес" (ccdo:SubjectAddressDetails) у каждого такого участника может и должен содержать реквизит "Код вида адреса" (csdo:AddressKindCode) со значением "02", соответствующим фактическому адресу места отправления или назначения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вида адреса" (csdo:AddressKindCode), "Код страны" (csdo:UnifiedCountryCode), "Код территории" (csdo:TerritoryCode), "Город" (csdo:CityName) или "Населенный пункт" (csdo:SettlementName), "Улица" (csdo:StreetName) и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13"/>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он должен содержать только следующие значения из перечня видов адреса, включенного в реестр НСИ:</w:t>
            </w:r>
            <w:r>
              <w:br/>
            </w:r>
            <w:r>
              <w:rPr>
                <w:rFonts w:ascii="Times New Roman"/>
                <w:b w:val="false"/>
                <w:i w:val="false"/>
                <w:color w:val="000000"/>
                <w:sz w:val="20"/>
              </w:rPr>
              <w:t>
</w:t>
            </w:r>
            <w:r>
              <w:rPr>
                <w:rFonts w:ascii="Times New Roman"/>
                <w:b w:val="false"/>
                <w:i w:val="false"/>
                <w:color w:val="000000"/>
                <w:sz w:val="20"/>
              </w:rPr>
              <w:t>"01" – адрес регистрации;</w:t>
            </w:r>
            <w:r>
              <w:br/>
            </w:r>
            <w:r>
              <w:rPr>
                <w:rFonts w:ascii="Times New Roman"/>
                <w:b w:val="false"/>
                <w:i w:val="false"/>
                <w:color w:val="000000"/>
                <w:sz w:val="20"/>
              </w:rPr>
              <w:t>
</w:t>
            </w:r>
            <w:r>
              <w:rPr>
                <w:rFonts w:ascii="Times New Roman"/>
                <w:b w:val="false"/>
                <w:i w:val="false"/>
                <w:color w:val="000000"/>
                <w:sz w:val="20"/>
              </w:rPr>
              <w:t>"02" – фактический адрес;</w:t>
            </w:r>
            <w:r>
              <w:br/>
            </w:r>
            <w:r>
              <w:rPr>
                <w:rFonts w:ascii="Times New Roman"/>
                <w:b w:val="false"/>
                <w:i w:val="false"/>
                <w:color w:val="000000"/>
                <w:sz w:val="20"/>
              </w:rPr>
              <w:t>
"03" – почтовый адрес</w:t>
            </w:r>
          </w:p>
          <w:bookmarkEnd w:id="8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14"/>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он должен содержать только следующие значения из перечня видов средств (каналов) связи, включенного в реестр НСИ:</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"FX" – телефакс</w:t>
            </w:r>
          </w:p>
          <w:bookmarkEnd w:id="8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упаковке товара" (smcdo:PackageDetails) заполнен, то в его составе должны быть заполнены реквизиты "Код вида упаковки" (csdo:UnifiedPackageKindCode) и "Количество упаковок" (csdo:PackageQuantity)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упаковки" (csdo:UnifiedPackageKindCode) в составе сложного реквизита "Сведения об упаковке товара" (smcdo:PackageDetails) заполнен, то его значение должно соответствовать коду вида упаковки из классификатора видов груза, упаковки и упаковочных материалов,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"Партия продукции, подконтрольной ветеринарному контролю (надзору)" (smcdo:VeterinaryConsignmentDetails) должны быть заполнены следующие реквизиты: "Продукция, подлежащая ветеринарному контролю (надзору)" (smcdo:VeterinaryProductDetails), "Количество товара" (csdo:UnifiedCommodityMeasure)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должен быть заполнен, и его значение должно соответствовать коду вида продукции, подлежащей ветеринарному контролю, из справочника видов подконтрольных ветеринарному контролю (надзору) товаров,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"Продукция, подлежащая ветеринарному контролю (надзору)" (smcdo:VeterinaryProductDetails) должен быть заполнен, и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продукта" (csdo:ProductName) в составе сложного реквизита "Продукция, подлежащая ветеринарному контролю (надзору)" (smcdo:VeterinaryProductDetails)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 заполнен, то значение атрибута "Единица измерения" (атрибут measurementUnitCode) в его составе должно соответствовать коду единицы измерения из классификатора единиц измерения, а значение атрибута "Идентификатор справочника (классификатора)" (атрибут measurementUnitCodeListId)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происхождения сырья (кормов)" (smsdo:RawMaterialsOriginCode) в составе сложного реквизита "Партия продукции, подконтрольной ветеринарному контролю (надзору)" (smcdo:VeterinaryConsignmentDetails) заполняется в случае, если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соответствует значению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15"/>
          <w:p>
            <w:pPr>
              <w:spacing w:after="20"/>
              <w:ind w:left="20"/>
              <w:jc w:val="both"/>
            </w:pPr>
            <w:r>
              <w:rPr>
                <w:rFonts w:ascii="Times New Roman"/>
                <w:b w:val="false"/>
                <w:i w:val="false"/>
                <w:color w:val="000000"/>
                <w:sz w:val="20"/>
              </w:rPr>
              <w:t>
если реквизит "Код вида происхождения сырья (кормов)" (smsdo:RawMaterialsOriginCode) в составе сложного реквизита "Партия продукции, подконтрольной ветеринарному контролю (надзору)" (smcdo:VeterinaryConsignmentDetails)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боенское;</w:t>
            </w:r>
            <w:r>
              <w:br/>
            </w:r>
            <w:r>
              <w:rPr>
                <w:rFonts w:ascii="Times New Roman"/>
                <w:b w:val="false"/>
                <w:i w:val="false"/>
                <w:color w:val="000000"/>
                <w:sz w:val="20"/>
              </w:rPr>
              <w:t>
</w:t>
            </w:r>
            <w:r>
              <w:rPr>
                <w:rFonts w:ascii="Times New Roman"/>
                <w:b w:val="false"/>
                <w:i w:val="false"/>
                <w:color w:val="000000"/>
                <w:sz w:val="20"/>
              </w:rPr>
              <w:t>"2" – палое;</w:t>
            </w:r>
            <w:r>
              <w:br/>
            </w:r>
            <w:r>
              <w:rPr>
                <w:rFonts w:ascii="Times New Roman"/>
                <w:b w:val="false"/>
                <w:i w:val="false"/>
                <w:color w:val="000000"/>
                <w:sz w:val="20"/>
              </w:rPr>
              <w:t>
</w:t>
            </w:r>
            <w:r>
              <w:rPr>
                <w:rFonts w:ascii="Times New Roman"/>
                <w:b w:val="false"/>
                <w:i w:val="false"/>
                <w:color w:val="000000"/>
                <w:sz w:val="20"/>
              </w:rPr>
              <w:t>"3" – сборное;</w:t>
            </w:r>
            <w:r>
              <w:br/>
            </w:r>
            <w:r>
              <w:rPr>
                <w:rFonts w:ascii="Times New Roman"/>
                <w:b w:val="false"/>
                <w:i w:val="false"/>
                <w:color w:val="000000"/>
                <w:sz w:val="20"/>
              </w:rPr>
              <w:t>
</w:t>
            </w:r>
            <w:r>
              <w:rPr>
                <w:rFonts w:ascii="Times New Roman"/>
                <w:b w:val="false"/>
                <w:i w:val="false"/>
                <w:color w:val="000000"/>
                <w:sz w:val="20"/>
              </w:rPr>
              <w:t>"4" – полученное от здоровых животных;</w:t>
            </w:r>
            <w:r>
              <w:br/>
            </w:r>
            <w:r>
              <w:rPr>
                <w:rFonts w:ascii="Times New Roman"/>
                <w:b w:val="false"/>
                <w:i w:val="false"/>
                <w:color w:val="000000"/>
                <w:sz w:val="20"/>
              </w:rPr>
              <w:t>
</w:t>
            </w:r>
            <w:r>
              <w:rPr>
                <w:rFonts w:ascii="Times New Roman"/>
                <w:b w:val="false"/>
                <w:i w:val="false"/>
                <w:color w:val="000000"/>
                <w:sz w:val="20"/>
              </w:rPr>
              <w:t>"5" – полученное от больных животных;</w:t>
            </w:r>
            <w:r>
              <w:br/>
            </w:r>
            <w:r>
              <w:rPr>
                <w:rFonts w:ascii="Times New Roman"/>
                <w:b w:val="false"/>
                <w:i w:val="false"/>
                <w:color w:val="000000"/>
                <w:sz w:val="20"/>
              </w:rPr>
              <w:t>
"6" – промышленное</w:t>
            </w:r>
          </w:p>
          <w:bookmarkEnd w:id="8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"Продолжительность пребывания на территории ЕАЭС" (smsdo:StayingDuration) в составе сложного реквизита "Партия продукции, подконтрольной ветеринарному контролю (надзору)" (smcdo:VeterinaryConsignmentDetails) заполняется в случае, если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соответствует значению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"Участник цепи поставки" (ccdo:SupplyChainPartyDetails), "Продукция" (smcdo:ProductDetails) в составе сложного реквизита "Сведения о товаросопроводительном документе" (smcdo:ShippingDocumentDetails)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"Карантинирование" (smcdo:QuarantineDetails) заполняется в случае, если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соответствует значению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"Карантинирование" (smcdo:QuarantineDetails) заполнен, то в его составе в сложном реквизите "Место проведения карантинирования" (smcdo:QuarantinePlaceDetails) должны быть заполнены следующие реквизиты: "Код страны" (csdo:UnifiedCountryCode), "Наименование хозяйствующего субъекта" (csdo:BusinessEntityName),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"Карантинирование" (smcdo:QuarantineDetails) заполнен, то в его составе реквизит "Описание" (csdo:DescriptionText)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"Лабораторное исследование" (smcdo:LaboratoryTestDetails) в составе сложного реквизита "Сведения о ветеринарном сертификате" (smcdo:VeterinaryCertificateDetails) заполнен, то в его составе должны быть заполнены следующие реквизиты: "Дата" (csdo:EventDate), "Наименование метода лабораторного исследования" (smsdo:LaboratoryTestMethodName), "Результат тестирования" (smsdo:LaboratoryTestResultText)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"Документальное подтверждение" (ccdo:ProofDocDetails) заполнен, то в его составе должны быть заполнены следующие реквизиты: "Наименование документа" (csdo:DocName), "Номер документа" (csdo:DocId), "Дата документа" (csdo:DocCreationDate)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16"/>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 (атрибут mediaTypeCode) в его составе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"doc" – application/msword;</w:t>
            </w:r>
            <w:r>
              <w:br/>
            </w: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r>
              <w:br/>
            </w:r>
            <w:r>
              <w:rPr>
                <w:rFonts w:ascii="Times New Roman"/>
                <w:b w:val="false"/>
                <w:i w:val="false"/>
                <w:color w:val="000000"/>
                <w:sz w:val="20"/>
              </w:rPr>
              <w:t>
</w:t>
            </w:r>
            <w:r>
              <w:rPr>
                <w:rFonts w:ascii="Times New Roman"/>
                <w:b w:val="false"/>
                <w:i w:val="false"/>
                <w:color w:val="000000"/>
                <w:sz w:val="20"/>
              </w:rPr>
              <w:t>"jpeg" – image/jpeg;</w:t>
            </w:r>
            <w:r>
              <w:br/>
            </w:r>
            <w:r>
              <w:rPr>
                <w:rFonts w:ascii="Times New Roman"/>
                <w:b w:val="false"/>
                <w:i w:val="false"/>
                <w:color w:val="000000"/>
                <w:sz w:val="20"/>
              </w:rPr>
              <w:t>
</w:t>
            </w:r>
            <w:r>
              <w:rPr>
                <w:rFonts w:ascii="Times New Roman"/>
                <w:b w:val="false"/>
                <w:i w:val="false"/>
                <w:color w:val="000000"/>
                <w:sz w:val="20"/>
              </w:rPr>
              <w:t>"pdf" – application/pdf;</w:t>
            </w:r>
            <w:r>
              <w:br/>
            </w:r>
            <w:r>
              <w:rPr>
                <w:rFonts w:ascii="Times New Roman"/>
                <w:b w:val="false"/>
                <w:i w:val="false"/>
                <w:color w:val="000000"/>
                <w:sz w:val="20"/>
              </w:rPr>
              <w:t>
</w:t>
            </w:r>
            <w:r>
              <w:rPr>
                <w:rFonts w:ascii="Times New Roman"/>
                <w:b w:val="false"/>
                <w:i w:val="false"/>
                <w:color w:val="000000"/>
                <w:sz w:val="20"/>
              </w:rPr>
              <w:t>"png" – image/png;</w:t>
            </w:r>
            <w:r>
              <w:br/>
            </w:r>
            <w:r>
              <w:rPr>
                <w:rFonts w:ascii="Times New Roman"/>
                <w:b w:val="false"/>
                <w:i w:val="false"/>
                <w:color w:val="000000"/>
                <w:sz w:val="20"/>
              </w:rPr>
              <w:t>
</w:t>
            </w:r>
            <w:r>
              <w:rPr>
                <w:rFonts w:ascii="Times New Roman"/>
                <w:b w:val="false"/>
                <w:i w:val="false"/>
                <w:color w:val="000000"/>
                <w:sz w:val="20"/>
              </w:rPr>
              <w:t>"tiff" – image/tiff;</w:t>
            </w:r>
            <w:r>
              <w:br/>
            </w:r>
            <w:r>
              <w:rPr>
                <w:rFonts w:ascii="Times New Roman"/>
                <w:b w:val="false"/>
                <w:i w:val="false"/>
                <w:color w:val="000000"/>
                <w:sz w:val="20"/>
              </w:rPr>
              <w:t>
"zip" – application/zip</w:t>
            </w:r>
          </w:p>
          <w:bookmarkEnd w:id="8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болезни животного" (smsdo:AnimalDiseaseCode) заполнен, то его значение должно соответствовать коду болезни животного из справочника особо опасных, карантинных и зоонозных болезней животных, в отношении которых осуществляется взаимодействие государств-членов Евразийского экономического союза при профилактике, диагностике, локализации и ликвидации очагов болезней животных,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перевозке" (smcdo:TransportDetails) должен быть заполнен реквизит "Транспортное средство" (smcdo:TransportMeansDetails), а реквизит "Код вида направления транспортировки" (smsdo:TransportationDirectionCode)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"Транспортное средство" (smcdo:TransportMeansDetails) заполнен, то в его составе реквизит "Код вида транспорта" (csdo:UnifiedTransportModeCode) должен быть заполнен и его значение должно соответствовать коду вида транспорта из классификатора видов транспорта и транспортировки товаров,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"Транспортное средство" (smcdo:TransportMeansDetails) заполнен, то в его составе реквизит "Регистрационный номер транспортного средства" (csdo:TransportMeansRegId)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маршрута" (ccdo:RoutePointV2Details) в составе сложного реквизита "Маршрут" (smcdo:RouteDetails) заполнен, то в его составе должны быть заполнены реквизиты "Порядковый номер" (csdo:ObjectOrdinal), "Адрес" (ccdo:ObjectAddressDetails), "Наименование (название) места" (csdo:LocationName), а реквизит "Код вида пункта маршрута" (csdo:RoutePointKindCode) должен соответствовать значению "2" – транзит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(ccdo:ObjectAddressDetails) заполнен, то в его составе должны быть заполнены реквизиты "Код страны" (csdo:UnifiedCountryCode), "Код территории" (csdo:TerritoryCode), "Город" (csdo:CityName) или "Населенный пункт" (csdo:SettlementName), "Улица" (csdo:StreetName) и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"Товаротранспортный документ" (smcdo:TransportDocDetails) заполнен, то в его составе должны быть заполнены следующие реквизиты: "Наименование документа" (csdo:DocName), "Номер документа" (csdo:DocId), "Дата документа" (csdo:DocCreationDate)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"Ветеринарная обработка" (smcdo:VeterinaryTreatmentDetails) в составе сложного реквизита "Сведения о ветеринарном сертификате" (smcdo:VeterinaryCertificateDetails) заполняется в случае, если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соответствует одному из следующих значений: "1" или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"Ветеринарная обработка" (smcdo:VeterinaryTreatmentDetails) в составе сложного реквизита "Сведения о ветеринарном сертификате" (smcdo:VeterinaryCertificateDetails) заполнен, то в его составе должны быть заполнены следующие реквизиты: "Наименование ветеринарного препарата" (smsdo:VeterinaryDrugName), "Болезнь животного" (smcdo:AnimalDiseaseDetails)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"Возбудитель инфекционной болезни" (smcdo:PathogenDetails) и "Описание клинического признака" (smsdo:ClinicalSignText) в составе сложного реквизита "Болезнь животного" (smcdo:AnimalDiseaseDetails)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17"/>
          <w:p>
            <w:pPr>
              <w:spacing w:after="20"/>
              <w:ind w:left="20"/>
              <w:jc w:val="both"/>
            </w:pPr>
            <w:r>
              <w:rPr>
                <w:rFonts w:ascii="Times New Roman"/>
                <w:b w:val="false"/>
                <w:i w:val="false"/>
                <w:color w:val="000000"/>
                <w:sz w:val="20"/>
              </w:rPr>
              <w:t>
если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соответствует значению "3", то реквизит "Код метода ветеринарной обработки" (smsdo:VeterinaryTreatmentMethodCode) должен быть заполнен, а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"01" – дезинфекция;</w:t>
            </w:r>
            <w:r>
              <w:br/>
            </w:r>
            <w:r>
              <w:rPr>
                <w:rFonts w:ascii="Times New Roman"/>
                <w:b w:val="false"/>
                <w:i w:val="false"/>
                <w:color w:val="000000"/>
                <w:sz w:val="20"/>
              </w:rPr>
              <w:t>
</w:t>
            </w:r>
            <w:r>
              <w:rPr>
                <w:rFonts w:ascii="Times New Roman"/>
                <w:b w:val="false"/>
                <w:i w:val="false"/>
                <w:color w:val="000000"/>
                <w:sz w:val="20"/>
              </w:rPr>
              <w:t>"02" – мойка;</w:t>
            </w:r>
            <w:r>
              <w:br/>
            </w:r>
            <w:r>
              <w:rPr>
                <w:rFonts w:ascii="Times New Roman"/>
                <w:b w:val="false"/>
                <w:i w:val="false"/>
                <w:color w:val="000000"/>
                <w:sz w:val="20"/>
              </w:rPr>
              <w:t>
"03" – консервация</w:t>
            </w:r>
          </w:p>
          <w:bookmarkEnd w:id="8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ветеринарно-санитарной экспертизе" (smcdo:VeterinaryExaminationDetails) в составе сложного реквизита "Сведения о ветеринарном сертификате" (smcdo:VeterinaryCertificateDetails) заполняется в случае, если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соответствует одному из следующих значений: "2" или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ветеринарно-санитарной экспертизе" (smcdo:VeterinaryExaminationDetails) в составе сложного реквизита "Сведения о ветеринарном сертификате" (smcdo:VeterinaryCertificateDetails) заполнен, то в его составе должны быть заполнены следующие реквизиты: "Предмет ветеринарно-санитарной экспертизы" (smsdo:VeterinaryExaminationObjectCode), "Код санитарной оценки продукции" (smsdo:VeterinaryExaminationOutcomeCode)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18"/>
          <w:p>
            <w:pPr>
              <w:spacing w:after="20"/>
              <w:ind w:left="20"/>
              <w:jc w:val="both"/>
            </w:pPr>
            <w:r>
              <w:rPr>
                <w:rFonts w:ascii="Times New Roman"/>
                <w:b w:val="false"/>
                <w:i w:val="false"/>
                <w:color w:val="000000"/>
                <w:sz w:val="20"/>
              </w:rPr>
              <w:t>
если в составе сложного реквизита "Сведения о ветеринарно-санитарной экспертизе" (smcdo:VeterinaryExaminationDetails) заполнен реквизит "Предмет ветеринарно-санитарной экспертизы" (smsdo:VeterinaryExaminationObjectCode),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продукция подвергнута ветеринарно-санитарной экспертизе в полном объеме;</w:t>
            </w:r>
            <w:r>
              <w:br/>
            </w:r>
            <w:r>
              <w:rPr>
                <w:rFonts w:ascii="Times New Roman"/>
                <w:b w:val="false"/>
                <w:i w:val="false"/>
                <w:color w:val="000000"/>
                <w:sz w:val="20"/>
              </w:rPr>
              <w:t>
"2" – продукция изготовлена из сырья, прошедшего ветеринарно-санитарную экспертизу</w:t>
            </w:r>
          </w:p>
          <w:bookmarkEnd w:id="8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19"/>
          <w:p>
            <w:pPr>
              <w:spacing w:after="20"/>
              <w:ind w:left="20"/>
              <w:jc w:val="both"/>
            </w:pPr>
            <w:r>
              <w:rPr>
                <w:rFonts w:ascii="Times New Roman"/>
                <w:b w:val="false"/>
                <w:i w:val="false"/>
                <w:color w:val="000000"/>
                <w:sz w:val="20"/>
              </w:rPr>
              <w:t>
если в составе сложного реквизита "Сведения о ветеринарно-санитарной экспертизе" (smcdo:VeterinaryExaminationDetails) заполнен реквизит "Код санитарной оценки продукции" (smsdo:VeterinaryExaminationOutcomeCode),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 xml:space="preserve">"1" – реализация без ограничений; </w:t>
            </w:r>
            <w:r>
              <w:br/>
            </w:r>
            <w:r>
              <w:rPr>
                <w:rFonts w:ascii="Times New Roman"/>
                <w:b w:val="false"/>
                <w:i w:val="false"/>
                <w:color w:val="000000"/>
                <w:sz w:val="20"/>
              </w:rPr>
              <w:t>
</w:t>
            </w:r>
            <w:r>
              <w:rPr>
                <w:rFonts w:ascii="Times New Roman"/>
                <w:b w:val="false"/>
                <w:i w:val="false"/>
                <w:color w:val="000000"/>
                <w:sz w:val="20"/>
              </w:rPr>
              <w:t>"2" – реализация с ограничением;</w:t>
            </w:r>
            <w:r>
              <w:br/>
            </w:r>
            <w:r>
              <w:rPr>
                <w:rFonts w:ascii="Times New Roman"/>
                <w:b w:val="false"/>
                <w:i w:val="false"/>
                <w:color w:val="000000"/>
                <w:sz w:val="20"/>
              </w:rPr>
              <w:t>
"3" – переработка</w:t>
            </w:r>
          </w:p>
          <w:bookmarkEnd w:id="8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санитарной оценки продукции" (smsdo:VeterinaryExaminationOutcomeCode) в составе сложного реквизита "Сведения о ветеринарно-санитарной экспертизе" (smcdo:VeterinaryExaminationDetails) соответствует значению "2", то реквизит "Примечание" (csdo:NoteText)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"Ветеринарно-санитарный осмотр" (smcdo:VeterinaryInspectionDetails) в составе сложного реквизита "Сведения о ветеринарном сертификате" (smcdo:VeterinaryCertificateDetails) может быть заполнен в случае, если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соответствует одному из следующих значений: "2" или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"Ветеринарно-санитарный осмотр" (smcdo:VeterinaryInspectionDetails) в составе сложного реквизита "Сведения о ветеринарном сертификате" (smcdo:VeterinaryCertificateDetails) заполнен, то в его составе должны быть заполнены следующие реквизиты: "Дата" (csdo:EventDate), "Пункт маршрута" (ccdo:RoutePointV2Details), "Должностное лицо уполномоченного органа" (ccdo:UnifiedAuthorityOfficerDetails), "Статус части товарной партии" (smcdo:ConsignmentPartStatusDetails)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маршрута" (ccdo:RoutePointV2Details) в составе сложного реквизита "Ветеринарно-санитарный осмотр" (smcdo:VeterinaryInspectionDetails) заполнен, то в его составе должны быть заполнены следующие реквизиты: "Порядковый номер" (csdo:ObjectOrdinal), "Код вида пункта маршрута" (csdo:RoutePointKindCode), "Наименование (название) места" (csdo:LocationName)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пункта маршрута" (csdo:RoutePointKindCode) в составе сложного реквизита "Пункт маршрута" (ccdo:RoutePointV2Details) в составе сложного реквизита "Ветеринарно-санитарный осмотр" (smcdo:VeterinaryInspectionDetails) заполнен, то его значение должно соответствовать значению "1" – погрузка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"Должностное лицо уполномоченного органа" (ccdo:UnifiedAuthorityOfficerDetails) заполнен, то реквизиты "Имя" (csdo:FirstName), "Фамилия" (csdo:LastName), "Наименование должности" (csdo:PositionName) и "Территориальное структурное подразделение уполномоченного органа государства-члена" (ccdo:UnifiedAuthorityUnitDetails) в его составе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транзакциях P.SS.03.TRN.002 и P.SS.03.TRN.004 значение реквизита "Код статуса документа" (csdo:DocStatusCode) в составе реквизита "Статус действия документа" (smcdo:DocStatusDetails) в составе сложного реквизита "Ветеринарный сертификат" (smcdo:VeterinaryCertificateBaseDetails) должно соответствовать значению "01" – оформлен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"Статус части товарной партии" (smcdo:ConsignmentPartStatusDetails) в составе сложного реквизита "Ветеринарно-санитарный осмотр" (smcdo:VeterinaryInspectionDetails) заполнен, то все реквизиты в его составе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20"/>
          <w:p>
            <w:pPr>
              <w:spacing w:after="20"/>
              <w:ind w:left="20"/>
              <w:jc w:val="both"/>
            </w:pPr>
            <w:r>
              <w:rPr>
                <w:rFonts w:ascii="Times New Roman"/>
                <w:b w:val="false"/>
                <w:i w:val="false"/>
                <w:color w:val="000000"/>
                <w:sz w:val="20"/>
              </w:rPr>
              <w:t>
если реквизит "Код статуса" (csdo:StatusCode) в составе сложного реквизита "Статус части товарной партии" (smcdo:ConsignmentPartStatusDetails)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продукт (сырье) изъят, в том числе из-за недоброкачественности, порчи и др.;</w:t>
            </w:r>
            <w:r>
              <w:br/>
            </w:r>
            <w:r>
              <w:rPr>
                <w:rFonts w:ascii="Times New Roman"/>
                <w:b w:val="false"/>
                <w:i w:val="false"/>
                <w:color w:val="000000"/>
                <w:sz w:val="20"/>
              </w:rPr>
              <w:t>
"2" – продукт (сырье) разрешен к дальнейшему следованию</w:t>
            </w:r>
          </w:p>
          <w:bookmarkEnd w:id="820"/>
        </w:tc>
      </w:tr>
    </w:tbl>
    <w:bookmarkStart w:name="z1125" w:id="821"/>
    <w:p>
      <w:pPr>
        <w:spacing w:after="0"/>
        <w:ind w:left="0"/>
        <w:jc w:val="both"/>
      </w:pPr>
      <w:r>
        <w:rPr>
          <w:rFonts w:ascii="Times New Roman"/>
          <w:b w:val="false"/>
          <w:i w:val="false"/>
          <w:color w:val="000000"/>
          <w:sz w:val="28"/>
        </w:rPr>
        <w:t>
      48. Требования к заполнению реквизитов электронных документов (сведений) "Документ" (R.004), передаваемых в сообщении "Уведомление о смене статуса ветеринарного сертификата" (P.SS.03.MSG.006), приведены в таблице 37.</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1127" w:id="82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(R.004), передаваемых в сообщении "Уведомление о смене статуса ветеринарного сертификата" (P.SS.03.MSG.006)</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(ccdo:DocContentDetails) должны быть заполнены следующие реквизиты: "Код страны" (csdo:UnifiedCountryCode), "Номер документа" (csdo:DocId) и "Дата документа" (csdo:DocCreationDate)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23"/>
          <w:p>
            <w:pPr>
              <w:spacing w:after="20"/>
              <w:ind w:left="20"/>
              <w:jc w:val="both"/>
            </w:pPr>
            <w:r>
              <w:rPr>
                <w:rFonts w:ascii="Times New Roman"/>
                <w:b w:val="false"/>
                <w:i w:val="false"/>
                <w:color w:val="000000"/>
                <w:sz w:val="20"/>
              </w:rPr>
              <w:t>
реквизит "Код статуса" (csdo:StatusCode) в составе сложного реквизита "Статус" (ccdo:StatusV2Details) должен быть заполнен, а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"02" – аннулирован;</w:t>
            </w:r>
            <w:r>
              <w:br/>
            </w:r>
            <w:r>
              <w:rPr>
                <w:rFonts w:ascii="Times New Roman"/>
                <w:b w:val="false"/>
                <w:i w:val="false"/>
                <w:color w:val="000000"/>
                <w:sz w:val="20"/>
              </w:rPr>
              <w:t>
"03" – погашен</w:t>
            </w:r>
          </w:p>
          <w:bookmarkEnd w:id="823"/>
        </w:tc>
      </w:tr>
    </w:tbl>
    <w:bookmarkStart w:name="z1130" w:id="824"/>
    <w:p>
      <w:pPr>
        <w:spacing w:after="0"/>
        <w:ind w:left="0"/>
        <w:jc w:val="both"/>
      </w:pPr>
      <w:r>
        <w:rPr>
          <w:rFonts w:ascii="Times New Roman"/>
          <w:b w:val="false"/>
          <w:i w:val="false"/>
          <w:color w:val="000000"/>
          <w:sz w:val="28"/>
        </w:rPr>
        <w:t>
      49. Требования к заполнению реквизитов электронных документов (сведений) "Документ" (R.004), передаваемых в сообщении "Уведомление об изъятии ветеринарного сертификата" (P.SS.03.MSG.007), приведены в таблице 38.</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1132" w:id="82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(R.004), передаваемых в сообщении "Уведомление об изъятии ветеринарного сертификата" (P.SS.03.MSG.007)</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(ccdo:DocContentDetails) должны быть заполнены следующие реквизиты: "Код страны" (csdo:UnifiedCountryCode), "Номер документа" (csdo:DocId) и "Дата документа" (csdo:DocCreationDate)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bl>
    <w:bookmarkStart w:name="z1133" w:id="826"/>
    <w:p>
      <w:pPr>
        <w:spacing w:after="0"/>
        <w:ind w:left="0"/>
        <w:jc w:val="both"/>
      </w:pPr>
      <w:r>
        <w:rPr>
          <w:rFonts w:ascii="Times New Roman"/>
          <w:b w:val="false"/>
          <w:i w:val="false"/>
          <w:color w:val="000000"/>
          <w:sz w:val="28"/>
        </w:rPr>
        <w:t>
      50. Требования к заполнению реквизитов электронных документов (сведений) "Сведения о ветеринарном сертификате" (R.SM.SS.03.001), передаваемых в сообщении "Сведения о ветеринарном осмотре" (P.SS.03.MSG.008), приведены в таблице 39.</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1135" w:id="82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ветеринарном сертификате" (R.SM.SS.03.001), передаваемых в сообщении "Сведения о ветеринарном осмотре" (P.SS.03.MSG.008)</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ветеринарном сертификате" (smcdo:VeterinaryCertificateDetails)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"Номер ветеринарного сертификата" (smsdo:VeterinaryCertificateId), "Дата документа" (csdo:DocCreationDate) в составе сложного реквизита "Ветеринарный сертификат" (smcdo:VeterinaryCertificateBaseDetails)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"Ветеринарно-санитарный осмотр" (smcdo:VeterinaryInspectionDetails) в составе сложного реквизита "Сведения о ветеринарном сертификате" (smcdo:VeterinaryCertificateDetails) должен быть заполнен, а в его составе должны быть заполнены следующие реквизиты: "Дата" (csdo:EventDate), "Пункт маршрута" (ccdo:RoutePointV2Details), "Должностное лицо уполномоченного органа" (ccdo:UnifiedAuthorityOfficerDetails), "Статус части товарной партии" (smcdo:ConsignmentPartStatusDetails)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"Пункт маршрута" (ccdo:RoutePointV2Details) в составе сложного реквизита "Ветеринарно-санитарный осмотр" (smcdo:VeterinaryInspectionDetails) должны быть заполнены следующие реквизиты: "Порядковый номер" (csdo:ObjectOrdinal), "Код вида пункта маршрута" (csdo:RoutePointKindCode), "Наименование (название) места" (csdo:LocationName)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пункта маршрута" (csdo:RoutePointKindCode) в составе сложного реквизита "Пункт маршрута" (ccdo:RoutePointV2Details) в составе сложного реквизита "Ветеринарно-санитарный осмотр" (smcdo:VeterinaryInspectionDetails) должно соответствовать значению "2" – транзит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28"/>
          <w:p>
            <w:pPr>
              <w:spacing w:after="20"/>
              <w:ind w:left="20"/>
              <w:jc w:val="both"/>
            </w:pPr>
            <w:r>
              <w:rPr>
                <w:rFonts w:ascii="Times New Roman"/>
                <w:b w:val="false"/>
                <w:i w:val="false"/>
                <w:color w:val="000000"/>
                <w:sz w:val="20"/>
              </w:rPr>
              <w:t>
если заполнен реквизит "Уполномоченный орган государства-члена" (ccdo:UnifiedAuthorityDetails) или реквизит "Территориальное структурное подразделение уполномоченного органа государства-члена" (ccdo:UnifiedAuthorityUnitDetails), то в их составе:</w:t>
            </w:r>
            <w:r>
              <w:br/>
            </w:r>
            <w:r>
              <w:rPr>
                <w:rFonts w:ascii="Times New Roman"/>
                <w:b w:val="false"/>
                <w:i w:val="false"/>
                <w:color w:val="000000"/>
                <w:sz w:val="20"/>
              </w:rPr>
              <w:t>
</w:t>
            </w:r>
            <w:r>
              <w:rPr>
                <w:rFonts w:ascii="Times New Roman"/>
                <w:b w:val="false"/>
                <w:i w:val="false"/>
                <w:color w:val="000000"/>
                <w:sz w:val="20"/>
              </w:rPr>
              <w:t>а) при включении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 реестр НСИ реквизит "Идентификатор уполномоченного органа" (csdo:AuthorityId)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w:t>
            </w:r>
            <w:r>
              <w:br/>
            </w:r>
            <w:r>
              <w:rPr>
                <w:rFonts w:ascii="Times New Roman"/>
                <w:b w:val="false"/>
                <w:i w:val="false"/>
                <w:color w:val="000000"/>
                <w:sz w:val="20"/>
              </w:rPr>
              <w:t>
б) в ином случае должны быть заполнены реквизиты "Наименование уполномоченного органа" (csdo:AuthorityName) и "Код страны" (csdo:UnifiedCountryCode)</w:t>
            </w:r>
          </w:p>
          <w:bookmarkEnd w:id="82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"Должностное лицо уполномоченного органа" (ccdo:UnifiedAuthorityOfficerDetails), находящегося в составе сложного реквизита "Ветеринарно-санитарный осмотр" (smcdo:VeterinaryInspectionDetails), должны быть заполнены реквизиты "Наименование должности" (csdo:PositionName) и "Территориальное структурное подразделение уполномоченного органа государства-члена" (ccdo:UnifiedAuthorityUnitDetails)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"Должностное лицо уполномоченного органа" (ccdo:UnifiedAuthorityOfficerDetails) заполнен, то реквизиты "Имя" (csdo:FirstName) и "Фамилия" (csdo:LastName) в его составе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"Статус части товарной партии" (smcdo:ConsignmentPartStatusDetails) все реквизиты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29"/>
          <w:p>
            <w:pPr>
              <w:spacing w:after="20"/>
              <w:ind w:left="20"/>
              <w:jc w:val="both"/>
            </w:pPr>
            <w:r>
              <w:rPr>
                <w:rFonts w:ascii="Times New Roman"/>
                <w:b w:val="false"/>
                <w:i w:val="false"/>
                <w:color w:val="000000"/>
                <w:sz w:val="20"/>
              </w:rPr>
              <w:t>
если реквизит "Код статуса" (csdo:StatusCode) в составе сложного реквизита "Статус части товарной партии" (smcdo:ConsignmentPartStatusDetails)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продукт (сырье) изъят, в том числе из-за недоброкачественности, порчи и др.;</w:t>
            </w:r>
            <w:r>
              <w:br/>
            </w:r>
            <w:r>
              <w:rPr>
                <w:rFonts w:ascii="Times New Roman"/>
                <w:b w:val="false"/>
                <w:i w:val="false"/>
                <w:color w:val="000000"/>
                <w:sz w:val="20"/>
              </w:rPr>
              <w:t>
"2" – продукт (сырье) разрешен к дальнейшему следованию</w:t>
            </w:r>
          </w:p>
          <w:bookmarkEnd w:id="82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 заполнен, то значение атрибута "Единица измерения" (атрибут measurementUnitCode) в его составе должно соответствовать коду единицы измерения из классификатора единиц измерения, а значение атрибута "Идентификатор справочника (классификатора)" (атрибут measurementUnitCodeListId)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"Должностное лицо уполномоченного органа" (ccdo:UnifiedAuthorityOfficerDetails) в составе сложного реквизита "Сведения о ветеринарном сертификате" (smcdo:VeterinaryCertificateDetails) должен быть заполнен, и в его составе должен быть заполнен реквизит "Территориальное структурное подразделение уполномоченного органа государства-члена" (ccdo:UnifiedAuthorityUnitDetails)</w:t>
            </w:r>
          </w:p>
        </w:tc>
      </w:tr>
    </w:tbl>
    <w:bookmarkStart w:name="z1140" w:id="830"/>
    <w:p>
      <w:pPr>
        <w:spacing w:after="0"/>
        <w:ind w:left="0"/>
        <w:jc w:val="both"/>
      </w:pPr>
      <w:r>
        <w:rPr>
          <w:rFonts w:ascii="Times New Roman"/>
          <w:b w:val="false"/>
          <w:i w:val="false"/>
          <w:color w:val="000000"/>
          <w:sz w:val="28"/>
        </w:rPr>
        <w:t>
      51. Требования к заполнению реквизитов электронных документов (сведений) "Уведомление о приостановлении движения товаров" (R.SM.SS.03.002), передаваемых в сообщении "Сведения о приостановлении движения товара" (P.SS.03.MSG.009), приведены в таблице 40.</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1142" w:id="83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приостановлении движения товаров" (R.SM.SS.03.002), передаваемых в сообщении "Сведения о приостановлении движения товара" (P.SS.03.MSG.009)</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"Ссылка на документ" (ccdo:DocReferenceDetails) заполнен, то в его составе должны быть заполнены следующие реквизиты: "Наименование документа" (csdo:DocName), "Номер документа" (csdo:DocId), "Дата документа" (csdo:DocCreationDate)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месте приостановления движения (задержания) товаров" (smcdo:ConsignmentDetentionPlaceDetails) должны быть заполнены следующие реквизиты: "Наименование пункта ветеринарного контроля (надзора)" (smsdo:VeterinaryInspectionPostName), "Адрес" (ccdo:ObjectAddressDetails), "Должностное лицо уполномоченного органа" (ccdo:UnifiedAuthorityOfficerDetails)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(ccdo:ObjectAddressDetails) заполнен, то в его составе должны быть заполнены реквизиты "Код страны" (csdo:UnifiedCountryCode), "Код территории" (csdo:TerritoryCode), "Город" (csdo:CityName) или "Населенный пункт" (csdo:SettlementName), "Улица" (csdo:StreetName) и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"Должностное лицо уполномоченного органа" (ccdo:UnifiedAuthorityOfficerDetails) должны быть заполнены реквизиты "Наименование должности" (csdo:PositionName) и "Территориальное структурное подразделение уполномоченного органа государства-члена" (ccdo:UnifiedAuthorityUnitDetails)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"Имя" (csdo:FirstName) и "Фамилия" (csdo:LastName) в составе сложного реквизита "ФИО" (ccdo:FullNameDetails)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32"/>
          <w:p>
            <w:pPr>
              <w:spacing w:after="20"/>
              <w:ind w:left="20"/>
              <w:jc w:val="both"/>
            </w:pPr>
            <w:r>
              <w:rPr>
                <w:rFonts w:ascii="Times New Roman"/>
                <w:b w:val="false"/>
                <w:i w:val="false"/>
                <w:color w:val="000000"/>
                <w:sz w:val="20"/>
              </w:rPr>
              <w:t>
если заполнен реквизит "Территориальное структурное подразделение уполномоченного органа государства-члена" (ccdo:UnifiedAuthorityUnitDetails), то в его составе:</w:t>
            </w:r>
            <w:r>
              <w:br/>
            </w:r>
            <w:r>
              <w:rPr>
                <w:rFonts w:ascii="Times New Roman"/>
                <w:b w:val="false"/>
                <w:i w:val="false"/>
                <w:color w:val="000000"/>
                <w:sz w:val="20"/>
              </w:rPr>
              <w:t>
</w:t>
            </w:r>
            <w:r>
              <w:rPr>
                <w:rFonts w:ascii="Times New Roman"/>
                <w:b w:val="false"/>
                <w:i w:val="false"/>
                <w:color w:val="000000"/>
                <w:sz w:val="20"/>
              </w:rPr>
              <w:t>а) при включении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 реестр НСИ реквизит "Идентификатор уполномоченного органа" (csdo:AuthorityId)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w:t>
            </w:r>
            <w:r>
              <w:br/>
            </w:r>
            <w:r>
              <w:rPr>
                <w:rFonts w:ascii="Times New Roman"/>
                <w:b w:val="false"/>
                <w:i w:val="false"/>
                <w:color w:val="000000"/>
                <w:sz w:val="20"/>
              </w:rPr>
              <w:t>
б) в ином случае должны быть заполнены реквизиты "Наименование уполномоченного органа" (csdo:AuthorityName) и "Код страны" (csdo:UnifiedCountryCode)</w:t>
            </w:r>
          </w:p>
          <w:bookmarkEnd w:id="83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упаковке товара" (smcdo:PackageDetails) заполнен, то в его составе должны быть заполнены реквизиты "Код вида упаковки" (csdo:UnifiedPackageKindCode) и "Количество упаковок" (csdo:PackageQuantity)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упаковки" (csdo:UnifiedPackageKindCode) в составе сложного реквизита "Сведения об упаковке товара" (smcdo:PackageDetails) заполнен, то его значение должно соответствовать коду вида упаковки из классификатора видов груза, упаковки и упаковочных материалов,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"Партия продукции, подконтрольной ветеринарному контролю (надзору)" (smcdo:VeterinaryConsignmentDetails) должны быть заполнены следующие реквизиты: "Продукция, подлежащая ветеринарному контролю (надзору)" (smcdo:VeterinaryProductDetails), "Количество товара" (csdo:UnifiedCommodityMeasure)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должен быть заполнен, и его значение должно соответствовать коду вида продукции, подлежащей ветеринарному контролю, из справочника видов подконтрольных ветеринарному контролю (надзору) товаров,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"Продукция, подлежащая ветеринарному контролю (надзору)" (smcdo:VeterinaryProductDetails) должен быть заполнен, и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продукта" (csdo:ProductName) в составе сложного реквизита "Продукция, подлежащая ветеринарному контролю (надзору)" (smcdo:VeterinaryProductDetails)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 заполнен, то значение атрибута "Единица измерения" (атрибут measurementUnitCode) в его составе должно соответствовать коду единицы измерения из классификатора единиц измерения, а значение атрибута "Идентификатор справочника (классификатора)" (атрибут measurementUnitCodeListId)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происхождения сырья (кормов)" (smsdo:RawMaterialsOriginCode) в составе сложного реквизита "Партия продукции, подконтрольной ветеринарному контролю (надзору)" (smcdo:VeterinaryConsignmentDetails) заполняется в случае, если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соответствует значению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33"/>
          <w:p>
            <w:pPr>
              <w:spacing w:after="20"/>
              <w:ind w:left="20"/>
              <w:jc w:val="both"/>
            </w:pPr>
            <w:r>
              <w:rPr>
                <w:rFonts w:ascii="Times New Roman"/>
                <w:b w:val="false"/>
                <w:i w:val="false"/>
                <w:color w:val="000000"/>
                <w:sz w:val="20"/>
              </w:rPr>
              <w:t>
если реквизит "Код вида происхождения сырья (кормов)" (smsdo:RawMaterialsOriginCode) в составе сложного реквизита "Партия продукции, подконтрольной ветеринарному контролю (надзору)" (smcdo:VeterinaryConsignmentDetails)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боенское;</w:t>
            </w:r>
            <w:r>
              <w:br/>
            </w:r>
            <w:r>
              <w:rPr>
                <w:rFonts w:ascii="Times New Roman"/>
                <w:b w:val="false"/>
                <w:i w:val="false"/>
                <w:color w:val="000000"/>
                <w:sz w:val="20"/>
              </w:rPr>
              <w:t>
</w:t>
            </w:r>
            <w:r>
              <w:rPr>
                <w:rFonts w:ascii="Times New Roman"/>
                <w:b w:val="false"/>
                <w:i w:val="false"/>
                <w:color w:val="000000"/>
                <w:sz w:val="20"/>
              </w:rPr>
              <w:t>"2" – палое;</w:t>
            </w:r>
            <w:r>
              <w:br/>
            </w:r>
            <w:r>
              <w:rPr>
                <w:rFonts w:ascii="Times New Roman"/>
                <w:b w:val="false"/>
                <w:i w:val="false"/>
                <w:color w:val="000000"/>
                <w:sz w:val="20"/>
              </w:rPr>
              <w:t>
</w:t>
            </w:r>
            <w:r>
              <w:rPr>
                <w:rFonts w:ascii="Times New Roman"/>
                <w:b w:val="false"/>
                <w:i w:val="false"/>
                <w:color w:val="000000"/>
                <w:sz w:val="20"/>
              </w:rPr>
              <w:t>"3" – сборное;</w:t>
            </w:r>
            <w:r>
              <w:br/>
            </w:r>
            <w:r>
              <w:rPr>
                <w:rFonts w:ascii="Times New Roman"/>
                <w:b w:val="false"/>
                <w:i w:val="false"/>
                <w:color w:val="000000"/>
                <w:sz w:val="20"/>
              </w:rPr>
              <w:t>
</w:t>
            </w:r>
            <w:r>
              <w:rPr>
                <w:rFonts w:ascii="Times New Roman"/>
                <w:b w:val="false"/>
                <w:i w:val="false"/>
                <w:color w:val="000000"/>
                <w:sz w:val="20"/>
              </w:rPr>
              <w:t>"4" – полученное от здоровых животных;</w:t>
            </w:r>
            <w:r>
              <w:br/>
            </w:r>
            <w:r>
              <w:rPr>
                <w:rFonts w:ascii="Times New Roman"/>
                <w:b w:val="false"/>
                <w:i w:val="false"/>
                <w:color w:val="000000"/>
                <w:sz w:val="20"/>
              </w:rPr>
              <w:t>
</w:t>
            </w:r>
            <w:r>
              <w:rPr>
                <w:rFonts w:ascii="Times New Roman"/>
                <w:b w:val="false"/>
                <w:i w:val="false"/>
                <w:color w:val="000000"/>
                <w:sz w:val="20"/>
              </w:rPr>
              <w:t>"5" – полученное от больных животных;</w:t>
            </w:r>
            <w:r>
              <w:br/>
            </w:r>
            <w:r>
              <w:rPr>
                <w:rFonts w:ascii="Times New Roman"/>
                <w:b w:val="false"/>
                <w:i w:val="false"/>
                <w:color w:val="000000"/>
                <w:sz w:val="20"/>
              </w:rPr>
              <w:t>
"6" – промышленное</w:t>
            </w:r>
          </w:p>
          <w:bookmarkEnd w:id="83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"Участник цепи поставки" (ccdo:SupplyChainPartyDetails), "Продукция" (smcdo:ProductDetails) в составе сложного реквизита "Сведения о товаросопроводительном документе" (smcdo:ShippingDocumentDetails)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"Номер ветеринарного сертификата" (smsdo:VeterinaryCertificateId), "Дата документа" (csdo:DocCreationDate), "Код вида (формы) ветеринарного сертификата" (smsdo:VeterinaryCertificateKindCode) в составе сложного реквизита "Ветеринарный сертификат" (smcdo:VeterinaryCertificateBaseDetails)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34"/>
          <w:p>
            <w:pPr>
              <w:spacing w:after="20"/>
              <w:ind w:left="20"/>
              <w:jc w:val="both"/>
            </w:pPr>
            <w:r>
              <w:rPr>
                <w:rFonts w:ascii="Times New Roman"/>
                <w:b w:val="false"/>
                <w:i w:val="false"/>
                <w:color w:val="000000"/>
                <w:sz w:val="20"/>
              </w:rPr>
              <w:t>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Ветеринарный сертификат формы № 1;</w:t>
            </w:r>
            <w:r>
              <w:br/>
            </w:r>
            <w:r>
              <w:rPr>
                <w:rFonts w:ascii="Times New Roman"/>
                <w:b w:val="false"/>
                <w:i w:val="false"/>
                <w:color w:val="000000"/>
                <w:sz w:val="20"/>
              </w:rPr>
              <w:t>
</w:t>
            </w:r>
            <w:r>
              <w:rPr>
                <w:rFonts w:ascii="Times New Roman"/>
                <w:b w:val="false"/>
                <w:i w:val="false"/>
                <w:color w:val="000000"/>
                <w:sz w:val="20"/>
              </w:rPr>
              <w:t>"2" – Ветеринарный сертификат формы № 2;</w:t>
            </w:r>
            <w:r>
              <w:br/>
            </w:r>
            <w:r>
              <w:rPr>
                <w:rFonts w:ascii="Times New Roman"/>
                <w:b w:val="false"/>
                <w:i w:val="false"/>
                <w:color w:val="000000"/>
                <w:sz w:val="20"/>
              </w:rPr>
              <w:t>
"3" – Ветеринарный сертификат формы № 3</w:t>
            </w:r>
          </w:p>
          <w:bookmarkEnd w:id="83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35"/>
          <w:p>
            <w:pPr>
              <w:spacing w:after="20"/>
              <w:ind w:left="20"/>
              <w:jc w:val="both"/>
            </w:pPr>
            <w:r>
              <w:rPr>
                <w:rFonts w:ascii="Times New Roman"/>
                <w:b w:val="false"/>
                <w:i w:val="false"/>
                <w:color w:val="000000"/>
                <w:sz w:val="20"/>
              </w:rPr>
              <w:t>
в сообщении должно передаваться несколько экземпляров реквизита "Участник цепи поставки" (ccdo:SupplyChainPartyDetails), располагающихся в корне структуры R.SM.SS.03.002, с несовпадающими между собой значениями реквизита "Код вида участника цепи поставки" (csdo:SupplyChainPartyKindCode) в его составе, значения которого должны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"10" – владелец ветеринарного сертификата;</w:t>
            </w:r>
            <w:r>
              <w:br/>
            </w:r>
            <w:r>
              <w:rPr>
                <w:rFonts w:ascii="Times New Roman"/>
                <w:b w:val="false"/>
                <w:i w:val="false"/>
                <w:color w:val="000000"/>
                <w:sz w:val="20"/>
              </w:rPr>
              <w:t>
</w:t>
            </w:r>
            <w:r>
              <w:rPr>
                <w:rFonts w:ascii="Times New Roman"/>
                <w:b w:val="false"/>
                <w:i w:val="false"/>
                <w:color w:val="000000"/>
                <w:sz w:val="20"/>
              </w:rPr>
              <w:t>"21" – грузоотправитель (отправитель) и/или "22" – грузоотправитель (экспедитор);</w:t>
            </w:r>
            <w:r>
              <w:br/>
            </w:r>
            <w:r>
              <w:rPr>
                <w:rFonts w:ascii="Times New Roman"/>
                <w:b w:val="false"/>
                <w:i w:val="false"/>
                <w:color w:val="000000"/>
                <w:sz w:val="20"/>
              </w:rPr>
              <w:t>
</w:t>
            </w:r>
            <w:r>
              <w:rPr>
                <w:rFonts w:ascii="Times New Roman"/>
                <w:b w:val="false"/>
                <w:i w:val="false"/>
                <w:color w:val="000000"/>
                <w:sz w:val="20"/>
              </w:rPr>
              <w:t>"30" – грузополучатель;</w:t>
            </w:r>
            <w:r>
              <w:br/>
            </w:r>
            <w:r>
              <w:rPr>
                <w:rFonts w:ascii="Times New Roman"/>
                <w:b w:val="false"/>
                <w:i w:val="false"/>
                <w:color w:val="000000"/>
                <w:sz w:val="20"/>
              </w:rPr>
              <w:t>
</w:t>
            </w:r>
            <w:r>
              <w:rPr>
                <w:rFonts w:ascii="Times New Roman"/>
                <w:b w:val="false"/>
                <w:i w:val="false"/>
                <w:color w:val="000000"/>
                <w:sz w:val="20"/>
              </w:rPr>
              <w:t>"41" – изготовитель продукции или "42" – владелец животного.</w:t>
            </w:r>
            <w:r>
              <w:br/>
            </w:r>
            <w:r>
              <w:rPr>
                <w:rFonts w:ascii="Times New Roman"/>
                <w:b w:val="false"/>
                <w:i w:val="false"/>
                <w:color w:val="000000"/>
                <w:sz w:val="20"/>
              </w:rPr>
              <w:t>
В сообщении обязательно должны передаваться экземпляры реквизитов "Участник цепи поставки" (ccdo:SupplyChainPartyDetails), в составе которых значения реквизита "Код вида участника цепи поставки" (csdo:SupplyChainPartyKindCode) соответствуют значениям "10", "30" и "21" и/или "22"</w:t>
            </w:r>
          </w:p>
          <w:bookmarkEnd w:id="83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"Участник цепи поставки" (ccdo:SupplyChainPartyDetails), располагающегося в корне структуры R.SM.SS.03.002, должны быть заполнены реквизиты "Код страны" (csdo:UnifiedCountryCode) и "Наименование хозяйствующего субъекта" (csdo:BusinessEntityName)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организационно-правовой формы из классификатора организационно-правовых форм хозяйствования в рамках Евразийского экономического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участника цепи поставки" (csdo:SupplyChainPartyKindCode) в составе сложного реквизита "Участник цепи поставки" (ccdo:SupplyChainPartyDetails) соответствует одному из следующих значений: "21", "22" или "30", то реквизит "Адрес" (ccdo:SubjectAddressDetails) в его составе обязателен для заполнения, при этом только один из экземпляров реквизита "Адрес" (ccdo:SubjectAddressDetails) у каждого такого участника может и должен содержать реквизит "Код вида адреса" (csdo:AddressKindCode) со значением "02", соответствующим фактическому адресу места отправления или назначения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вида адреса" (csdo:AddressKindCode), "Код страны" (csdo:UnifiedCountryCode), "Код территории" (csdo:TerritoryCode), "Город" (csdo:CityName) или "Населенный пункт" (csdo:SettlementName), "Улица" (csdo:StreetName) и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36"/>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он должен содержать только следующие значения из перечня видов адреса, включенного в реестр НСИ:</w:t>
            </w:r>
            <w:r>
              <w:br/>
            </w:r>
            <w:r>
              <w:rPr>
                <w:rFonts w:ascii="Times New Roman"/>
                <w:b w:val="false"/>
                <w:i w:val="false"/>
                <w:color w:val="000000"/>
                <w:sz w:val="20"/>
              </w:rPr>
              <w:t>
</w:t>
            </w:r>
            <w:r>
              <w:rPr>
                <w:rFonts w:ascii="Times New Roman"/>
                <w:b w:val="false"/>
                <w:i w:val="false"/>
                <w:color w:val="000000"/>
                <w:sz w:val="20"/>
              </w:rPr>
              <w:t>"01" – адрес регистрации;</w:t>
            </w:r>
            <w:r>
              <w:br/>
            </w:r>
            <w:r>
              <w:rPr>
                <w:rFonts w:ascii="Times New Roman"/>
                <w:b w:val="false"/>
                <w:i w:val="false"/>
                <w:color w:val="000000"/>
                <w:sz w:val="20"/>
              </w:rPr>
              <w:t>
</w:t>
            </w:r>
            <w:r>
              <w:rPr>
                <w:rFonts w:ascii="Times New Roman"/>
                <w:b w:val="false"/>
                <w:i w:val="false"/>
                <w:color w:val="000000"/>
                <w:sz w:val="20"/>
              </w:rPr>
              <w:t>"02" – фактический адрес;</w:t>
            </w:r>
            <w:r>
              <w:br/>
            </w:r>
            <w:r>
              <w:rPr>
                <w:rFonts w:ascii="Times New Roman"/>
                <w:b w:val="false"/>
                <w:i w:val="false"/>
                <w:color w:val="000000"/>
                <w:sz w:val="20"/>
              </w:rPr>
              <w:t>
"03" – почтовый адрес</w:t>
            </w:r>
          </w:p>
          <w:bookmarkEnd w:id="83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37"/>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он должен содержать только следующие значения из перечня видов средств (каналов) связи, включенного в реестр НСИ:</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"FX" – телефакс</w:t>
            </w:r>
          </w:p>
          <w:bookmarkEnd w:id="83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перевозке" (smcdo:TransportDetails) должен быть заполнен реквизит "Транспортное средство" (smcdo:TransportMeansDetails), а реквизит "Код вида направления транспортировки" (smsdo:TransportationDirectionCode)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"Транспортное средство" (smcdo:TransportMeansDetails) заполнен, то в его составе реквизит "Код вида транспорта" (csdo:UnifiedTransportModeCode) должен быть заполнен и его значение должно соответствовать коду вида транспорта из классификатора видов транспорта и транспортировки товаров,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"Транспортное средство" (smcdo:TransportMeansDetails) заполнен, то в его составе реквизит "Регистрационный номер транспортного средства" (csdo:TransportMeansRegId)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маршрута" (ccdo:RoutePointV2Details) в составе сложного реквизита "Маршрут" (smcdo:RouteDetails) заполнен, то в его составе должны быть заполнены реквизиты "Порядковый номер" (csdo:ObjectOrdinal), "Адрес" (ccdo:ObjectAddressDetails), "Наименование (название) места" (csdo:LocationName), а реквизит "Код вида пункта маршрута" (csdo:RoutePointKindCode) должен соответствовать значению "2" – транзит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"Товаротранспортный документ" (smcdo:TransportDocDetails) заполнен, то в его составе должны быть заполнены следующие реквизиты: "Наименование документа" (csdo:DocName), "Номер документа" (csdo:DocId), "Дата документа" (csdo:DocCreationDate)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"Цель перевозки" (smsdo:ConveyancePurposeText)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38"/>
          <w:p>
            <w:pPr>
              <w:spacing w:after="20"/>
              <w:ind w:left="20"/>
              <w:jc w:val="both"/>
            </w:pPr>
            <w:r>
              <w:rPr>
                <w:rFonts w:ascii="Times New Roman"/>
                <w:b w:val="false"/>
                <w:i w:val="false"/>
                <w:color w:val="000000"/>
                <w:sz w:val="20"/>
              </w:rPr>
              <w:t>
значение реквизита "Код причины приостановления движения подконтрольных товаров" (smsdo:ConsignmentDetentionReasonCode) в составе сложного реквизита "Причина приостановления движения подконтрольных товаров" (smcdo:ConsignmentDetentionReasonDetails)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 – отсутствие документов, подтверждающих безопасность подконтрольных товаров;</w:t>
            </w:r>
            <w:r>
              <w:br/>
            </w:r>
            <w:r>
              <w:rPr>
                <w:rFonts w:ascii="Times New Roman"/>
                <w:b w:val="false"/>
                <w:i w:val="false"/>
                <w:color w:val="000000"/>
                <w:sz w:val="20"/>
              </w:rPr>
              <w:t>
</w:t>
            </w:r>
            <w:r>
              <w:rPr>
                <w:rFonts w:ascii="Times New Roman"/>
                <w:b w:val="false"/>
                <w:i w:val="false"/>
                <w:color w:val="000000"/>
                <w:sz w:val="20"/>
              </w:rPr>
              <w:t>"2" – несоответствие содержания документов, подтверждающих безопасность подконтрольных товаров Единым ветеринарным требованиям;</w:t>
            </w:r>
            <w:r>
              <w:br/>
            </w:r>
            <w:r>
              <w:rPr>
                <w:rFonts w:ascii="Times New Roman"/>
                <w:b w:val="false"/>
                <w:i w:val="false"/>
                <w:color w:val="000000"/>
                <w:sz w:val="20"/>
              </w:rPr>
              <w:t>
</w:t>
            </w:r>
            <w:r>
              <w:rPr>
                <w:rFonts w:ascii="Times New Roman"/>
                <w:b w:val="false"/>
                <w:i w:val="false"/>
                <w:color w:val="000000"/>
                <w:sz w:val="20"/>
              </w:rPr>
              <w:t>"3" – несоответствие данных в документах, подтверждающих безопасность подконтрольных товаров предъявленным для контроля подконтрольным товарам;</w:t>
            </w:r>
            <w:r>
              <w:br/>
            </w:r>
            <w:r>
              <w:rPr>
                <w:rFonts w:ascii="Times New Roman"/>
                <w:b w:val="false"/>
                <w:i w:val="false"/>
                <w:color w:val="000000"/>
                <w:sz w:val="20"/>
              </w:rPr>
              <w:t>
</w:t>
            </w:r>
            <w:r>
              <w:rPr>
                <w:rFonts w:ascii="Times New Roman"/>
                <w:b w:val="false"/>
                <w:i w:val="false"/>
                <w:color w:val="000000"/>
                <w:sz w:val="20"/>
              </w:rPr>
              <w:t>"4" – транспортное средство не соответствует установленным ветеринарно-санитарным требованиям, необходимым для перевозки подконтрольных товаров;</w:t>
            </w:r>
            <w:r>
              <w:br/>
            </w:r>
            <w:r>
              <w:rPr>
                <w:rFonts w:ascii="Times New Roman"/>
                <w:b w:val="false"/>
                <w:i w:val="false"/>
                <w:color w:val="000000"/>
                <w:sz w:val="20"/>
              </w:rPr>
              <w:t>
</w:t>
            </w:r>
            <w:r>
              <w:rPr>
                <w:rFonts w:ascii="Times New Roman"/>
                <w:b w:val="false"/>
                <w:i w:val="false"/>
                <w:color w:val="000000"/>
                <w:sz w:val="20"/>
              </w:rPr>
              <w:t>"5" – нарушены условия и режим перемещения (перевозки) подконтрольных товаров;</w:t>
            </w:r>
            <w:r>
              <w:br/>
            </w:r>
            <w:r>
              <w:rPr>
                <w:rFonts w:ascii="Times New Roman"/>
                <w:b w:val="false"/>
                <w:i w:val="false"/>
                <w:color w:val="000000"/>
                <w:sz w:val="20"/>
              </w:rPr>
              <w:t>
</w:t>
            </w:r>
            <w:r>
              <w:rPr>
                <w:rFonts w:ascii="Times New Roman"/>
                <w:b w:val="false"/>
                <w:i w:val="false"/>
                <w:color w:val="000000"/>
                <w:sz w:val="20"/>
              </w:rPr>
              <w:t>"6" – упаковка и (или) маркировка подконтрольных товаров не соответствуют установленным требованиям;</w:t>
            </w:r>
            <w:r>
              <w:br/>
            </w:r>
            <w:r>
              <w:rPr>
                <w:rFonts w:ascii="Times New Roman"/>
                <w:b w:val="false"/>
                <w:i w:val="false"/>
                <w:color w:val="000000"/>
                <w:sz w:val="20"/>
              </w:rPr>
              <w:t>
"9" – другое</w:t>
            </w:r>
          </w:p>
          <w:bookmarkEnd w:id="83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причины приостановления движения подконтрольных товаров" (smsdo:ConsignmentDetentionReasonCode) в составе сложного реквизита "Причина приостановления движения подконтрольных товаров" (smcdo:ConsignmentDetentionReasonDetails) соответствует значению "9", то реквизит "Описание причины приостановления движения подконтрольных товаров" (smsdo:ConsignmentDetentionReasonText) должен быт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"Ветеринарно-санитарная мера" (smcdo:VeterinaryMeasureDetails) должен быть заполнен и в его составе должен быть заполнен реквизит "Код принятой меры" (smsdo:MeasureCode)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39"/>
          <w:p>
            <w:pPr>
              <w:spacing w:after="20"/>
              <w:ind w:left="20"/>
              <w:jc w:val="both"/>
            </w:pPr>
            <w:r>
              <w:rPr>
                <w:rFonts w:ascii="Times New Roman"/>
                <w:b w:val="false"/>
                <w:i w:val="false"/>
                <w:color w:val="000000"/>
                <w:sz w:val="20"/>
              </w:rPr>
              <w:t>
значение реквизита "Код принятой меры" (smsdo:MeasureCode) в составе сложного реквизита "Ветеринарно-санитарная мера" (smcdo:VeterinaryMeasureDetails)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"01" – ответственное хранение;</w:t>
            </w:r>
            <w:r>
              <w:br/>
            </w:r>
            <w:r>
              <w:rPr>
                <w:rFonts w:ascii="Times New Roman"/>
                <w:b w:val="false"/>
                <w:i w:val="false"/>
                <w:color w:val="000000"/>
                <w:sz w:val="20"/>
              </w:rPr>
              <w:t>
</w:t>
            </w:r>
            <w:r>
              <w:rPr>
                <w:rFonts w:ascii="Times New Roman"/>
                <w:b w:val="false"/>
                <w:i w:val="false"/>
                <w:color w:val="000000"/>
                <w:sz w:val="20"/>
              </w:rPr>
              <w:t>"02" – карантинирование;</w:t>
            </w:r>
            <w:r>
              <w:br/>
            </w:r>
            <w:r>
              <w:rPr>
                <w:rFonts w:ascii="Times New Roman"/>
                <w:b w:val="false"/>
                <w:i w:val="false"/>
                <w:color w:val="000000"/>
                <w:sz w:val="20"/>
              </w:rPr>
              <w:t>
</w:t>
            </w:r>
            <w:r>
              <w:rPr>
                <w:rFonts w:ascii="Times New Roman"/>
                <w:b w:val="false"/>
                <w:i w:val="false"/>
                <w:color w:val="000000"/>
                <w:sz w:val="20"/>
              </w:rPr>
              <w:t>"03" – утилизация;</w:t>
            </w:r>
            <w:r>
              <w:br/>
            </w:r>
            <w:r>
              <w:rPr>
                <w:rFonts w:ascii="Times New Roman"/>
                <w:b w:val="false"/>
                <w:i w:val="false"/>
                <w:color w:val="000000"/>
                <w:sz w:val="20"/>
              </w:rPr>
              <w:t>
</w:t>
            </w:r>
            <w:r>
              <w:rPr>
                <w:rFonts w:ascii="Times New Roman"/>
                <w:b w:val="false"/>
                <w:i w:val="false"/>
                <w:color w:val="000000"/>
                <w:sz w:val="20"/>
              </w:rPr>
              <w:t>"04" – возврат;</w:t>
            </w:r>
            <w:r>
              <w:br/>
            </w:r>
            <w:r>
              <w:rPr>
                <w:rFonts w:ascii="Times New Roman"/>
                <w:b w:val="false"/>
                <w:i w:val="false"/>
                <w:color w:val="000000"/>
                <w:sz w:val="20"/>
              </w:rPr>
              <w:t>
</w:t>
            </w:r>
            <w:r>
              <w:rPr>
                <w:rFonts w:ascii="Times New Roman"/>
                <w:b w:val="false"/>
                <w:i w:val="false"/>
                <w:color w:val="000000"/>
                <w:sz w:val="20"/>
              </w:rPr>
              <w:t>"05" – уничтожение;</w:t>
            </w:r>
            <w:r>
              <w:br/>
            </w:r>
            <w:r>
              <w:rPr>
                <w:rFonts w:ascii="Times New Roman"/>
                <w:b w:val="false"/>
                <w:i w:val="false"/>
                <w:color w:val="000000"/>
                <w:sz w:val="20"/>
              </w:rPr>
              <w:t>
"99" – другое</w:t>
            </w:r>
          </w:p>
          <w:bookmarkEnd w:id="83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принятой меры" (smsdo:MeasureCode) в составе сложного реквизита "Ветеринарно-санитарная мера" (smcdo:VeterinaryMeasureDetails) соответствует значение "99", то как минимум один из реквизитов "Наименование меры" (smsdo:MeasureName) или "Описание" (csdo:DescriptionText)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 регламентирующий введение (отмену) меры" (smcdo:MeasureDocDetails) заполнен, то в его составе должны быть заполнены следующие реквизиты: "Наименование документа" (csdo:DocName), "Дата документа" (csdo:DocCreationDate), "Номер документа" (csdo:DocId)</w:t>
            </w:r>
          </w:p>
        </w:tc>
      </w:tr>
    </w:tbl>
    <w:bookmarkStart w:name="z1178" w:id="840"/>
    <w:p>
      <w:pPr>
        <w:spacing w:after="0"/>
        <w:ind w:left="0"/>
        <w:jc w:val="both"/>
      </w:pPr>
      <w:r>
        <w:rPr>
          <w:rFonts w:ascii="Times New Roman"/>
          <w:b w:val="false"/>
          <w:i w:val="false"/>
          <w:color w:val="000000"/>
          <w:sz w:val="28"/>
        </w:rPr>
        <w:t>
      52. Требования к заполнению реквизитов электронных документов (сведений) "Документ" (R.004), передаваемых в сообщении "Запрос сведений о ветеринарном сертификате" (P.SS.03.MSG.010), приведены в таблице 41.</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1180" w:id="84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(R.004), передаваемых в сообщении "Запрос сведений о ветеринарном сертификате" (P.SS.03.MSG.010)</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(ccdo:DocContentDetails) должны быть заполнены следующие реквизиты: "Код страны" (csdo:UnifiedCountryCode), "Номер документа" (csdo:DocId) и "Дата документа" (csdo:DocCreationDate)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bl>
    <w:bookmarkStart w:name="z1181" w:id="842"/>
    <w:p>
      <w:pPr>
        <w:spacing w:after="0"/>
        <w:ind w:left="0"/>
        <w:jc w:val="both"/>
      </w:pPr>
      <w:r>
        <w:rPr>
          <w:rFonts w:ascii="Times New Roman"/>
          <w:b w:val="false"/>
          <w:i w:val="false"/>
          <w:color w:val="000000"/>
          <w:sz w:val="28"/>
        </w:rPr>
        <w:t>
      ".</w:t>
      </w:r>
    </w:p>
    <w:bookmarkEnd w:id="842"/>
    <w:bookmarkStart w:name="z1182" w:id="8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утвержденное указанным Решением, изложить в следующей редакции:</w:t>
      </w:r>
    </w:p>
    <w:bookmarkEnd w:id="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2022 г. № 121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112)</w:t>
            </w:r>
          </w:p>
        </w:tc>
      </w:tr>
    </w:tbl>
    <w:bookmarkStart w:name="z1184" w:id="844"/>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w:t>
      </w:r>
    </w:p>
    <w:bookmarkEnd w:id="844"/>
    <w:bookmarkStart w:name="z1185" w:id="845"/>
    <w:p>
      <w:pPr>
        <w:spacing w:after="0"/>
        <w:ind w:left="0"/>
        <w:jc w:val="left"/>
      </w:pPr>
      <w:r>
        <w:rPr>
          <w:rFonts w:ascii="Times New Roman"/>
          <w:b/>
          <w:i w:val="false"/>
          <w:color w:val="000000"/>
        </w:rPr>
        <w:t xml:space="preserve"> I. Общие положения</w:t>
      </w:r>
    </w:p>
    <w:bookmarkEnd w:id="845"/>
    <w:bookmarkStart w:name="z1186" w:id="846"/>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апреля 2025 г. № 38 "О единых формах ветеринарных сертификатов".</w:t>
      </w:r>
    </w:p>
    <w:bookmarkStart w:name="z1198" w:id="847"/>
    <w:p>
      <w:pPr>
        <w:spacing w:after="0"/>
        <w:ind w:left="0"/>
        <w:jc w:val="left"/>
      </w:pPr>
      <w:r>
        <w:rPr>
          <w:rFonts w:ascii="Times New Roman"/>
          <w:b/>
          <w:i w:val="false"/>
          <w:color w:val="000000"/>
        </w:rPr>
        <w:t xml:space="preserve"> II. Область применения</w:t>
      </w:r>
    </w:p>
    <w:bookmarkEnd w:id="847"/>
    <w:bookmarkStart w:name="z1199" w:id="84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ветеринарными сопроводительными документами (ветеринарными сертификатами), выданными в электронном виде" (далее – общий процесс).</w:t>
      </w:r>
    </w:p>
    <w:bookmarkEnd w:id="848"/>
    <w:bookmarkStart w:name="z1200" w:id="84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849"/>
    <w:bookmarkStart w:name="z1201" w:id="85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850"/>
    <w:bookmarkStart w:name="z1202" w:id="85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851"/>
    <w:bookmarkStart w:name="z1203" w:id="852"/>
    <w:p>
      <w:pPr>
        <w:spacing w:after="0"/>
        <w:ind w:left="0"/>
        <w:jc w:val="both"/>
      </w:pPr>
      <w:r>
        <w:rPr>
          <w:rFonts w:ascii="Times New Roman"/>
          <w:b w:val="false"/>
          <w:i w:val="false"/>
          <w:color w:val="000000"/>
          <w:sz w:val="28"/>
        </w:rPr>
        <w:t>
      6. В таблице формируются следующие поля (графы):</w:t>
      </w:r>
    </w:p>
    <w:bookmarkEnd w:id="852"/>
    <w:bookmarkStart w:name="z1204" w:id="853"/>
    <w:p>
      <w:pPr>
        <w:spacing w:after="0"/>
        <w:ind w:left="0"/>
        <w:jc w:val="both"/>
      </w:pPr>
      <w:r>
        <w:rPr>
          <w:rFonts w:ascii="Times New Roman"/>
          <w:b w:val="false"/>
          <w:i w:val="false"/>
          <w:color w:val="000000"/>
          <w:sz w:val="28"/>
        </w:rPr>
        <w:t>
      "иерархический номер" – порядковый номер реквизита;</w:t>
      </w:r>
    </w:p>
    <w:bookmarkEnd w:id="853"/>
    <w:bookmarkStart w:name="z1205" w:id="85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854"/>
    <w:bookmarkStart w:name="z1206" w:id="85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855"/>
    <w:bookmarkStart w:name="z1207" w:id="85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856"/>
    <w:bookmarkStart w:name="z1208" w:id="85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857"/>
    <w:bookmarkStart w:name="z1209" w:id="85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858"/>
    <w:bookmarkStart w:name="z1210" w:id="85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859"/>
    <w:bookmarkStart w:name="z1211" w:id="860"/>
    <w:p>
      <w:pPr>
        <w:spacing w:after="0"/>
        <w:ind w:left="0"/>
        <w:jc w:val="both"/>
      </w:pPr>
      <w:r>
        <w:rPr>
          <w:rFonts w:ascii="Times New Roman"/>
          <w:b w:val="false"/>
          <w:i w:val="false"/>
          <w:color w:val="000000"/>
          <w:sz w:val="28"/>
        </w:rPr>
        <w:t>
      1 – реквизит обязателен, повторения не допускаются;</w:t>
      </w:r>
    </w:p>
    <w:bookmarkEnd w:id="860"/>
    <w:bookmarkStart w:name="z1212" w:id="861"/>
    <w:p>
      <w:pPr>
        <w:spacing w:after="0"/>
        <w:ind w:left="0"/>
        <w:jc w:val="both"/>
      </w:pPr>
      <w:r>
        <w:rPr>
          <w:rFonts w:ascii="Times New Roman"/>
          <w:b w:val="false"/>
          <w:i w:val="false"/>
          <w:color w:val="000000"/>
          <w:sz w:val="28"/>
        </w:rPr>
        <w:t>
      n – реквизит обязателен, должен повторяться n раз (n &gt; 1);</w:t>
      </w:r>
    </w:p>
    <w:bookmarkEnd w:id="861"/>
    <w:bookmarkStart w:name="z1213" w:id="86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862"/>
    <w:bookmarkStart w:name="z1214" w:id="86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863"/>
    <w:bookmarkStart w:name="z1215" w:id="86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864"/>
    <w:bookmarkStart w:name="z1216" w:id="865"/>
    <w:p>
      <w:pPr>
        <w:spacing w:after="0"/>
        <w:ind w:left="0"/>
        <w:jc w:val="both"/>
      </w:pPr>
      <w:r>
        <w:rPr>
          <w:rFonts w:ascii="Times New Roman"/>
          <w:b w:val="false"/>
          <w:i w:val="false"/>
          <w:color w:val="000000"/>
          <w:sz w:val="28"/>
        </w:rPr>
        <w:t>
      0..1 – реквизит опционален, повторения не допускаются;</w:t>
      </w:r>
    </w:p>
    <w:bookmarkEnd w:id="865"/>
    <w:bookmarkStart w:name="z1217" w:id="86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866"/>
    <w:bookmarkStart w:name="z1218" w:id="867"/>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867"/>
    <w:bookmarkStart w:name="z1219" w:id="868"/>
    <w:p>
      <w:pPr>
        <w:spacing w:after="0"/>
        <w:ind w:left="0"/>
        <w:jc w:val="left"/>
      </w:pPr>
      <w:r>
        <w:rPr>
          <w:rFonts w:ascii="Times New Roman"/>
          <w:b/>
          <w:i w:val="false"/>
          <w:color w:val="000000"/>
        </w:rPr>
        <w:t xml:space="preserve"> III. Основные понятия</w:t>
      </w:r>
    </w:p>
    <w:bookmarkEnd w:id="868"/>
    <w:bookmarkStart w:name="z1220" w:id="86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869"/>
    <w:bookmarkStart w:name="z1221" w:id="870"/>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870"/>
    <w:bookmarkStart w:name="z1222" w:id="871"/>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871"/>
    <w:bookmarkStart w:name="z1223" w:id="872"/>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утвержденных Решением Коллегии Евразийской экономической комиссии от 30 августа 2022 г. № 121.</w:t>
      </w:r>
    </w:p>
    <w:bookmarkEnd w:id="872"/>
    <w:bookmarkStart w:name="z1224" w:id="873"/>
    <w:p>
      <w:pPr>
        <w:spacing w:after="0"/>
        <w:ind w:left="0"/>
        <w:jc w:val="both"/>
      </w:pPr>
      <w:r>
        <w:rPr>
          <w:rFonts w:ascii="Times New Roman"/>
          <w:b w:val="false"/>
          <w:i w:val="false"/>
          <w:color w:val="000000"/>
          <w:sz w:val="28"/>
        </w:rPr>
        <w:t>
      В таблицах 4, 7, 10, 13, 16, 19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и Регламент 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утвержденные Решением Коллегии Евразийской экономической комиссии от 30 августа 2022 г. № 121.</w:t>
      </w:r>
    </w:p>
    <w:bookmarkEnd w:id="873"/>
    <w:bookmarkStart w:name="z1225" w:id="874"/>
    <w:p>
      <w:pPr>
        <w:spacing w:after="0"/>
        <w:ind w:left="0"/>
        <w:jc w:val="left"/>
      </w:pPr>
      <w:r>
        <w:rPr>
          <w:rFonts w:ascii="Times New Roman"/>
          <w:b/>
          <w:i w:val="false"/>
          <w:color w:val="000000"/>
        </w:rPr>
        <w:t xml:space="preserve"> IV. Структуры электронных документов и сведений</w:t>
      </w:r>
    </w:p>
    <w:bookmarkEnd w:id="874"/>
    <w:bookmarkStart w:name="z1226" w:id="875"/>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228" w:id="876"/>
    <w:p>
      <w:pPr>
        <w:spacing w:after="0"/>
        <w:ind w:left="0"/>
        <w:jc w:val="left"/>
      </w:pPr>
      <w:r>
        <w:rPr>
          <w:rFonts w:ascii="Times New Roman"/>
          <w:b/>
          <w:i w:val="false"/>
          <w:color w:val="000000"/>
        </w:rPr>
        <w:t xml:space="preserve"> Перечень структур электронных документов и сведений</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371"/>
        <w:gridCol w:w="467"/>
        <w:gridCol w:w="8913"/>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urn:EEC:R:SM:SS:03:VeterinaryCertificate:v1.1.0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движения товаров</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urn:EEC:R:SM:SS:03:ConsignmentDetentionNotification:v1.1.0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urn:EEC:R:SM:SS:03:VeterinaryDocumentAggregateData:v1.1.0</w:t>
            </w:r>
          </w:p>
        </w:tc>
      </w:tr>
    </w:tbl>
    <w:bookmarkStart w:name="z1229" w:id="87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77"/>
    <w:bookmarkStart w:name="z1230" w:id="878"/>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878"/>
    <w:bookmarkStart w:name="z1231" w:id="879"/>
    <w:p>
      <w:pPr>
        <w:spacing w:after="0"/>
        <w:ind w:left="0"/>
        <w:jc w:val="both"/>
      </w:pPr>
      <w:r>
        <w:rPr>
          <w:rFonts w:ascii="Times New Roman"/>
          <w:b w:val="false"/>
          <w:i w:val="false"/>
          <w:color w:val="000000"/>
          <w:sz w:val="28"/>
        </w:rPr>
        <w:t>
      10. Описание структуры электронного документа (сведений) "Документ" (R.004) приведено в таблице 2.</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233" w:id="880"/>
    <w:p>
      <w:pPr>
        <w:spacing w:after="0"/>
        <w:ind w:left="0"/>
        <w:jc w:val="left"/>
      </w:pPr>
      <w:r>
        <w:rPr>
          <w:rFonts w:ascii="Times New Roman"/>
          <w:b/>
          <w:i w:val="false"/>
          <w:color w:val="000000"/>
        </w:rPr>
        <w:t xml:space="preserve"> Описание структуры электронного документа (сведений) "Документ" (R.004)</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344"/>
        <w:gridCol w:w="9325"/>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 его содержимое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bookmarkStart w:name="z1234" w:id="88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81"/>
    <w:bookmarkStart w:name="z1235" w:id="88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237" w:id="883"/>
    <w:p>
      <w:pPr>
        <w:spacing w:after="0"/>
        <w:ind w:left="0"/>
        <w:jc w:val="left"/>
      </w:pPr>
      <w:r>
        <w:rPr>
          <w:rFonts w:ascii="Times New Roman"/>
          <w:b/>
          <w:i w:val="false"/>
          <w:color w:val="000000"/>
        </w:rPr>
        <w:t xml:space="preserve"> Импортируемые пространства имен</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238" w:id="88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84"/>
    <w:bookmarkStart w:name="z1239" w:id="885"/>
    <w:p>
      <w:pPr>
        <w:spacing w:after="0"/>
        <w:ind w:left="0"/>
        <w:jc w:val="both"/>
      </w:pPr>
      <w:r>
        <w:rPr>
          <w:rFonts w:ascii="Times New Roman"/>
          <w:b w:val="false"/>
          <w:i w:val="false"/>
          <w:color w:val="000000"/>
          <w:sz w:val="28"/>
        </w:rPr>
        <w:t>
      12. Реквизитный состав структуры электронного документа (сведений) "Документ" (R.004) приведен в таблице 4.</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241" w:id="886"/>
    <w:p>
      <w:pPr>
        <w:spacing w:after="0"/>
        <w:ind w:left="0"/>
        <w:jc w:val="left"/>
      </w:pPr>
      <w:r>
        <w:rPr>
          <w:rFonts w:ascii="Times New Roman"/>
          <w:b/>
          <w:i w:val="false"/>
          <w:color w:val="000000"/>
        </w:rPr>
        <w:t xml:space="preserve"> Реквизитный состав структуры электронного документа (сведений) "Документ" (R.004)</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
        <w:gridCol w:w="1"/>
        <w:gridCol w:w="1"/>
        <w:gridCol w:w="3283"/>
        <w:gridCol w:w="790"/>
        <w:gridCol w:w="1680"/>
        <w:gridCol w:w="8847"/>
        <w:gridCol w:w="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87"/>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88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88"/>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8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89"/>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88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90"/>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8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91"/>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89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92"/>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8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93"/>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89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94"/>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8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95"/>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89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896"/>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8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97"/>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89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98"/>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8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99"/>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89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900"/>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9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01"/>
          <w:p>
            <w:pPr>
              <w:spacing w:after="20"/>
              <w:ind w:left="20"/>
              <w:jc w:val="both"/>
            </w:pPr>
            <w:r>
              <w:rPr>
                <w:rFonts w:ascii="Times New Roman"/>
                <w:b w:val="false"/>
                <w:i w:val="false"/>
                <w:color w:val="000000"/>
                <w:sz w:val="20"/>
              </w:rPr>
              <w:t>
2. Документ</w:t>
            </w:r>
            <w:r>
              <w:br/>
            </w:r>
            <w:r>
              <w:rPr>
                <w:rFonts w:ascii="Times New Roman"/>
                <w:b w:val="false"/>
                <w:i w:val="false"/>
                <w:color w:val="000000"/>
                <w:sz w:val="20"/>
              </w:rPr>
              <w:t>
(ccdo:‌Doc‌Content‌Details)</w:t>
            </w:r>
          </w:p>
          <w:bookmarkEnd w:id="90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документе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902"/>
          <w:p>
            <w:pPr>
              <w:spacing w:after="20"/>
              <w:ind w:left="20"/>
              <w:jc w:val="both"/>
            </w:pPr>
            <w:r>
              <w:rPr>
                <w:rFonts w:ascii="Times New Roman"/>
                <w:b w:val="false"/>
                <w:i w:val="false"/>
                <w:color w:val="000000"/>
                <w:sz w:val="20"/>
              </w:rPr>
              <w:t>
ccdo:‌Doc‌Content‌Details‌Type (M.CDT.00105)</w:t>
            </w:r>
            <w:r>
              <w:br/>
            </w:r>
            <w:r>
              <w:rPr>
                <w:rFonts w:ascii="Times New Roman"/>
                <w:b w:val="false"/>
                <w:i w:val="false"/>
                <w:color w:val="000000"/>
                <w:sz w:val="20"/>
              </w:rPr>
              <w:t>
Определяется областями значений вложенных элементов</w:t>
            </w:r>
          </w:p>
          <w:bookmarkEnd w:id="9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03"/>
          <w:p>
            <w:pPr>
              <w:spacing w:after="20"/>
              <w:ind w:left="20"/>
              <w:jc w:val="both"/>
            </w:pPr>
            <w:r>
              <w:rPr>
                <w:rFonts w:ascii="Times New Roman"/>
                <w:b w:val="false"/>
                <w:i w:val="false"/>
                <w:color w:val="000000"/>
                <w:sz w:val="20"/>
              </w:rPr>
              <w:t>
2.1. Код страны</w:t>
            </w:r>
            <w:r>
              <w:br/>
            </w:r>
            <w:r>
              <w:rPr>
                <w:rFonts w:ascii="Times New Roman"/>
                <w:b w:val="false"/>
                <w:i w:val="false"/>
                <w:color w:val="000000"/>
                <w:sz w:val="20"/>
              </w:rPr>
              <w:t>
(csdo:‌Unified‌Country‌Code)</w:t>
            </w:r>
          </w:p>
          <w:bookmarkEnd w:id="90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04"/>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9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0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0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0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07"/>
          <w:p>
            <w:pPr>
              <w:spacing w:after="20"/>
              <w:ind w:left="20"/>
              <w:jc w:val="both"/>
            </w:pPr>
            <w:r>
              <w:rPr>
                <w:rFonts w:ascii="Times New Roman"/>
                <w:b w:val="false"/>
                <w:i w:val="false"/>
                <w:color w:val="000000"/>
                <w:sz w:val="20"/>
              </w:rPr>
              <w:t>
2.2. Код языка</w:t>
            </w:r>
            <w:r>
              <w:br/>
            </w:r>
            <w:r>
              <w:rPr>
                <w:rFonts w:ascii="Times New Roman"/>
                <w:b w:val="false"/>
                <w:i w:val="false"/>
                <w:color w:val="000000"/>
                <w:sz w:val="20"/>
              </w:rPr>
              <w:t>
(csdo:‌Language‌Code)</w:t>
            </w:r>
          </w:p>
          <w:bookmarkEnd w:id="90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08"/>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9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909"/>
          <w:p>
            <w:pPr>
              <w:spacing w:after="20"/>
              <w:ind w:left="20"/>
              <w:jc w:val="both"/>
            </w:pPr>
            <w:r>
              <w:rPr>
                <w:rFonts w:ascii="Times New Roman"/>
                <w:b w:val="false"/>
                <w:i w:val="false"/>
                <w:color w:val="000000"/>
                <w:sz w:val="20"/>
              </w:rPr>
              <w:t>
2.3. Код вида документа</w:t>
            </w:r>
            <w:r>
              <w:br/>
            </w:r>
            <w:r>
              <w:rPr>
                <w:rFonts w:ascii="Times New Roman"/>
                <w:b w:val="false"/>
                <w:i w:val="false"/>
                <w:color w:val="000000"/>
                <w:sz w:val="20"/>
              </w:rPr>
              <w:t>
(csdo:‌Doc‌Kind‌Code)</w:t>
            </w:r>
          </w:p>
          <w:bookmarkEnd w:id="90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10"/>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1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1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1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13"/>
          <w:p>
            <w:pPr>
              <w:spacing w:after="20"/>
              <w:ind w:left="20"/>
              <w:jc w:val="both"/>
            </w:pPr>
            <w:r>
              <w:rPr>
                <w:rFonts w:ascii="Times New Roman"/>
                <w:b w:val="false"/>
                <w:i w:val="false"/>
                <w:color w:val="000000"/>
                <w:sz w:val="20"/>
              </w:rPr>
              <w:t>
2.4. Наименование вида документа</w:t>
            </w:r>
            <w:r>
              <w:br/>
            </w:r>
            <w:r>
              <w:rPr>
                <w:rFonts w:ascii="Times New Roman"/>
                <w:b w:val="false"/>
                <w:i w:val="false"/>
                <w:color w:val="000000"/>
                <w:sz w:val="20"/>
              </w:rPr>
              <w:t>
(csdo:‌Doc‌Kind‌Name)</w:t>
            </w:r>
          </w:p>
          <w:bookmarkEnd w:id="91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14"/>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9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15"/>
          <w:p>
            <w:pPr>
              <w:spacing w:after="20"/>
              <w:ind w:left="20"/>
              <w:jc w:val="both"/>
            </w:pPr>
            <w:r>
              <w:rPr>
                <w:rFonts w:ascii="Times New Roman"/>
                <w:b w:val="false"/>
                <w:i w:val="false"/>
                <w:color w:val="000000"/>
                <w:sz w:val="20"/>
              </w:rPr>
              <w:t>
2.5. Наименование документа</w:t>
            </w:r>
            <w:r>
              <w:br/>
            </w:r>
            <w:r>
              <w:rPr>
                <w:rFonts w:ascii="Times New Roman"/>
                <w:b w:val="false"/>
                <w:i w:val="false"/>
                <w:color w:val="000000"/>
                <w:sz w:val="20"/>
              </w:rPr>
              <w:t>
(csdo:‌Doc‌Name)</w:t>
            </w:r>
          </w:p>
          <w:bookmarkEnd w:id="91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16"/>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9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17"/>
          <w:p>
            <w:pPr>
              <w:spacing w:after="20"/>
              <w:ind w:left="20"/>
              <w:jc w:val="both"/>
            </w:pPr>
            <w:r>
              <w:rPr>
                <w:rFonts w:ascii="Times New Roman"/>
                <w:b w:val="false"/>
                <w:i w:val="false"/>
                <w:color w:val="000000"/>
                <w:sz w:val="20"/>
              </w:rPr>
              <w:t>
2.6. Серия документа</w:t>
            </w:r>
            <w:r>
              <w:br/>
            </w:r>
            <w:r>
              <w:rPr>
                <w:rFonts w:ascii="Times New Roman"/>
                <w:b w:val="false"/>
                <w:i w:val="false"/>
                <w:color w:val="000000"/>
                <w:sz w:val="20"/>
              </w:rPr>
              <w:t>
(csdo:‌Doc‌Series‌Id)</w:t>
            </w:r>
          </w:p>
          <w:bookmarkEnd w:id="91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1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19"/>
          <w:p>
            <w:pPr>
              <w:spacing w:after="20"/>
              <w:ind w:left="20"/>
              <w:jc w:val="both"/>
            </w:pPr>
            <w:r>
              <w:rPr>
                <w:rFonts w:ascii="Times New Roman"/>
                <w:b w:val="false"/>
                <w:i w:val="false"/>
                <w:color w:val="000000"/>
                <w:sz w:val="20"/>
              </w:rPr>
              <w:t>
2.7. Номер документа</w:t>
            </w:r>
            <w:r>
              <w:br/>
            </w:r>
            <w:r>
              <w:rPr>
                <w:rFonts w:ascii="Times New Roman"/>
                <w:b w:val="false"/>
                <w:i w:val="false"/>
                <w:color w:val="000000"/>
                <w:sz w:val="20"/>
              </w:rPr>
              <w:t>
(csdo:‌Doc‌Id)</w:t>
            </w:r>
          </w:p>
          <w:bookmarkEnd w:id="91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20"/>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21"/>
          <w:p>
            <w:pPr>
              <w:spacing w:after="20"/>
              <w:ind w:left="20"/>
              <w:jc w:val="both"/>
            </w:pPr>
            <w:r>
              <w:rPr>
                <w:rFonts w:ascii="Times New Roman"/>
                <w:b w:val="false"/>
                <w:i w:val="false"/>
                <w:color w:val="000000"/>
                <w:sz w:val="20"/>
              </w:rPr>
              <w:t>
2.8. Дата документа</w:t>
            </w:r>
            <w:r>
              <w:br/>
            </w:r>
            <w:r>
              <w:rPr>
                <w:rFonts w:ascii="Times New Roman"/>
                <w:b w:val="false"/>
                <w:i w:val="false"/>
                <w:color w:val="000000"/>
                <w:sz w:val="20"/>
              </w:rPr>
              <w:t>
(csdo:‌Doc‌Creation‌Date)</w:t>
            </w:r>
          </w:p>
          <w:bookmarkEnd w:id="92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22"/>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9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23"/>
          <w:p>
            <w:pPr>
              <w:spacing w:after="20"/>
              <w:ind w:left="20"/>
              <w:jc w:val="both"/>
            </w:pPr>
            <w:r>
              <w:rPr>
                <w:rFonts w:ascii="Times New Roman"/>
                <w:b w:val="false"/>
                <w:i w:val="false"/>
                <w:color w:val="000000"/>
                <w:sz w:val="20"/>
              </w:rPr>
              <w:t>
2.9. Дата начала срока действия документа</w:t>
            </w:r>
            <w:r>
              <w:br/>
            </w:r>
            <w:r>
              <w:rPr>
                <w:rFonts w:ascii="Times New Roman"/>
                <w:b w:val="false"/>
                <w:i w:val="false"/>
                <w:color w:val="000000"/>
                <w:sz w:val="20"/>
              </w:rPr>
              <w:t>
(csdo:‌Doc‌Start‌Date)</w:t>
            </w:r>
          </w:p>
          <w:bookmarkEnd w:id="92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24"/>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9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25"/>
          <w:p>
            <w:pPr>
              <w:spacing w:after="20"/>
              <w:ind w:left="20"/>
              <w:jc w:val="both"/>
            </w:pPr>
            <w:r>
              <w:rPr>
                <w:rFonts w:ascii="Times New Roman"/>
                <w:b w:val="false"/>
                <w:i w:val="false"/>
                <w:color w:val="000000"/>
                <w:sz w:val="20"/>
              </w:rPr>
              <w:t>
2.10. Дата истечения срока действия документа</w:t>
            </w:r>
            <w:r>
              <w:br/>
            </w:r>
            <w:r>
              <w:rPr>
                <w:rFonts w:ascii="Times New Roman"/>
                <w:b w:val="false"/>
                <w:i w:val="false"/>
                <w:color w:val="000000"/>
                <w:sz w:val="20"/>
              </w:rPr>
              <w:t>
(csdo:‌Doc‌Validity‌Date)</w:t>
            </w:r>
          </w:p>
          <w:bookmarkEnd w:id="92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26"/>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9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927"/>
          <w:p>
            <w:pPr>
              <w:spacing w:after="20"/>
              <w:ind w:left="20"/>
              <w:jc w:val="both"/>
            </w:pPr>
            <w:r>
              <w:rPr>
                <w:rFonts w:ascii="Times New Roman"/>
                <w:b w:val="false"/>
                <w:i w:val="false"/>
                <w:color w:val="000000"/>
                <w:sz w:val="20"/>
              </w:rPr>
              <w:t>
2.11. Срок действия документа</w:t>
            </w:r>
            <w:r>
              <w:br/>
            </w:r>
            <w:r>
              <w:rPr>
                <w:rFonts w:ascii="Times New Roman"/>
                <w:b w:val="false"/>
                <w:i w:val="false"/>
                <w:color w:val="000000"/>
                <w:sz w:val="20"/>
              </w:rPr>
              <w:t>
(csdo:‌Doc‌Validity‌Duration)</w:t>
            </w:r>
          </w:p>
          <w:bookmarkEnd w:id="92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28"/>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серией стандартов ISO 8601</w:t>
            </w:r>
          </w:p>
          <w:bookmarkEnd w:id="9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29"/>
          <w:p>
            <w:pPr>
              <w:spacing w:after="20"/>
              <w:ind w:left="20"/>
              <w:jc w:val="both"/>
            </w:pPr>
            <w:r>
              <w:rPr>
                <w:rFonts w:ascii="Times New Roman"/>
                <w:b w:val="false"/>
                <w:i w:val="false"/>
                <w:color w:val="000000"/>
                <w:sz w:val="20"/>
              </w:rPr>
              <w:t>
2.12. Идентификатор уполномоченного органа</w:t>
            </w:r>
            <w:r>
              <w:br/>
            </w:r>
            <w:r>
              <w:rPr>
                <w:rFonts w:ascii="Times New Roman"/>
                <w:b w:val="false"/>
                <w:i w:val="false"/>
                <w:color w:val="000000"/>
                <w:sz w:val="20"/>
              </w:rPr>
              <w:t>
(csdo:‌Authority‌Id)</w:t>
            </w:r>
          </w:p>
          <w:bookmarkEnd w:id="92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30"/>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31"/>
          <w:p>
            <w:pPr>
              <w:spacing w:after="20"/>
              <w:ind w:left="20"/>
              <w:jc w:val="both"/>
            </w:pPr>
            <w:r>
              <w:rPr>
                <w:rFonts w:ascii="Times New Roman"/>
                <w:b w:val="false"/>
                <w:i w:val="false"/>
                <w:color w:val="000000"/>
                <w:sz w:val="20"/>
              </w:rPr>
              <w:t>
2.13. Наименование уполномоченного органа</w:t>
            </w:r>
            <w:r>
              <w:br/>
            </w:r>
            <w:r>
              <w:rPr>
                <w:rFonts w:ascii="Times New Roman"/>
                <w:b w:val="false"/>
                <w:i w:val="false"/>
                <w:color w:val="000000"/>
                <w:sz w:val="20"/>
              </w:rPr>
              <w:t>
(csdo:‌Authority‌Name)</w:t>
            </w:r>
          </w:p>
          <w:bookmarkEnd w:id="93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32"/>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33"/>
          <w:p>
            <w:pPr>
              <w:spacing w:after="20"/>
              <w:ind w:left="20"/>
              <w:jc w:val="both"/>
            </w:pPr>
            <w:r>
              <w:rPr>
                <w:rFonts w:ascii="Times New Roman"/>
                <w:b w:val="false"/>
                <w:i w:val="false"/>
                <w:color w:val="000000"/>
                <w:sz w:val="20"/>
              </w:rPr>
              <w:t>
2.14. Описание</w:t>
            </w:r>
            <w:r>
              <w:br/>
            </w:r>
            <w:r>
              <w:rPr>
                <w:rFonts w:ascii="Times New Roman"/>
                <w:b w:val="false"/>
                <w:i w:val="false"/>
                <w:color w:val="000000"/>
                <w:sz w:val="20"/>
              </w:rPr>
              <w:t>
(csdo:‌Description‌Text)</w:t>
            </w:r>
          </w:p>
          <w:bookmarkEnd w:id="93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34"/>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9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35"/>
          <w:p>
            <w:pPr>
              <w:spacing w:after="20"/>
              <w:ind w:left="20"/>
              <w:jc w:val="both"/>
            </w:pPr>
            <w:r>
              <w:rPr>
                <w:rFonts w:ascii="Times New Roman"/>
                <w:b w:val="false"/>
                <w:i w:val="false"/>
                <w:color w:val="000000"/>
                <w:sz w:val="20"/>
              </w:rPr>
              <w:t>
2.15. Количество листов</w:t>
            </w:r>
            <w:r>
              <w:br/>
            </w:r>
            <w:r>
              <w:rPr>
                <w:rFonts w:ascii="Times New Roman"/>
                <w:b w:val="false"/>
                <w:i w:val="false"/>
                <w:color w:val="000000"/>
                <w:sz w:val="20"/>
              </w:rPr>
              <w:t>
(csdo:‌Page‌Quantity)</w:t>
            </w:r>
          </w:p>
          <w:bookmarkEnd w:id="93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36"/>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p>
          <w:bookmarkEnd w:id="9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37"/>
          <w:p>
            <w:pPr>
              <w:spacing w:after="20"/>
              <w:ind w:left="20"/>
              <w:jc w:val="both"/>
            </w:pPr>
            <w:r>
              <w:rPr>
                <w:rFonts w:ascii="Times New Roman"/>
                <w:b w:val="false"/>
                <w:i w:val="false"/>
                <w:color w:val="000000"/>
                <w:sz w:val="20"/>
              </w:rPr>
              <w:t>
2.16. XML-документ</w:t>
            </w:r>
            <w:r>
              <w:br/>
            </w:r>
            <w:r>
              <w:rPr>
                <w:rFonts w:ascii="Times New Roman"/>
                <w:b w:val="false"/>
                <w:i w:val="false"/>
                <w:color w:val="000000"/>
                <w:sz w:val="20"/>
              </w:rPr>
              <w:t>
(ccdo:‌Any‌Details)</w:t>
            </w:r>
          </w:p>
          <w:bookmarkEnd w:id="93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38"/>
          <w:p>
            <w:pPr>
              <w:spacing w:after="20"/>
              <w:ind w:left="20"/>
              <w:jc w:val="both"/>
            </w:pPr>
            <w:r>
              <w:rPr>
                <w:rFonts w:ascii="Times New Roman"/>
                <w:b w:val="false"/>
                <w:i w:val="false"/>
                <w:color w:val="000000"/>
                <w:sz w:val="20"/>
              </w:rPr>
              <w:t>
ccdo:‌Any‌Details‌Type (M.CDT.00086)</w:t>
            </w:r>
            <w:r>
              <w:br/>
            </w:r>
            <w:r>
              <w:rPr>
                <w:rFonts w:ascii="Times New Roman"/>
                <w:b w:val="false"/>
                <w:i w:val="false"/>
                <w:color w:val="000000"/>
                <w:sz w:val="20"/>
              </w:rPr>
              <w:t>
Определяется областями значений вложенных элементов</w:t>
            </w:r>
          </w:p>
          <w:bookmarkEnd w:id="9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2.16.1. XML-документ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39"/>
          <w:p>
            <w:pPr>
              <w:spacing w:after="20"/>
              <w:ind w:left="20"/>
              <w:jc w:val="both"/>
            </w:pPr>
            <w:r>
              <w:rPr>
                <w:rFonts w:ascii="Times New Roman"/>
                <w:b w:val="false"/>
                <w:i w:val="false"/>
                <w:color w:val="000000"/>
                <w:sz w:val="20"/>
              </w:rPr>
              <w:t>
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имен: любое.</w:t>
            </w:r>
            <w:r>
              <w:br/>
            </w:r>
            <w:r>
              <w:rPr>
                <w:rFonts w:ascii="Times New Roman"/>
                <w:b w:val="false"/>
                <w:i w:val="false"/>
                <w:color w:val="000000"/>
                <w:sz w:val="20"/>
              </w:rPr>
              <w:t>
Валидация: производится всегда</w:t>
            </w:r>
          </w:p>
          <w:bookmarkEnd w:id="9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40"/>
          <w:p>
            <w:pPr>
              <w:spacing w:after="20"/>
              <w:ind w:left="20"/>
              <w:jc w:val="both"/>
            </w:pPr>
            <w:r>
              <w:rPr>
                <w:rFonts w:ascii="Times New Roman"/>
                <w:b w:val="false"/>
                <w:i w:val="false"/>
                <w:color w:val="000000"/>
                <w:sz w:val="20"/>
              </w:rPr>
              <w:t>
2.17. Документ в бинарном формате</w:t>
            </w:r>
            <w:r>
              <w:br/>
            </w:r>
            <w:r>
              <w:rPr>
                <w:rFonts w:ascii="Times New Roman"/>
                <w:b w:val="false"/>
                <w:i w:val="false"/>
                <w:color w:val="000000"/>
                <w:sz w:val="20"/>
              </w:rPr>
              <w:t>
(csdo:‌Doc‌Binary‌Text)</w:t>
            </w:r>
          </w:p>
          <w:bookmarkEnd w:id="9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41"/>
          <w:p>
            <w:pPr>
              <w:spacing w:after="20"/>
              <w:ind w:left="20"/>
              <w:jc w:val="both"/>
            </w:pPr>
            <w:r>
              <w:rPr>
                <w:rFonts w:ascii="Times New Roman"/>
                <w:b w:val="false"/>
                <w:i w:val="false"/>
                <w:color w:val="000000"/>
                <w:sz w:val="20"/>
              </w:rPr>
              <w:t>
csdo:‌Binary‌Text‌Type (M.SDT.00143)</w:t>
            </w:r>
            <w:r>
              <w:br/>
            </w:r>
            <w:r>
              <w:rPr>
                <w:rFonts w:ascii="Times New Roman"/>
                <w:b w:val="false"/>
                <w:i w:val="false"/>
                <w:color w:val="000000"/>
                <w:sz w:val="20"/>
              </w:rPr>
              <w:t>
Конечная последовательность двоичных октетов (байтов)</w:t>
            </w:r>
          </w:p>
          <w:bookmarkEnd w:id="9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42"/>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9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43"/>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9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44"/>
          <w:p>
            <w:pPr>
              <w:spacing w:after="20"/>
              <w:ind w:left="20"/>
              <w:jc w:val="both"/>
            </w:pPr>
            <w:r>
              <w:rPr>
                <w:rFonts w:ascii="Times New Roman"/>
                <w:b w:val="false"/>
                <w:i w:val="false"/>
                <w:color w:val="000000"/>
                <w:sz w:val="20"/>
              </w:rPr>
              <w:t>
3. Статус</w:t>
            </w:r>
            <w:r>
              <w:br/>
            </w:r>
            <w:r>
              <w:rPr>
                <w:rFonts w:ascii="Times New Roman"/>
                <w:b w:val="false"/>
                <w:i w:val="false"/>
                <w:color w:val="000000"/>
                <w:sz w:val="20"/>
              </w:rPr>
              <w:t>
(ccdo:‌Status‌V2‌Details)</w:t>
            </w:r>
          </w:p>
          <w:bookmarkEnd w:id="9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статусное состояние документа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45"/>
          <w:p>
            <w:pPr>
              <w:spacing w:after="20"/>
              <w:ind w:left="20"/>
              <w:jc w:val="both"/>
            </w:pPr>
            <w:r>
              <w:rPr>
                <w:rFonts w:ascii="Times New Roman"/>
                <w:b w:val="false"/>
                <w:i w:val="false"/>
                <w:color w:val="000000"/>
                <w:sz w:val="20"/>
              </w:rPr>
              <w:t>
ccdo:‌Status‌Details‌V2‌Type (M.CDT.00074)</w:t>
            </w:r>
            <w:r>
              <w:br/>
            </w:r>
            <w:r>
              <w:rPr>
                <w:rFonts w:ascii="Times New Roman"/>
                <w:b w:val="false"/>
                <w:i w:val="false"/>
                <w:color w:val="000000"/>
                <w:sz w:val="20"/>
              </w:rPr>
              <w:t>
Определяется областями значений вложенных элементов</w:t>
            </w:r>
          </w:p>
          <w:bookmarkEnd w:id="9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46"/>
          <w:p>
            <w:pPr>
              <w:spacing w:after="20"/>
              <w:ind w:left="20"/>
              <w:jc w:val="both"/>
            </w:pPr>
            <w:r>
              <w:rPr>
                <w:rFonts w:ascii="Times New Roman"/>
                <w:b w:val="false"/>
                <w:i w:val="false"/>
                <w:color w:val="000000"/>
                <w:sz w:val="20"/>
              </w:rPr>
              <w:t>
3.1. Дата</w:t>
            </w:r>
            <w:r>
              <w:br/>
            </w:r>
            <w:r>
              <w:rPr>
                <w:rFonts w:ascii="Times New Roman"/>
                <w:b w:val="false"/>
                <w:i w:val="false"/>
                <w:color w:val="000000"/>
                <w:sz w:val="20"/>
              </w:rPr>
              <w:t>
(csdo:‌Event‌Date)</w:t>
            </w:r>
          </w:p>
          <w:bookmarkEnd w:id="9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4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9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48"/>
          <w:p>
            <w:pPr>
              <w:spacing w:after="20"/>
              <w:ind w:left="20"/>
              <w:jc w:val="both"/>
            </w:pPr>
            <w:r>
              <w:rPr>
                <w:rFonts w:ascii="Times New Roman"/>
                <w:b w:val="false"/>
                <w:i w:val="false"/>
                <w:color w:val="000000"/>
                <w:sz w:val="20"/>
              </w:rPr>
              <w:t>
3.2. Код статуса</w:t>
            </w:r>
            <w:r>
              <w:br/>
            </w:r>
            <w:r>
              <w:rPr>
                <w:rFonts w:ascii="Times New Roman"/>
                <w:b w:val="false"/>
                <w:i w:val="false"/>
                <w:color w:val="000000"/>
                <w:sz w:val="20"/>
              </w:rPr>
              <w:t>
(csdo:‌Status‌Code)</w:t>
            </w:r>
          </w:p>
          <w:bookmarkEnd w:id="9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49"/>
          <w:p>
            <w:pPr>
              <w:spacing w:after="20"/>
              <w:ind w:left="20"/>
              <w:jc w:val="both"/>
            </w:pPr>
            <w:r>
              <w:rPr>
                <w:rFonts w:ascii="Times New Roman"/>
                <w:b w:val="false"/>
                <w:i w:val="false"/>
                <w:color w:val="000000"/>
                <w:sz w:val="20"/>
              </w:rPr>
              <w:t>
csdo:‌Status‌Code‌Type (M.SDT.00040)</w:t>
            </w:r>
            <w:r>
              <w:br/>
            </w:r>
            <w:r>
              <w:rPr>
                <w:rFonts w:ascii="Times New Roman"/>
                <w:b w:val="false"/>
                <w:i w:val="false"/>
                <w:color w:val="000000"/>
                <w:sz w:val="20"/>
              </w:rPr>
              <w:t>
</w:t>
            </w:r>
            <w:r>
              <w:rPr>
                <w:rFonts w:ascii="Times New Roman"/>
                <w:b w:val="false"/>
                <w:i w:val="false"/>
                <w:color w:val="000000"/>
                <w:sz w:val="20"/>
              </w:rPr>
              <w:t>Значение кода статуса.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w:t>
            </w:r>
          </w:p>
          <w:bookmarkEnd w:id="9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5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5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52"/>
          <w:p>
            <w:pPr>
              <w:spacing w:after="20"/>
              <w:ind w:left="20"/>
              <w:jc w:val="both"/>
            </w:pPr>
            <w:r>
              <w:rPr>
                <w:rFonts w:ascii="Times New Roman"/>
                <w:b w:val="false"/>
                <w:i w:val="false"/>
                <w:color w:val="000000"/>
                <w:sz w:val="20"/>
              </w:rPr>
              <w:t>
3.3. Примечание</w:t>
            </w:r>
            <w:r>
              <w:br/>
            </w:r>
            <w:r>
              <w:rPr>
                <w:rFonts w:ascii="Times New Roman"/>
                <w:b w:val="false"/>
                <w:i w:val="false"/>
                <w:color w:val="000000"/>
                <w:sz w:val="20"/>
              </w:rPr>
              <w:t>
(csdo:‌Note‌Text)</w:t>
            </w:r>
          </w:p>
          <w:bookmarkEnd w:id="9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5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9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54"/>
          <w:p>
            <w:pPr>
              <w:spacing w:after="20"/>
              <w:ind w:left="20"/>
              <w:jc w:val="both"/>
            </w:pPr>
            <w:r>
              <w:rPr>
                <w:rFonts w:ascii="Times New Roman"/>
                <w:b w:val="false"/>
                <w:i w:val="false"/>
                <w:color w:val="000000"/>
                <w:sz w:val="20"/>
              </w:rPr>
              <w:t>
3.4. Ссылка на документ</w:t>
            </w:r>
            <w:r>
              <w:br/>
            </w:r>
            <w:r>
              <w:rPr>
                <w:rFonts w:ascii="Times New Roman"/>
                <w:b w:val="false"/>
                <w:i w:val="false"/>
                <w:color w:val="000000"/>
                <w:sz w:val="20"/>
              </w:rPr>
              <w:t>
(ccdo:‌Doc‌Reference‌Details)</w:t>
            </w:r>
          </w:p>
          <w:bookmarkEnd w:id="9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55"/>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9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56"/>
          <w:p>
            <w:pPr>
              <w:spacing w:after="20"/>
              <w:ind w:left="20"/>
              <w:jc w:val="both"/>
            </w:pPr>
            <w:r>
              <w:rPr>
                <w:rFonts w:ascii="Times New Roman"/>
                <w:b w:val="false"/>
                <w:i w:val="false"/>
                <w:color w:val="000000"/>
                <w:sz w:val="20"/>
              </w:rPr>
              <w:t>
3.4.1. Код вида документа</w:t>
            </w:r>
            <w:r>
              <w:br/>
            </w:r>
            <w:r>
              <w:rPr>
                <w:rFonts w:ascii="Times New Roman"/>
                <w:b w:val="false"/>
                <w:i w:val="false"/>
                <w:color w:val="000000"/>
                <w:sz w:val="20"/>
              </w:rPr>
              <w:t>
(csdo:‌Doc‌Kind‌Code)</w:t>
            </w:r>
          </w:p>
          <w:bookmarkEnd w:id="9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57"/>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5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5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60"/>
          <w:p>
            <w:pPr>
              <w:spacing w:after="20"/>
              <w:ind w:left="20"/>
              <w:jc w:val="both"/>
            </w:pPr>
            <w:r>
              <w:rPr>
                <w:rFonts w:ascii="Times New Roman"/>
                <w:b w:val="false"/>
                <w:i w:val="false"/>
                <w:color w:val="000000"/>
                <w:sz w:val="20"/>
              </w:rPr>
              <w:t>
3.4.2. Наименование документа</w:t>
            </w:r>
            <w:r>
              <w:br/>
            </w:r>
            <w:r>
              <w:rPr>
                <w:rFonts w:ascii="Times New Roman"/>
                <w:b w:val="false"/>
                <w:i w:val="false"/>
                <w:color w:val="000000"/>
                <w:sz w:val="20"/>
              </w:rPr>
              <w:t>
(csdo:‌Doc‌Name)</w:t>
            </w:r>
          </w:p>
          <w:bookmarkEnd w:id="9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6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9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62"/>
          <w:p>
            <w:pPr>
              <w:spacing w:after="20"/>
              <w:ind w:left="20"/>
              <w:jc w:val="both"/>
            </w:pPr>
            <w:r>
              <w:rPr>
                <w:rFonts w:ascii="Times New Roman"/>
                <w:b w:val="false"/>
                <w:i w:val="false"/>
                <w:color w:val="000000"/>
                <w:sz w:val="20"/>
              </w:rPr>
              <w:t>
3.4.3. Номер документа</w:t>
            </w:r>
            <w:r>
              <w:br/>
            </w:r>
            <w:r>
              <w:rPr>
                <w:rFonts w:ascii="Times New Roman"/>
                <w:b w:val="false"/>
                <w:i w:val="false"/>
                <w:color w:val="000000"/>
                <w:sz w:val="20"/>
              </w:rPr>
              <w:t>
(csdo:‌Doc‌Id)</w:t>
            </w:r>
          </w:p>
          <w:bookmarkEnd w:id="9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6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64"/>
          <w:p>
            <w:pPr>
              <w:spacing w:after="20"/>
              <w:ind w:left="20"/>
              <w:jc w:val="both"/>
            </w:pPr>
            <w:r>
              <w:rPr>
                <w:rFonts w:ascii="Times New Roman"/>
                <w:b w:val="false"/>
                <w:i w:val="false"/>
                <w:color w:val="000000"/>
                <w:sz w:val="20"/>
              </w:rPr>
              <w:t>
3.4.4. Дата документа</w:t>
            </w:r>
            <w:r>
              <w:br/>
            </w:r>
            <w:r>
              <w:rPr>
                <w:rFonts w:ascii="Times New Roman"/>
                <w:b w:val="false"/>
                <w:i w:val="false"/>
                <w:color w:val="000000"/>
                <w:sz w:val="20"/>
              </w:rPr>
              <w:t>
(csdo:‌Doc‌Creation‌Date)</w:t>
            </w:r>
          </w:p>
          <w:bookmarkEnd w:id="9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6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9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66"/>
          <w:p>
            <w:pPr>
              <w:spacing w:after="20"/>
              <w:ind w:left="20"/>
              <w:jc w:val="both"/>
            </w:pPr>
            <w:r>
              <w:rPr>
                <w:rFonts w:ascii="Times New Roman"/>
                <w:b w:val="false"/>
                <w:i w:val="false"/>
                <w:color w:val="000000"/>
                <w:sz w:val="20"/>
              </w:rPr>
              <w:t>
3.4.5. Дата начала срока действия документа</w:t>
            </w:r>
            <w:r>
              <w:br/>
            </w:r>
            <w:r>
              <w:rPr>
                <w:rFonts w:ascii="Times New Roman"/>
                <w:b w:val="false"/>
                <w:i w:val="false"/>
                <w:color w:val="000000"/>
                <w:sz w:val="20"/>
              </w:rPr>
              <w:t>
(csdo:‌Doc‌Start‌Date)</w:t>
            </w:r>
          </w:p>
          <w:bookmarkEnd w:id="9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6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9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68"/>
          <w:p>
            <w:pPr>
              <w:spacing w:after="20"/>
              <w:ind w:left="20"/>
              <w:jc w:val="both"/>
            </w:pPr>
            <w:r>
              <w:rPr>
                <w:rFonts w:ascii="Times New Roman"/>
                <w:b w:val="false"/>
                <w:i w:val="false"/>
                <w:color w:val="000000"/>
                <w:sz w:val="20"/>
              </w:rPr>
              <w:t>
4. Идентификатор информационного объекта общего процесса</w:t>
            </w:r>
            <w:r>
              <w:br/>
            </w:r>
            <w:r>
              <w:rPr>
                <w:rFonts w:ascii="Times New Roman"/>
                <w:b w:val="false"/>
                <w:i w:val="false"/>
                <w:color w:val="000000"/>
                <w:sz w:val="20"/>
              </w:rPr>
              <w:t>
(csdo:‌Information‌Resource‌Id)</w:t>
            </w:r>
          </w:p>
          <w:bookmarkEnd w:id="9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или национальный ресурс (реестр, перечень, базу данных), содержащий документ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69"/>
          <w:p>
            <w:pPr>
              <w:spacing w:after="20"/>
              <w:ind w:left="20"/>
              <w:jc w:val="both"/>
            </w:pPr>
            <w:r>
              <w:rPr>
                <w:rFonts w:ascii="Times New Roman"/>
                <w:b w:val="false"/>
                <w:i w:val="false"/>
                <w:color w:val="000000"/>
                <w:sz w:val="20"/>
              </w:rPr>
              <w:t>
csdo:‌Information‌Resource‌Id‌Type (M.SDT.00330)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72" w:id="970"/>
    <w:p>
      <w:pPr>
        <w:spacing w:after="0"/>
        <w:ind w:left="0"/>
        <w:jc w:val="both"/>
      </w:pPr>
      <w:r>
        <w:rPr>
          <w:rFonts w:ascii="Times New Roman"/>
          <w:b w:val="false"/>
          <w:i w:val="false"/>
          <w:color w:val="000000"/>
          <w:sz w:val="28"/>
        </w:rPr>
        <w:t>
      13. Описание структуры электронного документа (сведений) "Уведомление о результате обработки" (R.006) приведено в таблице 5.</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374" w:id="971"/>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375" w:id="97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72"/>
    <w:bookmarkStart w:name="z1376" w:id="973"/>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78" w:id="974"/>
    <w:p>
      <w:pPr>
        <w:spacing w:after="0"/>
        <w:ind w:left="0"/>
        <w:jc w:val="left"/>
      </w:pPr>
      <w:r>
        <w:rPr>
          <w:rFonts w:ascii="Times New Roman"/>
          <w:b/>
          <w:i w:val="false"/>
          <w:color w:val="000000"/>
        </w:rPr>
        <w:t xml:space="preserve"> Импортируемые пространства имен</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379" w:id="97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75"/>
    <w:bookmarkStart w:name="z1380" w:id="976"/>
    <w:p>
      <w:pPr>
        <w:spacing w:after="0"/>
        <w:ind w:left="0"/>
        <w:jc w:val="both"/>
      </w:pPr>
      <w:r>
        <w:rPr>
          <w:rFonts w:ascii="Times New Roman"/>
          <w:b w:val="false"/>
          <w:i w:val="false"/>
          <w:color w:val="000000"/>
          <w:sz w:val="28"/>
        </w:rPr>
        <w:t>
      15. Реквизитный состав структуры электронного документа (сведений) "Уведомление о результате обработки" (R.006) приведен в таблице 7.</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82" w:id="977"/>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3510"/>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78"/>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9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79"/>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9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80"/>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9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81"/>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9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82"/>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9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83"/>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9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84"/>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9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85"/>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9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86"/>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9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87"/>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9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88"/>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9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8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9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90"/>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9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91"/>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9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92"/>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(csdo:‌Event‌Date‌Time)</w:t>
            </w:r>
          </w:p>
          <w:bookmarkEnd w:id="9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93"/>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9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94"/>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(csdo:‌Processing‌Result‌V2‌Code)</w:t>
            </w:r>
          </w:p>
          <w:bookmarkEnd w:id="99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95"/>
          <w:p>
            <w:pPr>
              <w:spacing w:after="20"/>
              <w:ind w:left="20"/>
              <w:jc w:val="both"/>
            </w:pPr>
            <w:r>
              <w:rPr>
                <w:rFonts w:ascii="Times New Roman"/>
                <w:b w:val="false"/>
                <w:i w:val="false"/>
                <w:color w:val="000000"/>
                <w:sz w:val="20"/>
              </w:rPr>
              <w:t>
csdo:‌Processing‌Result‌Code‌V2‌Type (M.SDT.90006)</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96"/>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99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97"/>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9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12" w:id="998"/>
    <w:p>
      <w:pPr>
        <w:spacing w:after="0"/>
        <w:ind w:left="0"/>
        <w:jc w:val="both"/>
      </w:pPr>
      <w:r>
        <w:rPr>
          <w:rFonts w:ascii="Times New Roman"/>
          <w:b w:val="false"/>
          <w:i w:val="false"/>
          <w:color w:val="000000"/>
          <w:sz w:val="28"/>
        </w:rPr>
        <w:t>
      16. Описание структуры электронного документа (сведений) "Состояние актуализации общего ресурса" (R.007) приведено в таблице 8.</w:t>
      </w:r>
    </w:p>
    <w:bookmarkEnd w:id="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14" w:id="999"/>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878"/>
        <w:gridCol w:w="9916"/>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left"/>
      </w:pPr>
      <w:r>
        <w:br/>
      </w:r>
      <w:r>
        <w:rPr>
          <w:rFonts w:ascii="Times New Roman"/>
          <w:b w:val="false"/>
          <w:i w:val="false"/>
          <w:color w:val="000000"/>
          <w:sz w:val="28"/>
        </w:rPr>
        <w:t>
</w:t>
      </w:r>
    </w:p>
    <w:bookmarkStart w:name="z1415" w:id="100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00"/>
    <w:bookmarkStart w:name="z1416" w:id="1001"/>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18" w:id="1002"/>
    <w:p>
      <w:pPr>
        <w:spacing w:after="0"/>
        <w:ind w:left="0"/>
        <w:jc w:val="left"/>
      </w:pPr>
      <w:r>
        <w:rPr>
          <w:rFonts w:ascii="Times New Roman"/>
          <w:b/>
          <w:i w:val="false"/>
          <w:color w:val="000000"/>
        </w:rPr>
        <w:t xml:space="preserve"> Импортируемые пространства имен</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419" w:id="100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03"/>
    <w:bookmarkStart w:name="z1420" w:id="1004"/>
    <w:p>
      <w:pPr>
        <w:spacing w:after="0"/>
        <w:ind w:left="0"/>
        <w:jc w:val="both"/>
      </w:pPr>
      <w:r>
        <w:rPr>
          <w:rFonts w:ascii="Times New Roman"/>
          <w:b w:val="false"/>
          <w:i w:val="false"/>
          <w:color w:val="000000"/>
          <w:sz w:val="28"/>
        </w:rPr>
        <w:t>
      18. Реквизитный состав структуры электронного документа (сведений) "Состояние актуализации общего ресурса" (R.007) приведен в таблице 10.</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22" w:id="1005"/>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
        <w:gridCol w:w="3277"/>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06"/>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100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007"/>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10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08"/>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100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09"/>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10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10"/>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101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11"/>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10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12"/>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101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01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0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014"/>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10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015"/>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0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16"/>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10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017"/>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10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18"/>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101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019"/>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0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20"/>
          <w:p>
            <w:pPr>
              <w:spacing w:after="20"/>
              <w:ind w:left="20"/>
              <w:jc w:val="both"/>
            </w:pPr>
            <w:r>
              <w:rPr>
                <w:rFonts w:ascii="Times New Roman"/>
                <w:b w:val="false"/>
                <w:i w:val="false"/>
                <w:color w:val="000000"/>
                <w:sz w:val="20"/>
              </w:rPr>
              <w:t>
2. Дата и время обновления</w:t>
            </w:r>
            <w:r>
              <w:br/>
            </w:r>
            <w:r>
              <w:rPr>
                <w:rFonts w:ascii="Times New Roman"/>
                <w:b w:val="false"/>
                <w:i w:val="false"/>
                <w:color w:val="000000"/>
                <w:sz w:val="20"/>
              </w:rPr>
              <w:t>
(csdo:‌Update‌Date‌Time)</w:t>
            </w:r>
          </w:p>
          <w:bookmarkEnd w:id="10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021"/>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10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022"/>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10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02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2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02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26"/>
          <w:p>
            <w:pPr>
              <w:spacing w:after="20"/>
              <w:ind w:left="20"/>
              <w:jc w:val="both"/>
            </w:pPr>
            <w:r>
              <w:rPr>
                <w:rFonts w:ascii="Times New Roman"/>
                <w:b w:val="false"/>
                <w:i w:val="false"/>
                <w:color w:val="000000"/>
                <w:sz w:val="20"/>
              </w:rPr>
              <w:t>
4. Идентификатор информационного объекта общего процесса</w:t>
            </w:r>
            <w:r>
              <w:br/>
            </w:r>
            <w:r>
              <w:rPr>
                <w:rFonts w:ascii="Times New Roman"/>
                <w:b w:val="false"/>
                <w:i w:val="false"/>
                <w:color w:val="000000"/>
                <w:sz w:val="20"/>
              </w:rPr>
              <w:t>
(csdo:‌Information‌Resource‌Id)</w:t>
            </w:r>
          </w:p>
          <w:bookmarkEnd w:id="102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027"/>
          <w:p>
            <w:pPr>
              <w:spacing w:after="20"/>
              <w:ind w:left="20"/>
              <w:jc w:val="both"/>
            </w:pPr>
            <w:r>
              <w:rPr>
                <w:rFonts w:ascii="Times New Roman"/>
                <w:b w:val="false"/>
                <w:i w:val="false"/>
                <w:color w:val="000000"/>
                <w:sz w:val="20"/>
              </w:rPr>
              <w:t>
csdo:‌Information‌Resource‌Id‌Type (M.SDT.00330)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55" w:id="1028"/>
    <w:p>
      <w:pPr>
        <w:spacing w:after="0"/>
        <w:ind w:left="0"/>
        <w:jc w:val="left"/>
      </w:pPr>
      <w:r>
        <w:rPr>
          <w:rFonts w:ascii="Times New Roman"/>
          <w:b/>
          <w:i w:val="false"/>
          <w:color w:val="000000"/>
        </w:rPr>
        <w:t xml:space="preserve"> 2. Структуры электронных документов и сведений в предметной области</w:t>
      </w:r>
    </w:p>
    <w:bookmarkEnd w:id="1028"/>
    <w:bookmarkStart w:name="z1456" w:id="1029"/>
    <w:p>
      <w:pPr>
        <w:spacing w:after="0"/>
        <w:ind w:left="0"/>
        <w:jc w:val="both"/>
      </w:pPr>
      <w:r>
        <w:rPr>
          <w:rFonts w:ascii="Times New Roman"/>
          <w:b w:val="false"/>
          <w:i w:val="false"/>
          <w:color w:val="000000"/>
          <w:sz w:val="28"/>
        </w:rPr>
        <w:t>
      19. Описание структуры электронного документа (сведений) "Сведения о ветеринарном сертификате" (R.SM.SS.03.001) приведено в таблице 11.</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58" w:id="1030"/>
    <w:p>
      <w:pPr>
        <w:spacing w:after="0"/>
        <w:ind w:left="0"/>
        <w:jc w:val="left"/>
      </w:pPr>
      <w:r>
        <w:rPr>
          <w:rFonts w:ascii="Times New Roman"/>
          <w:b/>
          <w:i w:val="false"/>
          <w:color w:val="000000"/>
        </w:rPr>
        <w:t xml:space="preserve"> Описание структуры электронного документа (сведений) "Сведения о ветеринарном сертификате" (R.SM.SS.03.001)</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603"/>
        <w:gridCol w:w="10265"/>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сертификате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ветеринарном сопроводительном документе (ветеринарном сертификате)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ветеринарных сертификатах, включая сведения о статусе ветеринарного сертификата и сведения о ветеринарном осмотре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urn:EEC:R:SM:SS:03:VeterinaryCertificate:v1.1.0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VeterinaryCertificateDetails</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EEC_R_SM_SS_03_VeterinaryCertificate_v1.1.0.xsd</w:t>
            </w:r>
          </w:p>
        </w:tc>
      </w:tr>
    </w:tbl>
    <w:bookmarkStart w:name="z1459" w:id="1031"/>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61" w:id="1032"/>
    <w:p>
      <w:pPr>
        <w:spacing w:after="0"/>
        <w:ind w:left="0"/>
        <w:jc w:val="left"/>
      </w:pPr>
      <w:r>
        <w:rPr>
          <w:rFonts w:ascii="Times New Roman"/>
          <w:b/>
          <w:i w:val="false"/>
          <w:color w:val="000000"/>
        </w:rPr>
        <w:t xml:space="preserve"> Импортируемые пространства имен</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164"/>
        <w:gridCol w:w="1632"/>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462" w:id="103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33"/>
    <w:bookmarkStart w:name="z1463" w:id="1034"/>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ветеринарном сертификате" (R.SM.SS.03.001) приведен в таблице 13.</w:t>
      </w:r>
    </w:p>
    <w:bookmarkEnd w:id="1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65" w:id="103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ветеринарном сертификате" (R.SM.SS.03.001)</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1"/>
        <w:gridCol w:w="1"/>
        <w:gridCol w:w="1"/>
        <w:gridCol w:w="2"/>
        <w:gridCol w:w="5086"/>
        <w:gridCol w:w="790"/>
        <w:gridCol w:w="2132"/>
        <w:gridCol w:w="8847"/>
        <w:gridCol w:w="5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36"/>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10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37"/>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10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38"/>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10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039"/>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10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40"/>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10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41"/>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10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42"/>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10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4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0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44"/>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10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45"/>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0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46"/>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10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47"/>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10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48"/>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10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49"/>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0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50"/>
          <w:p>
            <w:pPr>
              <w:spacing w:after="20"/>
              <w:ind w:left="20"/>
              <w:jc w:val="both"/>
            </w:pPr>
            <w:r>
              <w:rPr>
                <w:rFonts w:ascii="Times New Roman"/>
                <w:b w:val="false"/>
                <w:i w:val="false"/>
                <w:color w:val="000000"/>
                <w:sz w:val="20"/>
              </w:rPr>
              <w:t>
2. Сведения о ветеринарном сертификате</w:t>
            </w:r>
            <w:r>
              <w:br/>
            </w:r>
            <w:r>
              <w:rPr>
                <w:rFonts w:ascii="Times New Roman"/>
                <w:b w:val="false"/>
                <w:i w:val="false"/>
                <w:color w:val="000000"/>
                <w:sz w:val="20"/>
              </w:rPr>
              <w:t>
(smcdo:‌Veterinary‌Certificate‌Details)</w:t>
            </w:r>
          </w:p>
          <w:bookmarkEnd w:id="10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выдаваемом уполномоченным органом в области ветеринарии на подконтрольные ветеринарному контролю (надзору) товары, подлежащие перемещению (перевозке), и удостоверяющий их безопасность в ветеринарно-санитарном отношении и (или) благополучие административных территорий мест производства этих товаров по заразным болезням животных, в том числе болезней, общих для человека и животных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51"/>
          <w:p>
            <w:pPr>
              <w:spacing w:after="20"/>
              <w:ind w:left="20"/>
              <w:jc w:val="both"/>
            </w:pPr>
            <w:r>
              <w:rPr>
                <w:rFonts w:ascii="Times New Roman"/>
                <w:b w:val="false"/>
                <w:i w:val="false"/>
                <w:color w:val="000000"/>
                <w:sz w:val="20"/>
              </w:rPr>
              <w:t>
smcdo:‌Veterinary‌Certificate‌Details‌Type (M.SM.CDT.00075)</w:t>
            </w:r>
            <w:r>
              <w:br/>
            </w:r>
            <w:r>
              <w:rPr>
                <w:rFonts w:ascii="Times New Roman"/>
                <w:b w:val="false"/>
                <w:i w:val="false"/>
                <w:color w:val="000000"/>
                <w:sz w:val="20"/>
              </w:rPr>
              <w:t>
Определяется областями значений вложенных элементов</w:t>
            </w:r>
          </w:p>
          <w:bookmarkEnd w:id="10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52"/>
          <w:p>
            <w:pPr>
              <w:spacing w:after="20"/>
              <w:ind w:left="20"/>
              <w:jc w:val="both"/>
            </w:pPr>
            <w:r>
              <w:rPr>
                <w:rFonts w:ascii="Times New Roman"/>
                <w:b w:val="false"/>
                <w:i w:val="false"/>
                <w:color w:val="000000"/>
                <w:sz w:val="20"/>
              </w:rPr>
              <w:t>
2.1. Ветеринарный сертификат</w:t>
            </w:r>
            <w:r>
              <w:br/>
            </w:r>
            <w:r>
              <w:rPr>
                <w:rFonts w:ascii="Times New Roman"/>
                <w:b w:val="false"/>
                <w:i w:val="false"/>
                <w:color w:val="000000"/>
                <w:sz w:val="20"/>
              </w:rPr>
              <w:t>
(smcdo:‌Veterinary‌Certificate‌Base‌Details)</w:t>
            </w:r>
          </w:p>
          <w:bookmarkEnd w:id="10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53"/>
          <w:p>
            <w:pPr>
              <w:spacing w:after="20"/>
              <w:ind w:left="20"/>
              <w:jc w:val="both"/>
            </w:pPr>
            <w:r>
              <w:rPr>
                <w:rFonts w:ascii="Times New Roman"/>
                <w:b w:val="false"/>
                <w:i w:val="false"/>
                <w:color w:val="000000"/>
                <w:sz w:val="20"/>
              </w:rPr>
              <w:t>
smcdo:‌Veterinary‌Certificate‌Base‌Details‌Type (M.SM.CDT.00993)</w:t>
            </w:r>
            <w:r>
              <w:br/>
            </w:r>
            <w:r>
              <w:rPr>
                <w:rFonts w:ascii="Times New Roman"/>
                <w:b w:val="false"/>
                <w:i w:val="false"/>
                <w:color w:val="000000"/>
                <w:sz w:val="20"/>
              </w:rPr>
              <w:t>
Определяется областями значений вложенных элементов</w:t>
            </w:r>
          </w:p>
          <w:bookmarkEnd w:id="10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54"/>
          <w:p>
            <w:pPr>
              <w:spacing w:after="20"/>
              <w:ind w:left="20"/>
              <w:jc w:val="both"/>
            </w:pPr>
            <w:r>
              <w:rPr>
                <w:rFonts w:ascii="Times New Roman"/>
                <w:b w:val="false"/>
                <w:i w:val="false"/>
                <w:color w:val="000000"/>
                <w:sz w:val="20"/>
              </w:rPr>
              <w:t>
2.1.1. Номер ветеринарного сертификата</w:t>
            </w:r>
            <w:r>
              <w:br/>
            </w:r>
            <w:r>
              <w:rPr>
                <w:rFonts w:ascii="Times New Roman"/>
                <w:b w:val="false"/>
                <w:i w:val="false"/>
                <w:color w:val="000000"/>
                <w:sz w:val="20"/>
              </w:rPr>
              <w:t>
(smsdo:‌Veterinary‌Certificate‌Id)</w:t>
            </w:r>
          </w:p>
          <w:bookmarkEnd w:id="10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55"/>
          <w:p>
            <w:pPr>
              <w:spacing w:after="20"/>
              <w:ind w:left="20"/>
              <w:jc w:val="both"/>
            </w:pPr>
            <w:r>
              <w:rPr>
                <w:rFonts w:ascii="Times New Roman"/>
                <w:b w:val="false"/>
                <w:i w:val="false"/>
                <w:color w:val="000000"/>
                <w:sz w:val="20"/>
              </w:rPr>
              <w:t>
smsdo:‌Veterinary‌Certificate‌Id‌Type (M.SM.SDT.00051)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[A-Z]{2,3}[0-9]{10,11}</w:t>
            </w:r>
          </w:p>
          <w:bookmarkEnd w:id="10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56"/>
          <w:p>
            <w:pPr>
              <w:spacing w:after="20"/>
              <w:ind w:left="20"/>
              <w:jc w:val="both"/>
            </w:pPr>
            <w:r>
              <w:rPr>
                <w:rFonts w:ascii="Times New Roman"/>
                <w:b w:val="false"/>
                <w:i w:val="false"/>
                <w:color w:val="000000"/>
                <w:sz w:val="20"/>
              </w:rPr>
              <w:t>
2.1.2. Дата документа</w:t>
            </w:r>
            <w:r>
              <w:br/>
            </w:r>
            <w:r>
              <w:rPr>
                <w:rFonts w:ascii="Times New Roman"/>
                <w:b w:val="false"/>
                <w:i w:val="false"/>
                <w:color w:val="000000"/>
                <w:sz w:val="20"/>
              </w:rPr>
              <w:t>
(csdo:‌Doc‌Creation‌Date)</w:t>
            </w:r>
          </w:p>
          <w:bookmarkEnd w:id="10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5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0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58"/>
          <w:p>
            <w:pPr>
              <w:spacing w:after="20"/>
              <w:ind w:left="20"/>
              <w:jc w:val="both"/>
            </w:pPr>
            <w:r>
              <w:rPr>
                <w:rFonts w:ascii="Times New Roman"/>
                <w:b w:val="false"/>
                <w:i w:val="false"/>
                <w:color w:val="000000"/>
                <w:sz w:val="20"/>
              </w:rPr>
              <w:t>
2.1.3. Код вида (формы) ветеринарного сертификата</w:t>
            </w:r>
            <w:r>
              <w:br/>
            </w:r>
            <w:r>
              <w:rPr>
                <w:rFonts w:ascii="Times New Roman"/>
                <w:b w:val="false"/>
                <w:i w:val="false"/>
                <w:color w:val="000000"/>
                <w:sz w:val="20"/>
              </w:rPr>
              <w:t>
(smsdo:‌Veterinary‌Certificate‌Kind‌Code)</w:t>
            </w:r>
          </w:p>
          <w:bookmarkEnd w:id="10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59"/>
          <w:p>
            <w:pPr>
              <w:spacing w:after="20"/>
              <w:ind w:left="20"/>
              <w:jc w:val="both"/>
            </w:pPr>
            <w:r>
              <w:rPr>
                <w:rFonts w:ascii="Times New Roman"/>
                <w:b w:val="false"/>
                <w:i w:val="false"/>
                <w:color w:val="000000"/>
                <w:sz w:val="20"/>
              </w:rPr>
              <w:t>
csdo:‌Code1‌Type (M.SDT.00169)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1</w:t>
            </w:r>
          </w:p>
          <w:bookmarkEnd w:id="10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60"/>
          <w:p>
            <w:pPr>
              <w:spacing w:after="20"/>
              <w:ind w:left="20"/>
              <w:jc w:val="both"/>
            </w:pPr>
            <w:r>
              <w:rPr>
                <w:rFonts w:ascii="Times New Roman"/>
                <w:b w:val="false"/>
                <w:i w:val="false"/>
                <w:color w:val="000000"/>
                <w:sz w:val="20"/>
              </w:rPr>
              <w:t>
2.1.4. Статус действия документа</w:t>
            </w:r>
            <w:r>
              <w:br/>
            </w:r>
            <w:r>
              <w:rPr>
                <w:rFonts w:ascii="Times New Roman"/>
                <w:b w:val="false"/>
                <w:i w:val="false"/>
                <w:color w:val="000000"/>
                <w:sz w:val="20"/>
              </w:rPr>
              <w:t>
(smcdo:‌Doc‌Status‌Details)</w:t>
            </w:r>
          </w:p>
          <w:bookmarkEnd w:id="10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61"/>
          <w:p>
            <w:pPr>
              <w:spacing w:after="20"/>
              <w:ind w:left="20"/>
              <w:jc w:val="both"/>
            </w:pPr>
            <w:r>
              <w:rPr>
                <w:rFonts w:ascii="Times New Roman"/>
                <w:b w:val="false"/>
                <w:i w:val="false"/>
                <w:color w:val="000000"/>
                <w:sz w:val="20"/>
              </w:rPr>
              <w:t>
smcdo:‌Doc‌Status‌Details‌Type (M.SM.CDT.00045)</w:t>
            </w:r>
            <w:r>
              <w:br/>
            </w:r>
            <w:r>
              <w:rPr>
                <w:rFonts w:ascii="Times New Roman"/>
                <w:b w:val="false"/>
                <w:i w:val="false"/>
                <w:color w:val="000000"/>
                <w:sz w:val="20"/>
              </w:rPr>
              <w:t>
Определяется областями значений вложенных элементов</w:t>
            </w:r>
          </w:p>
          <w:bookmarkEnd w:id="10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62"/>
          <w:p>
            <w:pPr>
              <w:spacing w:after="20"/>
              <w:ind w:left="20"/>
              <w:jc w:val="both"/>
            </w:pPr>
            <w:r>
              <w:rPr>
                <w:rFonts w:ascii="Times New Roman"/>
                <w:b w:val="false"/>
                <w:i w:val="false"/>
                <w:color w:val="000000"/>
                <w:sz w:val="20"/>
              </w:rPr>
              <w:t>
*.1. Код статуса документа</w:t>
            </w:r>
            <w:r>
              <w:br/>
            </w:r>
            <w:r>
              <w:rPr>
                <w:rFonts w:ascii="Times New Roman"/>
                <w:b w:val="false"/>
                <w:i w:val="false"/>
                <w:color w:val="000000"/>
                <w:sz w:val="20"/>
              </w:rPr>
              <w:t>
(csdo:‌Doc‌Status‌Code)</w:t>
            </w:r>
          </w:p>
          <w:bookmarkEnd w:id="10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63"/>
          <w:p>
            <w:pPr>
              <w:spacing w:after="20"/>
              <w:ind w:left="20"/>
              <w:jc w:val="both"/>
            </w:pPr>
            <w:r>
              <w:rPr>
                <w:rFonts w:ascii="Times New Roman"/>
                <w:b w:val="false"/>
                <w:i w:val="false"/>
                <w:color w:val="000000"/>
                <w:sz w:val="20"/>
              </w:rPr>
              <w:t>
csdo:‌Doc‌Status‌Code‌Type (M.SDT.00176)</w:t>
            </w:r>
            <w:r>
              <w:br/>
            </w:r>
            <w:r>
              <w:rPr>
                <w:rFonts w:ascii="Times New Roman"/>
                <w:b w:val="false"/>
                <w:i w:val="false"/>
                <w:color w:val="000000"/>
                <w:sz w:val="20"/>
              </w:rPr>
              <w:t>
Значение кода в соответствии со справочником статусов действия документа</w:t>
            </w:r>
          </w:p>
          <w:bookmarkEnd w:id="10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64"/>
          <w:p>
            <w:pPr>
              <w:spacing w:after="20"/>
              <w:ind w:left="20"/>
              <w:jc w:val="both"/>
            </w:pPr>
            <w:r>
              <w:rPr>
                <w:rFonts w:ascii="Times New Roman"/>
                <w:b w:val="false"/>
                <w:i w:val="false"/>
                <w:color w:val="000000"/>
                <w:sz w:val="20"/>
              </w:rPr>
              <w:t>
*.2. Начальная дата</w:t>
            </w:r>
            <w:r>
              <w:br/>
            </w:r>
            <w:r>
              <w:rPr>
                <w:rFonts w:ascii="Times New Roman"/>
                <w:b w:val="false"/>
                <w:i w:val="false"/>
                <w:color w:val="000000"/>
                <w:sz w:val="20"/>
              </w:rPr>
              <w:t>
(csdo:‌Start‌Date)</w:t>
            </w:r>
          </w:p>
          <w:bookmarkEnd w:id="10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действия статуса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6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0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66"/>
          <w:p>
            <w:pPr>
              <w:spacing w:after="20"/>
              <w:ind w:left="20"/>
              <w:jc w:val="both"/>
            </w:pPr>
            <w:r>
              <w:rPr>
                <w:rFonts w:ascii="Times New Roman"/>
                <w:b w:val="false"/>
                <w:i w:val="false"/>
                <w:color w:val="000000"/>
                <w:sz w:val="20"/>
              </w:rPr>
              <w:t>
*.3. Конечная дата</w:t>
            </w:r>
            <w:r>
              <w:br/>
            </w:r>
            <w:r>
              <w:rPr>
                <w:rFonts w:ascii="Times New Roman"/>
                <w:b w:val="false"/>
                <w:i w:val="false"/>
                <w:color w:val="000000"/>
                <w:sz w:val="20"/>
              </w:rPr>
              <w:t>
(csdo:‌End‌Date)</w:t>
            </w:r>
          </w:p>
          <w:bookmarkEnd w:id="10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действия статуса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6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0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68"/>
          <w:p>
            <w:pPr>
              <w:spacing w:after="20"/>
              <w:ind w:left="20"/>
              <w:jc w:val="both"/>
            </w:pPr>
            <w:r>
              <w:rPr>
                <w:rFonts w:ascii="Times New Roman"/>
                <w:b w:val="false"/>
                <w:i w:val="false"/>
                <w:color w:val="000000"/>
                <w:sz w:val="20"/>
              </w:rPr>
              <w:t>
*.4. Примечание</w:t>
            </w:r>
            <w:r>
              <w:br/>
            </w:r>
            <w:r>
              <w:rPr>
                <w:rFonts w:ascii="Times New Roman"/>
                <w:b w:val="false"/>
                <w:i w:val="false"/>
                <w:color w:val="000000"/>
                <w:sz w:val="20"/>
              </w:rPr>
              <w:t>
(csdo:‌Note‌Text)</w:t>
            </w:r>
          </w:p>
          <w:bookmarkEnd w:id="10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действия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6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70"/>
          <w:p>
            <w:pPr>
              <w:spacing w:after="20"/>
              <w:ind w:left="20"/>
              <w:jc w:val="both"/>
            </w:pPr>
            <w:r>
              <w:rPr>
                <w:rFonts w:ascii="Times New Roman"/>
                <w:b w:val="false"/>
                <w:i w:val="false"/>
                <w:color w:val="000000"/>
                <w:sz w:val="20"/>
              </w:rPr>
              <w:t>
2.2. Уполномоченный орган государства-члена</w:t>
            </w:r>
            <w:r>
              <w:br/>
            </w:r>
            <w:r>
              <w:rPr>
                <w:rFonts w:ascii="Times New Roman"/>
                <w:b w:val="false"/>
                <w:i w:val="false"/>
                <w:color w:val="000000"/>
                <w:sz w:val="20"/>
              </w:rPr>
              <w:t>
(ccdo:‌Unified‌Authority‌Details)</w:t>
            </w:r>
          </w:p>
          <w:bookmarkEnd w:id="10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выдавший ветеринарный сертификат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71"/>
          <w:p>
            <w:pPr>
              <w:spacing w:after="20"/>
              <w:ind w:left="20"/>
              <w:jc w:val="both"/>
            </w:pPr>
            <w:r>
              <w:rPr>
                <w:rFonts w:ascii="Times New Roman"/>
                <w:b w:val="false"/>
                <w:i w:val="false"/>
                <w:color w:val="000000"/>
                <w:sz w:val="20"/>
              </w:rPr>
              <w:t>
ccdo:‌Unified‌Authority‌Details‌Type (M.CDT.00054)</w:t>
            </w:r>
            <w:r>
              <w:br/>
            </w:r>
            <w:r>
              <w:rPr>
                <w:rFonts w:ascii="Times New Roman"/>
                <w:b w:val="false"/>
                <w:i w:val="false"/>
                <w:color w:val="000000"/>
                <w:sz w:val="20"/>
              </w:rPr>
              <w:t>
Определяется областями значений вложенных элементов</w:t>
            </w:r>
          </w:p>
          <w:bookmarkEnd w:id="10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72"/>
          <w:p>
            <w:pPr>
              <w:spacing w:after="20"/>
              <w:ind w:left="20"/>
              <w:jc w:val="both"/>
            </w:pPr>
            <w:r>
              <w:rPr>
                <w:rFonts w:ascii="Times New Roman"/>
                <w:b w:val="false"/>
                <w:i w:val="false"/>
                <w:color w:val="000000"/>
                <w:sz w:val="20"/>
              </w:rPr>
              <w:t>
2.2.1. Код страны</w:t>
            </w:r>
            <w:r>
              <w:br/>
            </w:r>
            <w:r>
              <w:rPr>
                <w:rFonts w:ascii="Times New Roman"/>
                <w:b w:val="false"/>
                <w:i w:val="false"/>
                <w:color w:val="000000"/>
                <w:sz w:val="20"/>
              </w:rPr>
              <w:t>
(csdo:‌Unified‌Country‌Code)</w:t>
            </w:r>
          </w:p>
          <w:bookmarkEnd w:id="10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7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7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7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76"/>
          <w:p>
            <w:pPr>
              <w:spacing w:after="20"/>
              <w:ind w:left="20"/>
              <w:jc w:val="both"/>
            </w:pPr>
            <w:r>
              <w:rPr>
                <w:rFonts w:ascii="Times New Roman"/>
                <w:b w:val="false"/>
                <w:i w:val="false"/>
                <w:color w:val="000000"/>
                <w:sz w:val="20"/>
              </w:rPr>
              <w:t>
2.2.2. Идентификатор уполномоченного органа</w:t>
            </w:r>
            <w:r>
              <w:br/>
            </w:r>
            <w:r>
              <w:rPr>
                <w:rFonts w:ascii="Times New Roman"/>
                <w:b w:val="false"/>
                <w:i w:val="false"/>
                <w:color w:val="000000"/>
                <w:sz w:val="20"/>
              </w:rPr>
              <w:t>
(csdo:‌Authority‌Id)</w:t>
            </w:r>
          </w:p>
          <w:bookmarkEnd w:id="10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7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78"/>
          <w:p>
            <w:pPr>
              <w:spacing w:after="20"/>
              <w:ind w:left="20"/>
              <w:jc w:val="both"/>
            </w:pPr>
            <w:r>
              <w:rPr>
                <w:rFonts w:ascii="Times New Roman"/>
                <w:b w:val="false"/>
                <w:i w:val="false"/>
                <w:color w:val="000000"/>
                <w:sz w:val="20"/>
              </w:rPr>
              <w:t>
2.2.3. Наименование уполномоченного органа</w:t>
            </w:r>
            <w:r>
              <w:br/>
            </w:r>
            <w:r>
              <w:rPr>
                <w:rFonts w:ascii="Times New Roman"/>
                <w:b w:val="false"/>
                <w:i w:val="false"/>
                <w:color w:val="000000"/>
                <w:sz w:val="20"/>
              </w:rPr>
              <w:t>
(csdo:‌Authority‌Name)</w:t>
            </w:r>
          </w:p>
          <w:bookmarkEnd w:id="10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7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0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80"/>
          <w:p>
            <w:pPr>
              <w:spacing w:after="20"/>
              <w:ind w:left="20"/>
              <w:jc w:val="both"/>
            </w:pPr>
            <w:r>
              <w:rPr>
                <w:rFonts w:ascii="Times New Roman"/>
                <w:b w:val="false"/>
                <w:i w:val="false"/>
                <w:color w:val="000000"/>
                <w:sz w:val="20"/>
              </w:rPr>
              <w:t>
2.2.4. Краткое наименование уполномоченного органа</w:t>
            </w:r>
            <w:r>
              <w:br/>
            </w:r>
            <w:r>
              <w:rPr>
                <w:rFonts w:ascii="Times New Roman"/>
                <w:b w:val="false"/>
                <w:i w:val="false"/>
                <w:color w:val="000000"/>
                <w:sz w:val="20"/>
              </w:rPr>
              <w:t>
(csdo:‌Authority‌Brief‌Name)</w:t>
            </w:r>
          </w:p>
          <w:bookmarkEnd w:id="10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8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82"/>
          <w:p>
            <w:pPr>
              <w:spacing w:after="20"/>
              <w:ind w:left="20"/>
              <w:jc w:val="both"/>
            </w:pPr>
            <w:r>
              <w:rPr>
                <w:rFonts w:ascii="Times New Roman"/>
                <w:b w:val="false"/>
                <w:i w:val="false"/>
                <w:color w:val="000000"/>
                <w:sz w:val="20"/>
              </w:rPr>
              <w:t>
2.3. Участник цепи поставки</w:t>
            </w:r>
            <w:r>
              <w:br/>
            </w:r>
            <w:r>
              <w:rPr>
                <w:rFonts w:ascii="Times New Roman"/>
                <w:b w:val="false"/>
                <w:i w:val="false"/>
                <w:color w:val="000000"/>
                <w:sz w:val="20"/>
              </w:rPr>
              <w:t>
(ccdo:‌Supply‌Chain‌Party‌Details)</w:t>
            </w:r>
          </w:p>
          <w:bookmarkEnd w:id="10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83"/>
          <w:p>
            <w:pPr>
              <w:spacing w:after="20"/>
              <w:ind w:left="20"/>
              <w:jc w:val="both"/>
            </w:pPr>
            <w:r>
              <w:rPr>
                <w:rFonts w:ascii="Times New Roman"/>
                <w:b w:val="false"/>
                <w:i w:val="false"/>
                <w:color w:val="000000"/>
                <w:sz w:val="20"/>
              </w:rPr>
              <w:t>
ccdo:‌Supply‌Chain‌Party‌Details‌Type (M.CDT.00310)</w:t>
            </w:r>
            <w:r>
              <w:br/>
            </w:r>
            <w:r>
              <w:rPr>
                <w:rFonts w:ascii="Times New Roman"/>
                <w:b w:val="false"/>
                <w:i w:val="false"/>
                <w:color w:val="000000"/>
                <w:sz w:val="20"/>
              </w:rPr>
              <w:t>
Определяется областями значений вложенных элементов</w:t>
            </w:r>
          </w:p>
          <w:bookmarkEnd w:id="10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84"/>
          <w:p>
            <w:pPr>
              <w:spacing w:after="20"/>
              <w:ind w:left="20"/>
              <w:jc w:val="both"/>
            </w:pPr>
            <w:r>
              <w:rPr>
                <w:rFonts w:ascii="Times New Roman"/>
                <w:b w:val="false"/>
                <w:i w:val="false"/>
                <w:color w:val="000000"/>
                <w:sz w:val="20"/>
              </w:rPr>
              <w:t>
2.3.1. Код страны</w:t>
            </w:r>
            <w:r>
              <w:br/>
            </w:r>
            <w:r>
              <w:rPr>
                <w:rFonts w:ascii="Times New Roman"/>
                <w:b w:val="false"/>
                <w:i w:val="false"/>
                <w:color w:val="000000"/>
                <w:sz w:val="20"/>
              </w:rPr>
              <w:t>
(csdo:‌Unified‌Country‌Code)</w:t>
            </w:r>
          </w:p>
          <w:bookmarkEnd w:id="10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8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8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8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88"/>
          <w:p>
            <w:pPr>
              <w:spacing w:after="20"/>
              <w:ind w:left="20"/>
              <w:jc w:val="both"/>
            </w:pPr>
            <w:r>
              <w:rPr>
                <w:rFonts w:ascii="Times New Roman"/>
                <w:b w:val="false"/>
                <w:i w:val="false"/>
                <w:color w:val="000000"/>
                <w:sz w:val="20"/>
              </w:rPr>
              <w:t>
2.3.2. Наименование хозяйствующего субъекта</w:t>
            </w:r>
            <w:r>
              <w:br/>
            </w:r>
            <w:r>
              <w:rPr>
                <w:rFonts w:ascii="Times New Roman"/>
                <w:b w:val="false"/>
                <w:i w:val="false"/>
                <w:color w:val="000000"/>
                <w:sz w:val="20"/>
              </w:rPr>
              <w:t>
(csdo:‌Business‌Entity‌Name)</w:t>
            </w:r>
          </w:p>
          <w:bookmarkEnd w:id="10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8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0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90"/>
          <w:p>
            <w:pPr>
              <w:spacing w:after="20"/>
              <w:ind w:left="20"/>
              <w:jc w:val="both"/>
            </w:pPr>
            <w:r>
              <w:rPr>
                <w:rFonts w:ascii="Times New Roman"/>
                <w:b w:val="false"/>
                <w:i w:val="false"/>
                <w:color w:val="000000"/>
                <w:sz w:val="20"/>
              </w:rPr>
              <w:t>
2.3.3. Краткое наименование хозяйствующего субъекта</w:t>
            </w:r>
            <w:r>
              <w:br/>
            </w:r>
            <w:r>
              <w:rPr>
                <w:rFonts w:ascii="Times New Roman"/>
                <w:b w:val="false"/>
                <w:i w:val="false"/>
                <w:color w:val="000000"/>
                <w:sz w:val="20"/>
              </w:rPr>
              <w:t>
(csdo:‌Business‌Entity‌Brief‌Name)</w:t>
            </w:r>
          </w:p>
          <w:bookmarkEnd w:id="10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9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92"/>
          <w:p>
            <w:pPr>
              <w:spacing w:after="20"/>
              <w:ind w:left="20"/>
              <w:jc w:val="both"/>
            </w:pPr>
            <w:r>
              <w:rPr>
                <w:rFonts w:ascii="Times New Roman"/>
                <w:b w:val="false"/>
                <w:i w:val="false"/>
                <w:color w:val="000000"/>
                <w:sz w:val="20"/>
              </w:rPr>
              <w:t>
2.3.4. Код организационно-правовой формы</w:t>
            </w:r>
            <w:r>
              <w:br/>
            </w:r>
            <w:r>
              <w:rPr>
                <w:rFonts w:ascii="Times New Roman"/>
                <w:b w:val="false"/>
                <w:i w:val="false"/>
                <w:color w:val="000000"/>
                <w:sz w:val="20"/>
              </w:rPr>
              <w:t>
(csdo:‌Business‌Entity‌Type‌Code)</w:t>
            </w:r>
          </w:p>
          <w:bookmarkEnd w:id="10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93"/>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09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9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96"/>
          <w:p>
            <w:pPr>
              <w:spacing w:after="20"/>
              <w:ind w:left="20"/>
              <w:jc w:val="both"/>
            </w:pPr>
            <w:r>
              <w:rPr>
                <w:rFonts w:ascii="Times New Roman"/>
                <w:b w:val="false"/>
                <w:i w:val="false"/>
                <w:color w:val="000000"/>
                <w:sz w:val="20"/>
              </w:rPr>
              <w:t>
2.3.5. Наименование организационно-правовой формы</w:t>
            </w:r>
            <w:r>
              <w:br/>
            </w:r>
            <w:r>
              <w:rPr>
                <w:rFonts w:ascii="Times New Roman"/>
                <w:b w:val="false"/>
                <w:i w:val="false"/>
                <w:color w:val="000000"/>
                <w:sz w:val="20"/>
              </w:rPr>
              <w:t>
(csdo:‌Business‌Entity‌Type‌Name)</w:t>
            </w:r>
          </w:p>
          <w:bookmarkEnd w:id="10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9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0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98"/>
          <w:p>
            <w:pPr>
              <w:spacing w:after="20"/>
              <w:ind w:left="20"/>
              <w:jc w:val="both"/>
            </w:pPr>
            <w:r>
              <w:rPr>
                <w:rFonts w:ascii="Times New Roman"/>
                <w:b w:val="false"/>
                <w:i w:val="false"/>
                <w:color w:val="000000"/>
                <w:sz w:val="20"/>
              </w:rPr>
              <w:t>
2.3.6. Идентификатор хозяйствующего субъекта</w:t>
            </w:r>
            <w:r>
              <w:br/>
            </w:r>
            <w:r>
              <w:rPr>
                <w:rFonts w:ascii="Times New Roman"/>
                <w:b w:val="false"/>
                <w:i w:val="false"/>
                <w:color w:val="000000"/>
                <w:sz w:val="20"/>
              </w:rPr>
              <w:t>
(csdo:‌Business‌Entity‌Id)</w:t>
            </w:r>
          </w:p>
          <w:bookmarkEnd w:id="10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99"/>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100"/>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1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101"/>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102"/>
          <w:p>
            <w:pPr>
              <w:spacing w:after="20"/>
              <w:ind w:left="20"/>
              <w:jc w:val="both"/>
            </w:pPr>
            <w:r>
              <w:rPr>
                <w:rFonts w:ascii="Times New Roman"/>
                <w:b w:val="false"/>
                <w:i w:val="false"/>
                <w:color w:val="000000"/>
                <w:sz w:val="20"/>
              </w:rPr>
              <w:t>
2.3.7. Уникальный идентификационный таможенный номер</w:t>
            </w:r>
            <w:r>
              <w:br/>
            </w:r>
            <w:r>
              <w:rPr>
                <w:rFonts w:ascii="Times New Roman"/>
                <w:b w:val="false"/>
                <w:i w:val="false"/>
                <w:color w:val="000000"/>
                <w:sz w:val="20"/>
              </w:rPr>
              <w:t>
(csdo:‌Unique‌Customs‌Number‌Id)</w:t>
            </w:r>
          </w:p>
          <w:bookmarkEnd w:id="11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03"/>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1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04"/>
          <w:p>
            <w:pPr>
              <w:spacing w:after="20"/>
              <w:ind w:left="20"/>
              <w:jc w:val="both"/>
            </w:pPr>
            <w:r>
              <w:rPr>
                <w:rFonts w:ascii="Times New Roman"/>
                <w:b w:val="false"/>
                <w:i w:val="false"/>
                <w:color w:val="000000"/>
                <w:sz w:val="20"/>
              </w:rPr>
              <w:t>
2.3.8. Идентификатор налогоплательщика</w:t>
            </w:r>
            <w:r>
              <w:br/>
            </w:r>
            <w:r>
              <w:rPr>
                <w:rFonts w:ascii="Times New Roman"/>
                <w:b w:val="false"/>
                <w:i w:val="false"/>
                <w:color w:val="000000"/>
                <w:sz w:val="20"/>
              </w:rPr>
              <w:t>
(csdo:‌Taxpayer‌Id)</w:t>
            </w:r>
          </w:p>
          <w:bookmarkEnd w:id="11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105"/>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106"/>
          <w:p>
            <w:pPr>
              <w:spacing w:after="20"/>
              <w:ind w:left="20"/>
              <w:jc w:val="both"/>
            </w:pPr>
            <w:r>
              <w:rPr>
                <w:rFonts w:ascii="Times New Roman"/>
                <w:b w:val="false"/>
                <w:i w:val="false"/>
                <w:color w:val="000000"/>
                <w:sz w:val="20"/>
              </w:rPr>
              <w:t>
2.3.9. Код причины постановки на учет</w:t>
            </w:r>
            <w:r>
              <w:br/>
            </w:r>
            <w:r>
              <w:rPr>
                <w:rFonts w:ascii="Times New Roman"/>
                <w:b w:val="false"/>
                <w:i w:val="false"/>
                <w:color w:val="000000"/>
                <w:sz w:val="20"/>
              </w:rPr>
              <w:t>
(csdo:‌Tax‌Registration‌Reason‌Code)</w:t>
            </w:r>
          </w:p>
          <w:bookmarkEnd w:id="11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107"/>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11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108"/>
          <w:p>
            <w:pPr>
              <w:spacing w:after="20"/>
              <w:ind w:left="20"/>
              <w:jc w:val="both"/>
            </w:pPr>
            <w:r>
              <w:rPr>
                <w:rFonts w:ascii="Times New Roman"/>
                <w:b w:val="false"/>
                <w:i w:val="false"/>
                <w:color w:val="000000"/>
                <w:sz w:val="20"/>
              </w:rPr>
              <w:t>
2.3.10. Адрес</w:t>
            </w:r>
            <w:r>
              <w:br/>
            </w:r>
            <w:r>
              <w:rPr>
                <w:rFonts w:ascii="Times New Roman"/>
                <w:b w:val="false"/>
                <w:i w:val="false"/>
                <w:color w:val="000000"/>
                <w:sz w:val="20"/>
              </w:rPr>
              <w:t>
(ccdo:‌Subject‌Address‌Details)</w:t>
            </w:r>
          </w:p>
          <w:bookmarkEnd w:id="11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109"/>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1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110"/>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11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111"/>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112"/>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11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11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1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11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11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116"/>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11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117"/>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1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18"/>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11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1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120"/>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11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12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122"/>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11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12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24"/>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11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12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126"/>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11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2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128"/>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11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2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1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30"/>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11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13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132"/>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11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133"/>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1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34"/>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11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13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36"/>
          <w:p>
            <w:pPr>
              <w:spacing w:after="20"/>
              <w:ind w:left="20"/>
              <w:jc w:val="both"/>
            </w:pPr>
            <w:r>
              <w:rPr>
                <w:rFonts w:ascii="Times New Roman"/>
                <w:b w:val="false"/>
                <w:i w:val="false"/>
                <w:color w:val="000000"/>
                <w:sz w:val="20"/>
              </w:rPr>
              <w:t>
2.3.11. Контактный реквизит</w:t>
            </w:r>
            <w:r>
              <w:br/>
            </w:r>
            <w:r>
              <w:rPr>
                <w:rFonts w:ascii="Times New Roman"/>
                <w:b w:val="false"/>
                <w:i w:val="false"/>
                <w:color w:val="000000"/>
                <w:sz w:val="20"/>
              </w:rPr>
              <w:t>
(ccdo:‌Communication‌Details)</w:t>
            </w:r>
          </w:p>
          <w:bookmarkEnd w:id="11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137"/>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1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38"/>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1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39"/>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140"/>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1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4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142"/>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1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143"/>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1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144"/>
          <w:p>
            <w:pPr>
              <w:spacing w:after="20"/>
              <w:ind w:left="20"/>
              <w:jc w:val="both"/>
            </w:pPr>
            <w:r>
              <w:rPr>
                <w:rFonts w:ascii="Times New Roman"/>
                <w:b w:val="false"/>
                <w:i w:val="false"/>
                <w:color w:val="000000"/>
                <w:sz w:val="20"/>
              </w:rPr>
              <w:t>
2.3.12. Код вида участника цепи поставки</w:t>
            </w:r>
            <w:r>
              <w:br/>
            </w:r>
            <w:r>
              <w:rPr>
                <w:rFonts w:ascii="Times New Roman"/>
                <w:b w:val="false"/>
                <w:i w:val="false"/>
                <w:color w:val="000000"/>
                <w:sz w:val="20"/>
              </w:rPr>
              <w:t>
(csdo:‌Supply‌Chain‌Party‌Kind‌Code)</w:t>
            </w:r>
          </w:p>
          <w:bookmarkEnd w:id="11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145"/>
          <w:p>
            <w:pPr>
              <w:spacing w:after="20"/>
              <w:ind w:left="20"/>
              <w:jc w:val="both"/>
            </w:pPr>
            <w:r>
              <w:rPr>
                <w:rFonts w:ascii="Times New Roman"/>
                <w:b w:val="false"/>
                <w:i w:val="false"/>
                <w:color w:val="000000"/>
                <w:sz w:val="20"/>
              </w:rPr>
              <w:t>
csdo:‌Code2‌Type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p>
          <w:bookmarkEnd w:id="11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46"/>
          <w:p>
            <w:pPr>
              <w:spacing w:after="20"/>
              <w:ind w:left="20"/>
              <w:jc w:val="both"/>
            </w:pPr>
            <w:r>
              <w:rPr>
                <w:rFonts w:ascii="Times New Roman"/>
                <w:b w:val="false"/>
                <w:i w:val="false"/>
                <w:color w:val="000000"/>
                <w:sz w:val="20"/>
              </w:rPr>
              <w:t>
2.4. Регистрационный номер предприятия, осуществляющего деятельность, подконтрольную ветеринарному контролю (надзору)</w:t>
            </w:r>
            <w:r>
              <w:br/>
            </w:r>
            <w:r>
              <w:rPr>
                <w:rFonts w:ascii="Times New Roman"/>
                <w:b w:val="false"/>
                <w:i w:val="false"/>
                <w:color w:val="000000"/>
                <w:sz w:val="20"/>
              </w:rPr>
              <w:t>
(smsdo:‌Veterinary‌Organization‌Id)</w:t>
            </w:r>
          </w:p>
          <w:bookmarkEnd w:id="11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 — производителя подконтрольного товара из Реестра организаций и лиц, осуществляющих производство, переработку и (или) хранение товаров, перемещаемых с территории одного государства-члена на территорию другого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147"/>
          <w:p>
            <w:pPr>
              <w:spacing w:after="20"/>
              <w:ind w:left="20"/>
              <w:jc w:val="both"/>
            </w:pPr>
            <w:r>
              <w:rPr>
                <w:rFonts w:ascii="Times New Roman"/>
                <w:b w:val="false"/>
                <w:i w:val="false"/>
                <w:color w:val="000000"/>
                <w:sz w:val="20"/>
              </w:rPr>
              <w:t>
csdo:‌Id40‌Type (M.SDT.00108)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11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48"/>
          <w:p>
            <w:pPr>
              <w:spacing w:after="20"/>
              <w:ind w:left="20"/>
              <w:jc w:val="both"/>
            </w:pPr>
            <w:r>
              <w:rPr>
                <w:rFonts w:ascii="Times New Roman"/>
                <w:b w:val="false"/>
                <w:i w:val="false"/>
                <w:color w:val="000000"/>
                <w:sz w:val="20"/>
              </w:rPr>
              <w:t>
2.5. Сведения об упаковке товара</w:t>
            </w:r>
            <w:r>
              <w:br/>
            </w:r>
            <w:r>
              <w:rPr>
                <w:rFonts w:ascii="Times New Roman"/>
                <w:b w:val="false"/>
                <w:i w:val="false"/>
                <w:color w:val="000000"/>
                <w:sz w:val="20"/>
              </w:rPr>
              <w:t>
(smcdo:‌Package‌Details)</w:t>
            </w:r>
          </w:p>
          <w:bookmarkEnd w:id="11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первичной, промежуточной или вторичной упаковке продукции, подконтрольной ветеринарному контролю (надзору)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49"/>
          <w:p>
            <w:pPr>
              <w:spacing w:after="20"/>
              <w:ind w:left="20"/>
              <w:jc w:val="both"/>
            </w:pPr>
            <w:r>
              <w:rPr>
                <w:rFonts w:ascii="Times New Roman"/>
                <w:b w:val="false"/>
                <w:i w:val="false"/>
                <w:color w:val="000000"/>
                <w:sz w:val="20"/>
              </w:rPr>
              <w:t>
smcdo:‌Package‌Details‌Type (M.SM.CDT.00137)</w:t>
            </w:r>
            <w:r>
              <w:br/>
            </w:r>
            <w:r>
              <w:rPr>
                <w:rFonts w:ascii="Times New Roman"/>
                <w:b w:val="false"/>
                <w:i w:val="false"/>
                <w:color w:val="000000"/>
                <w:sz w:val="20"/>
              </w:rPr>
              <w:t>
Определяется областями значений вложенных элементов</w:t>
            </w:r>
          </w:p>
          <w:bookmarkEnd w:id="11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50"/>
          <w:p>
            <w:pPr>
              <w:spacing w:after="20"/>
              <w:ind w:left="20"/>
              <w:jc w:val="both"/>
            </w:pPr>
            <w:r>
              <w:rPr>
                <w:rFonts w:ascii="Times New Roman"/>
                <w:b w:val="false"/>
                <w:i w:val="false"/>
                <w:color w:val="000000"/>
                <w:sz w:val="20"/>
              </w:rPr>
              <w:t>
2.5.1. Код вида упаковки</w:t>
            </w:r>
            <w:r>
              <w:br/>
            </w:r>
            <w:r>
              <w:rPr>
                <w:rFonts w:ascii="Times New Roman"/>
                <w:b w:val="false"/>
                <w:i w:val="false"/>
                <w:color w:val="000000"/>
                <w:sz w:val="20"/>
              </w:rPr>
              <w:t>
(csdo:‌Unified‌Package‌Kind‌Code)</w:t>
            </w:r>
          </w:p>
          <w:bookmarkEnd w:id="11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51"/>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5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5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154"/>
          <w:p>
            <w:pPr>
              <w:spacing w:after="20"/>
              <w:ind w:left="20"/>
              <w:jc w:val="both"/>
            </w:pPr>
            <w:r>
              <w:rPr>
                <w:rFonts w:ascii="Times New Roman"/>
                <w:b w:val="false"/>
                <w:i w:val="false"/>
                <w:color w:val="000000"/>
                <w:sz w:val="20"/>
              </w:rPr>
              <w:t>
2.5.2. Количество упаковок</w:t>
            </w:r>
            <w:r>
              <w:br/>
            </w:r>
            <w:r>
              <w:rPr>
                <w:rFonts w:ascii="Times New Roman"/>
                <w:b w:val="false"/>
                <w:i w:val="false"/>
                <w:color w:val="000000"/>
                <w:sz w:val="20"/>
              </w:rPr>
              <w:t>
(csdo:‌Package‌Quantity)</w:t>
            </w:r>
          </w:p>
          <w:bookmarkEnd w:id="11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155"/>
          <w:p>
            <w:pPr>
              <w:spacing w:after="20"/>
              <w:ind w:left="20"/>
              <w:jc w:val="both"/>
            </w:pPr>
            <w:r>
              <w:rPr>
                <w:rFonts w:ascii="Times New Roman"/>
                <w:b w:val="false"/>
                <w:i w:val="false"/>
                <w:color w:val="000000"/>
                <w:sz w:val="20"/>
              </w:rPr>
              <w:t>
csdo:‌Quantity8‌Type (M.SDT.00156)</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8</w:t>
            </w:r>
          </w:p>
          <w:bookmarkEnd w:id="11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56"/>
          <w:p>
            <w:pPr>
              <w:spacing w:after="20"/>
              <w:ind w:left="20"/>
              <w:jc w:val="both"/>
            </w:pPr>
            <w:r>
              <w:rPr>
                <w:rFonts w:ascii="Times New Roman"/>
                <w:b w:val="false"/>
                <w:i w:val="false"/>
                <w:color w:val="000000"/>
                <w:sz w:val="20"/>
              </w:rPr>
              <w:t>
2.5.3. Идентификатор маркировки</w:t>
            </w:r>
            <w:r>
              <w:br/>
            </w:r>
            <w:r>
              <w:rPr>
                <w:rFonts w:ascii="Times New Roman"/>
                <w:b w:val="false"/>
                <w:i w:val="false"/>
                <w:color w:val="000000"/>
                <w:sz w:val="20"/>
              </w:rPr>
              <w:t>
(smsdo:‌Marking‌Id)</w:t>
            </w:r>
          </w:p>
          <w:bookmarkEnd w:id="11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нанесенное на упаковку, с целью ее дальнейшей идентификации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5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58"/>
          <w:p>
            <w:pPr>
              <w:spacing w:after="20"/>
              <w:ind w:left="20"/>
              <w:jc w:val="both"/>
            </w:pPr>
            <w:r>
              <w:rPr>
                <w:rFonts w:ascii="Times New Roman"/>
                <w:b w:val="false"/>
                <w:i w:val="false"/>
                <w:color w:val="000000"/>
                <w:sz w:val="20"/>
              </w:rPr>
              <w:t>
2.6. Партия продукции, подконтрольной ветеринарному контролю (надзору)</w:t>
            </w:r>
            <w:r>
              <w:br/>
            </w:r>
            <w:r>
              <w:rPr>
                <w:rFonts w:ascii="Times New Roman"/>
                <w:b w:val="false"/>
                <w:i w:val="false"/>
                <w:color w:val="000000"/>
                <w:sz w:val="20"/>
              </w:rPr>
              <w:t>
(smcdo:‌Veterinary‌Consignment‌Details)</w:t>
            </w:r>
          </w:p>
          <w:bookmarkEnd w:id="11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партии продукции, подконтрольной ветеринарному контролю (надзору)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59"/>
          <w:p>
            <w:pPr>
              <w:spacing w:after="20"/>
              <w:ind w:left="20"/>
              <w:jc w:val="both"/>
            </w:pPr>
            <w:r>
              <w:rPr>
                <w:rFonts w:ascii="Times New Roman"/>
                <w:b w:val="false"/>
                <w:i w:val="false"/>
                <w:color w:val="000000"/>
                <w:sz w:val="20"/>
              </w:rPr>
              <w:t>
smcdo:‌Veterinary‌Consignment‌Details‌Type (M.SM.CDT.00073)</w:t>
            </w:r>
            <w:r>
              <w:br/>
            </w:r>
            <w:r>
              <w:rPr>
                <w:rFonts w:ascii="Times New Roman"/>
                <w:b w:val="false"/>
                <w:i w:val="false"/>
                <w:color w:val="000000"/>
                <w:sz w:val="20"/>
              </w:rPr>
              <w:t>
Определяется областями значений вложенных элементов</w:t>
            </w:r>
          </w:p>
          <w:bookmarkEnd w:id="11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60"/>
          <w:p>
            <w:pPr>
              <w:spacing w:after="20"/>
              <w:ind w:left="20"/>
              <w:jc w:val="both"/>
            </w:pPr>
            <w:r>
              <w:rPr>
                <w:rFonts w:ascii="Times New Roman"/>
                <w:b w:val="false"/>
                <w:i w:val="false"/>
                <w:color w:val="000000"/>
                <w:sz w:val="20"/>
              </w:rPr>
              <w:t>
2.6.1. Продукция, подлежащая ветеринарному контролю (надзору)</w:t>
            </w:r>
            <w:r>
              <w:br/>
            </w:r>
            <w:r>
              <w:rPr>
                <w:rFonts w:ascii="Times New Roman"/>
                <w:b w:val="false"/>
                <w:i w:val="false"/>
                <w:color w:val="000000"/>
                <w:sz w:val="20"/>
              </w:rPr>
              <w:t>
(smcdo:‌Veterinary‌Product‌Details)</w:t>
            </w:r>
          </w:p>
          <w:bookmarkEnd w:id="11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подлежащей ветеринарному контролю (надзору)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61"/>
          <w:p>
            <w:pPr>
              <w:spacing w:after="20"/>
              <w:ind w:left="20"/>
              <w:jc w:val="both"/>
            </w:pPr>
            <w:r>
              <w:rPr>
                <w:rFonts w:ascii="Times New Roman"/>
                <w:b w:val="false"/>
                <w:i w:val="false"/>
                <w:color w:val="000000"/>
                <w:sz w:val="20"/>
              </w:rPr>
              <w:t>
smcdo:‌Veterinary‌Product‌Details‌Type (M.SM.CDT.00087)</w:t>
            </w:r>
            <w:r>
              <w:br/>
            </w:r>
            <w:r>
              <w:rPr>
                <w:rFonts w:ascii="Times New Roman"/>
                <w:b w:val="false"/>
                <w:i w:val="false"/>
                <w:color w:val="000000"/>
                <w:sz w:val="20"/>
              </w:rPr>
              <w:t>
Определяется областями значений вложенных элементов</w:t>
            </w:r>
          </w:p>
          <w:bookmarkEnd w:id="11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62"/>
          <w:p>
            <w:pPr>
              <w:spacing w:after="20"/>
              <w:ind w:left="20"/>
              <w:jc w:val="both"/>
            </w:pPr>
            <w:r>
              <w:rPr>
                <w:rFonts w:ascii="Times New Roman"/>
                <w:b w:val="false"/>
                <w:i w:val="false"/>
                <w:color w:val="000000"/>
                <w:sz w:val="20"/>
              </w:rPr>
              <w:t>
*.1. Код подлежащей ветеринарному контролю (надзору) продукции</w:t>
            </w:r>
            <w:r>
              <w:br/>
            </w:r>
            <w:r>
              <w:rPr>
                <w:rFonts w:ascii="Times New Roman"/>
                <w:b w:val="false"/>
                <w:i w:val="false"/>
                <w:color w:val="000000"/>
                <w:sz w:val="20"/>
              </w:rPr>
              <w:t>
(smsdo:‌Veterinary‌Product‌Code)</w:t>
            </w:r>
          </w:p>
          <w:bookmarkEnd w:id="11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подлежащей ветеринарному контролю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63"/>
          <w:p>
            <w:pPr>
              <w:spacing w:after="20"/>
              <w:ind w:left="20"/>
              <w:jc w:val="both"/>
            </w:pPr>
            <w:r>
              <w:rPr>
                <w:rFonts w:ascii="Times New Roman"/>
                <w:b w:val="false"/>
                <w:i w:val="false"/>
                <w:color w:val="000000"/>
                <w:sz w:val="20"/>
              </w:rPr>
              <w:t>
smsdo:‌Veterinary‌Product‌Code‌Type (M.SM.SDT.00390)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\d{5}</w:t>
            </w:r>
          </w:p>
          <w:bookmarkEnd w:id="11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6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6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66"/>
          <w:p>
            <w:pPr>
              <w:spacing w:after="20"/>
              <w:ind w:left="20"/>
              <w:jc w:val="both"/>
            </w:pPr>
            <w:r>
              <w:rPr>
                <w:rFonts w:ascii="Times New Roman"/>
                <w:b w:val="false"/>
                <w:i w:val="false"/>
                <w:color w:val="000000"/>
                <w:sz w:val="20"/>
              </w:rPr>
              <w:t>
*.2. Наименование подлежащей ветеринарному контролю (надзору) продукции</w:t>
            </w:r>
            <w:r>
              <w:br/>
            </w:r>
            <w:r>
              <w:rPr>
                <w:rFonts w:ascii="Times New Roman"/>
                <w:b w:val="false"/>
                <w:i w:val="false"/>
                <w:color w:val="000000"/>
                <w:sz w:val="20"/>
              </w:rPr>
              <w:t>
(smsdo:‌Veterinary‌Product‌Name)</w:t>
            </w:r>
          </w:p>
          <w:bookmarkEnd w:id="11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подлежащей ветеринарному контролю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6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168"/>
          <w:p>
            <w:pPr>
              <w:spacing w:after="20"/>
              <w:ind w:left="20"/>
              <w:jc w:val="both"/>
            </w:pPr>
            <w:r>
              <w:rPr>
                <w:rFonts w:ascii="Times New Roman"/>
                <w:b w:val="false"/>
                <w:i w:val="false"/>
                <w:color w:val="000000"/>
                <w:sz w:val="20"/>
              </w:rPr>
              <w:t>
*.3. Код товара по ТН ВЭД ЕАЭС</w:t>
            </w:r>
            <w:r>
              <w:br/>
            </w:r>
            <w:r>
              <w:rPr>
                <w:rFonts w:ascii="Times New Roman"/>
                <w:b w:val="false"/>
                <w:i w:val="false"/>
                <w:color w:val="000000"/>
                <w:sz w:val="20"/>
              </w:rPr>
              <w:t>
(csdo:‌Commodity‌Code)</w:t>
            </w:r>
          </w:p>
          <w:bookmarkEnd w:id="11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69"/>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11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70"/>
          <w:p>
            <w:pPr>
              <w:spacing w:after="20"/>
              <w:ind w:left="20"/>
              <w:jc w:val="both"/>
            </w:pPr>
            <w:r>
              <w:rPr>
                <w:rFonts w:ascii="Times New Roman"/>
                <w:b w:val="false"/>
                <w:i w:val="false"/>
                <w:color w:val="000000"/>
                <w:sz w:val="20"/>
              </w:rPr>
              <w:t>
*.4. Наименование продукта</w:t>
            </w:r>
            <w:r>
              <w:br/>
            </w:r>
            <w:r>
              <w:rPr>
                <w:rFonts w:ascii="Times New Roman"/>
                <w:b w:val="false"/>
                <w:i w:val="false"/>
                <w:color w:val="000000"/>
                <w:sz w:val="20"/>
              </w:rPr>
              <w:t>
(csdo:‌Product‌Name)</w:t>
            </w:r>
          </w:p>
          <w:bookmarkEnd w:id="11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подлежащего ветеринарному контролю (надзору), присвоенное производителем и отличающее данный продукт от аналогичных продуктов других производителей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7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1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72"/>
          <w:p>
            <w:pPr>
              <w:spacing w:after="20"/>
              <w:ind w:left="20"/>
              <w:jc w:val="both"/>
            </w:pPr>
            <w:r>
              <w:rPr>
                <w:rFonts w:ascii="Times New Roman"/>
                <w:b w:val="false"/>
                <w:i w:val="false"/>
                <w:color w:val="000000"/>
                <w:sz w:val="20"/>
              </w:rPr>
              <w:t>
2.6.2. Количество товара</w:t>
            </w:r>
            <w:r>
              <w:br/>
            </w:r>
            <w:r>
              <w:rPr>
                <w:rFonts w:ascii="Times New Roman"/>
                <w:b w:val="false"/>
                <w:i w:val="false"/>
                <w:color w:val="000000"/>
                <w:sz w:val="20"/>
              </w:rPr>
              <w:t>
(csdo:‌Unified‌Commodity‌Measure)</w:t>
            </w:r>
          </w:p>
          <w:bookmarkEnd w:id="11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товара, выраженный в штуках, единицах массы, объемных или других единицах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73"/>
          <w:p>
            <w:pPr>
              <w:spacing w:after="20"/>
              <w:ind w:left="20"/>
              <w:jc w:val="both"/>
            </w:pPr>
            <w:r>
              <w:rPr>
                <w:rFonts w:ascii="Times New Roman"/>
                <w:b w:val="false"/>
                <w:i w:val="false"/>
                <w:color w:val="000000"/>
                <w:sz w:val="20"/>
              </w:rPr>
              <w:t>
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Макс.кол-во цифр: 24.</w:t>
            </w:r>
            <w:r>
              <w:br/>
            </w:r>
            <w:r>
              <w:rPr>
                <w:rFonts w:ascii="Times New Roman"/>
                <w:b w:val="false"/>
                <w:i w:val="false"/>
                <w:color w:val="000000"/>
                <w:sz w:val="20"/>
              </w:rPr>
              <w:t>
Макс.кол-во дроб. цифр: 6</w:t>
            </w:r>
          </w:p>
          <w:bookmarkEnd w:id="11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74"/>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11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75"/>
          <w:p>
            <w:pPr>
              <w:spacing w:after="20"/>
              <w:ind w:left="20"/>
              <w:jc w:val="both"/>
            </w:pPr>
            <w:r>
              <w:rPr>
                <w:rFonts w:ascii="Times New Roman"/>
                <w:b w:val="false"/>
                <w:i w:val="false"/>
                <w:color w:val="000000"/>
                <w:sz w:val="20"/>
              </w:rPr>
              <w:t>
csdo:‌Measurement‌Unit‌Code‌Type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Шаблон: [0-9A-Z]{2,3}|\d{3,4}</w:t>
            </w:r>
          </w:p>
          <w:bookmarkEnd w:id="11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17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11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7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78"/>
          <w:p>
            <w:pPr>
              <w:spacing w:after="20"/>
              <w:ind w:left="20"/>
              <w:jc w:val="both"/>
            </w:pPr>
            <w:r>
              <w:rPr>
                <w:rFonts w:ascii="Times New Roman"/>
                <w:b w:val="false"/>
                <w:i w:val="false"/>
                <w:color w:val="000000"/>
                <w:sz w:val="20"/>
              </w:rPr>
              <w:t>
2.6.3. Дата</w:t>
            </w:r>
            <w:r>
              <w:br/>
            </w:r>
            <w:r>
              <w:rPr>
                <w:rFonts w:ascii="Times New Roman"/>
                <w:b w:val="false"/>
                <w:i w:val="false"/>
                <w:color w:val="000000"/>
                <w:sz w:val="20"/>
              </w:rPr>
              <w:t>
(csdo:‌Event‌Date)</w:t>
            </w:r>
          </w:p>
          <w:bookmarkEnd w:id="11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7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1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80"/>
          <w:p>
            <w:pPr>
              <w:spacing w:after="20"/>
              <w:ind w:left="20"/>
              <w:jc w:val="both"/>
            </w:pPr>
            <w:r>
              <w:rPr>
                <w:rFonts w:ascii="Times New Roman"/>
                <w:b w:val="false"/>
                <w:i w:val="false"/>
                <w:color w:val="000000"/>
                <w:sz w:val="20"/>
              </w:rPr>
              <w:t>
2.6.4. Код вида происхождения сырья (кормов)</w:t>
            </w:r>
            <w:r>
              <w:br/>
            </w:r>
            <w:r>
              <w:rPr>
                <w:rFonts w:ascii="Times New Roman"/>
                <w:b w:val="false"/>
                <w:i w:val="false"/>
                <w:color w:val="000000"/>
                <w:sz w:val="20"/>
              </w:rPr>
              <w:t>
(smsdo:‌Raw‌Materials‌Origin‌Code)</w:t>
            </w:r>
          </w:p>
          <w:bookmarkEnd w:id="11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происхождения сырья (кормов)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81"/>
          <w:p>
            <w:pPr>
              <w:spacing w:after="20"/>
              <w:ind w:left="20"/>
              <w:jc w:val="both"/>
            </w:pPr>
            <w:r>
              <w:rPr>
                <w:rFonts w:ascii="Times New Roman"/>
                <w:b w:val="false"/>
                <w:i w:val="false"/>
                <w:color w:val="000000"/>
                <w:sz w:val="20"/>
              </w:rPr>
              <w:t>
smsdo:‌Raw‌Materials‌Origin‌Code‌Type (M.SM.SDT.00003)</w:t>
            </w:r>
            <w:r>
              <w:br/>
            </w:r>
            <w:r>
              <w:rPr>
                <w:rFonts w:ascii="Times New Roman"/>
                <w:b w:val="false"/>
                <w:i w:val="false"/>
                <w:color w:val="000000"/>
                <w:sz w:val="20"/>
              </w:rPr>
              <w:t>
Значение кода вида происхождения сырья (кормов)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bookmarkEnd w:id="11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8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8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84"/>
          <w:p>
            <w:pPr>
              <w:spacing w:after="20"/>
              <w:ind w:left="20"/>
              <w:jc w:val="both"/>
            </w:pPr>
            <w:r>
              <w:rPr>
                <w:rFonts w:ascii="Times New Roman"/>
                <w:b w:val="false"/>
                <w:i w:val="false"/>
                <w:color w:val="000000"/>
                <w:sz w:val="20"/>
              </w:rPr>
              <w:t>
2.6.5. Продолжительность пребывания на территории ЕАЭС</w:t>
            </w:r>
            <w:r>
              <w:br/>
            </w:r>
            <w:r>
              <w:rPr>
                <w:rFonts w:ascii="Times New Roman"/>
                <w:b w:val="false"/>
                <w:i w:val="false"/>
                <w:color w:val="000000"/>
                <w:sz w:val="20"/>
              </w:rPr>
              <w:t>
(smsdo:‌Staying‌Duration)</w:t>
            </w:r>
          </w:p>
          <w:bookmarkEnd w:id="11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пребывания животного на территории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85"/>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серией стандартов ISO 8601</w:t>
            </w:r>
          </w:p>
          <w:bookmarkEnd w:id="11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86"/>
          <w:p>
            <w:pPr>
              <w:spacing w:after="20"/>
              <w:ind w:left="20"/>
              <w:jc w:val="both"/>
            </w:pPr>
            <w:r>
              <w:rPr>
                <w:rFonts w:ascii="Times New Roman"/>
                <w:b w:val="false"/>
                <w:i w:val="false"/>
                <w:color w:val="000000"/>
                <w:sz w:val="20"/>
              </w:rPr>
              <w:t>
2.6.6. Иные сведения</w:t>
            </w:r>
            <w:r>
              <w:br/>
            </w:r>
            <w:r>
              <w:rPr>
                <w:rFonts w:ascii="Times New Roman"/>
                <w:b w:val="false"/>
                <w:i w:val="false"/>
                <w:color w:val="000000"/>
                <w:sz w:val="20"/>
              </w:rPr>
              <w:t>
(csdo:‌Additional‌Info‌Text)</w:t>
            </w:r>
          </w:p>
          <w:bookmarkEnd w:id="11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товаре (продукции), обеспечивающие его идентификацию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87"/>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188"/>
          <w:p>
            <w:pPr>
              <w:spacing w:after="20"/>
              <w:ind w:left="20"/>
              <w:jc w:val="both"/>
            </w:pPr>
            <w:r>
              <w:rPr>
                <w:rFonts w:ascii="Times New Roman"/>
                <w:b w:val="false"/>
                <w:i w:val="false"/>
                <w:color w:val="000000"/>
                <w:sz w:val="20"/>
              </w:rPr>
              <w:t>
2.7. Сведения о товаросопроводительном документе</w:t>
            </w:r>
            <w:r>
              <w:br/>
            </w:r>
            <w:r>
              <w:rPr>
                <w:rFonts w:ascii="Times New Roman"/>
                <w:b w:val="false"/>
                <w:i w:val="false"/>
                <w:color w:val="000000"/>
                <w:sz w:val="20"/>
              </w:rPr>
              <w:t>
(smcdo:‌Shipping‌Document‌Details)</w:t>
            </w:r>
          </w:p>
          <w:bookmarkEnd w:id="11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товаросопроводительном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189"/>
          <w:p>
            <w:pPr>
              <w:spacing w:after="20"/>
              <w:ind w:left="20"/>
              <w:jc w:val="both"/>
            </w:pPr>
            <w:r>
              <w:rPr>
                <w:rFonts w:ascii="Times New Roman"/>
                <w:b w:val="false"/>
                <w:i w:val="false"/>
                <w:color w:val="000000"/>
                <w:sz w:val="20"/>
              </w:rPr>
              <w:t>
smcdo:‌Shipping‌Document‌Details‌Type (M.SM.CDT.01005)</w:t>
            </w:r>
            <w:r>
              <w:br/>
            </w:r>
            <w:r>
              <w:rPr>
                <w:rFonts w:ascii="Times New Roman"/>
                <w:b w:val="false"/>
                <w:i w:val="false"/>
                <w:color w:val="000000"/>
                <w:sz w:val="20"/>
              </w:rPr>
              <w:t>
Определяется областями значений вложенных элементов</w:t>
            </w:r>
          </w:p>
          <w:bookmarkEnd w:id="11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90"/>
          <w:p>
            <w:pPr>
              <w:spacing w:after="20"/>
              <w:ind w:left="20"/>
              <w:jc w:val="both"/>
            </w:pPr>
            <w:r>
              <w:rPr>
                <w:rFonts w:ascii="Times New Roman"/>
                <w:b w:val="false"/>
                <w:i w:val="false"/>
                <w:color w:val="000000"/>
                <w:sz w:val="20"/>
              </w:rPr>
              <w:t>
2.7.1. Код вида документа</w:t>
            </w:r>
            <w:r>
              <w:br/>
            </w:r>
            <w:r>
              <w:rPr>
                <w:rFonts w:ascii="Times New Roman"/>
                <w:b w:val="false"/>
                <w:i w:val="false"/>
                <w:color w:val="000000"/>
                <w:sz w:val="20"/>
              </w:rPr>
              <w:t>
(csdo:‌Doc‌Kind‌Code)</w:t>
            </w:r>
          </w:p>
          <w:bookmarkEnd w:id="11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91"/>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9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94"/>
          <w:p>
            <w:pPr>
              <w:spacing w:after="20"/>
              <w:ind w:left="20"/>
              <w:jc w:val="both"/>
            </w:pPr>
            <w:r>
              <w:rPr>
                <w:rFonts w:ascii="Times New Roman"/>
                <w:b w:val="false"/>
                <w:i w:val="false"/>
                <w:color w:val="000000"/>
                <w:sz w:val="20"/>
              </w:rPr>
              <w:t>
2.7.2. Наименование документа</w:t>
            </w:r>
            <w:r>
              <w:br/>
            </w:r>
            <w:r>
              <w:rPr>
                <w:rFonts w:ascii="Times New Roman"/>
                <w:b w:val="false"/>
                <w:i w:val="false"/>
                <w:color w:val="000000"/>
                <w:sz w:val="20"/>
              </w:rPr>
              <w:t>
(csdo:‌Doc‌Name)</w:t>
            </w:r>
          </w:p>
          <w:bookmarkEnd w:id="11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95"/>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1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96"/>
          <w:p>
            <w:pPr>
              <w:spacing w:after="20"/>
              <w:ind w:left="20"/>
              <w:jc w:val="both"/>
            </w:pPr>
            <w:r>
              <w:rPr>
                <w:rFonts w:ascii="Times New Roman"/>
                <w:b w:val="false"/>
                <w:i w:val="false"/>
                <w:color w:val="000000"/>
                <w:sz w:val="20"/>
              </w:rPr>
              <w:t>
2.7.3. Дата документа</w:t>
            </w:r>
            <w:r>
              <w:br/>
            </w:r>
            <w:r>
              <w:rPr>
                <w:rFonts w:ascii="Times New Roman"/>
                <w:b w:val="false"/>
                <w:i w:val="false"/>
                <w:color w:val="000000"/>
                <w:sz w:val="20"/>
              </w:rPr>
              <w:t>
(csdo:‌Doc‌Creation‌Date)</w:t>
            </w:r>
          </w:p>
          <w:bookmarkEnd w:id="11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9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1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98"/>
          <w:p>
            <w:pPr>
              <w:spacing w:after="20"/>
              <w:ind w:left="20"/>
              <w:jc w:val="both"/>
            </w:pPr>
            <w:r>
              <w:rPr>
                <w:rFonts w:ascii="Times New Roman"/>
                <w:b w:val="false"/>
                <w:i w:val="false"/>
                <w:color w:val="000000"/>
                <w:sz w:val="20"/>
              </w:rPr>
              <w:t>
2.7.4. Номер документа</w:t>
            </w:r>
            <w:r>
              <w:br/>
            </w:r>
            <w:r>
              <w:rPr>
                <w:rFonts w:ascii="Times New Roman"/>
                <w:b w:val="false"/>
                <w:i w:val="false"/>
                <w:color w:val="000000"/>
                <w:sz w:val="20"/>
              </w:rPr>
              <w:t>
(csdo:‌Doc‌Id)</w:t>
            </w:r>
          </w:p>
          <w:bookmarkEnd w:id="11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9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1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200"/>
          <w:p>
            <w:pPr>
              <w:spacing w:after="20"/>
              <w:ind w:left="20"/>
              <w:jc w:val="both"/>
            </w:pPr>
            <w:r>
              <w:rPr>
                <w:rFonts w:ascii="Times New Roman"/>
                <w:b w:val="false"/>
                <w:i w:val="false"/>
                <w:color w:val="000000"/>
                <w:sz w:val="20"/>
              </w:rPr>
              <w:t>
2.7.5. Продукция</w:t>
            </w:r>
            <w:r>
              <w:br/>
            </w:r>
            <w:r>
              <w:rPr>
                <w:rFonts w:ascii="Times New Roman"/>
                <w:b w:val="false"/>
                <w:i w:val="false"/>
                <w:color w:val="000000"/>
                <w:sz w:val="20"/>
              </w:rPr>
              <w:t>
(smcdo:‌Product‌Details)</w:t>
            </w:r>
          </w:p>
          <w:bookmarkEnd w:id="12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содержащиеся в товаросопроводительном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201"/>
          <w:p>
            <w:pPr>
              <w:spacing w:after="20"/>
              <w:ind w:left="20"/>
              <w:jc w:val="both"/>
            </w:pPr>
            <w:r>
              <w:rPr>
                <w:rFonts w:ascii="Times New Roman"/>
                <w:b w:val="false"/>
                <w:i w:val="false"/>
                <w:color w:val="000000"/>
                <w:sz w:val="20"/>
              </w:rPr>
              <w:t>
smcdo:‌Product‌Details‌Type (M.SM.CDT.00038)</w:t>
            </w:r>
            <w:r>
              <w:br/>
            </w:r>
            <w:r>
              <w:rPr>
                <w:rFonts w:ascii="Times New Roman"/>
                <w:b w:val="false"/>
                <w:i w:val="false"/>
                <w:color w:val="000000"/>
                <w:sz w:val="20"/>
              </w:rPr>
              <w:t>
Определяется областями значений вложенных элементов</w:t>
            </w:r>
          </w:p>
          <w:bookmarkEnd w:id="12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202"/>
          <w:p>
            <w:pPr>
              <w:spacing w:after="20"/>
              <w:ind w:left="20"/>
              <w:jc w:val="both"/>
            </w:pPr>
            <w:r>
              <w:rPr>
                <w:rFonts w:ascii="Times New Roman"/>
                <w:b w:val="false"/>
                <w:i w:val="false"/>
                <w:color w:val="000000"/>
                <w:sz w:val="20"/>
              </w:rPr>
              <w:t>
*.1. Идентификатор продукта</w:t>
            </w:r>
            <w:r>
              <w:br/>
            </w:r>
            <w:r>
              <w:rPr>
                <w:rFonts w:ascii="Times New Roman"/>
                <w:b w:val="false"/>
                <w:i w:val="false"/>
                <w:color w:val="000000"/>
                <w:sz w:val="20"/>
              </w:rPr>
              <w:t>
(csdo:‌Product‌Id)</w:t>
            </w:r>
          </w:p>
          <w:bookmarkEnd w:id="12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продукции производителем или поставщиком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20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2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204"/>
          <w:p>
            <w:pPr>
              <w:spacing w:after="20"/>
              <w:ind w:left="20"/>
              <w:jc w:val="both"/>
            </w:pPr>
            <w:r>
              <w:rPr>
                <w:rFonts w:ascii="Times New Roman"/>
                <w:b w:val="false"/>
                <w:i w:val="false"/>
                <w:color w:val="000000"/>
                <w:sz w:val="20"/>
              </w:rPr>
              <w:t>
*.2. Наименование продукта</w:t>
            </w:r>
            <w:r>
              <w:br/>
            </w:r>
            <w:r>
              <w:rPr>
                <w:rFonts w:ascii="Times New Roman"/>
                <w:b w:val="false"/>
                <w:i w:val="false"/>
                <w:color w:val="000000"/>
                <w:sz w:val="20"/>
              </w:rPr>
              <w:t>
(csdo:‌Product‌Name)</w:t>
            </w:r>
          </w:p>
          <w:bookmarkEnd w:id="12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производителем (изготовителем) и отличающее данную продукцию от аналогичной продукции других производителей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20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2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206"/>
          <w:p>
            <w:pPr>
              <w:spacing w:after="20"/>
              <w:ind w:left="20"/>
              <w:jc w:val="both"/>
            </w:pPr>
            <w:r>
              <w:rPr>
                <w:rFonts w:ascii="Times New Roman"/>
                <w:b w:val="false"/>
                <w:i w:val="false"/>
                <w:color w:val="000000"/>
                <w:sz w:val="20"/>
              </w:rPr>
              <w:t>
*.3. Название продукции</w:t>
            </w:r>
            <w:r>
              <w:br/>
            </w:r>
            <w:r>
              <w:rPr>
                <w:rFonts w:ascii="Times New Roman"/>
                <w:b w:val="false"/>
                <w:i w:val="false"/>
                <w:color w:val="000000"/>
                <w:sz w:val="20"/>
              </w:rPr>
              <w:t>
(smsdo:‌Product‌Trade‌Name)</w:t>
            </w:r>
          </w:p>
          <w:bookmarkEnd w:id="12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(дополняющее наименование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20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2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208"/>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12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обеспечивающие ее идентификацию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20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2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210"/>
          <w:p>
            <w:pPr>
              <w:spacing w:after="20"/>
              <w:ind w:left="20"/>
              <w:jc w:val="both"/>
            </w:pPr>
            <w:r>
              <w:rPr>
                <w:rFonts w:ascii="Times New Roman"/>
                <w:b w:val="false"/>
                <w:i w:val="false"/>
                <w:color w:val="000000"/>
                <w:sz w:val="20"/>
              </w:rPr>
              <w:t>
*.5. Код товара по ТН ВЭД ЕАЭС</w:t>
            </w:r>
            <w:r>
              <w:br/>
            </w:r>
            <w:r>
              <w:rPr>
                <w:rFonts w:ascii="Times New Roman"/>
                <w:b w:val="false"/>
                <w:i w:val="false"/>
                <w:color w:val="000000"/>
                <w:sz w:val="20"/>
              </w:rPr>
              <w:t>
(csdo:‌Commodity‌Code)</w:t>
            </w:r>
          </w:p>
          <w:bookmarkEnd w:id="12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211"/>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12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212"/>
          <w:p>
            <w:pPr>
              <w:spacing w:after="20"/>
              <w:ind w:left="20"/>
              <w:jc w:val="both"/>
            </w:pPr>
            <w:r>
              <w:rPr>
                <w:rFonts w:ascii="Times New Roman"/>
                <w:b w:val="false"/>
                <w:i w:val="false"/>
                <w:color w:val="000000"/>
                <w:sz w:val="20"/>
              </w:rPr>
              <w:t>
*.6. Описание назначения продукции</w:t>
            </w:r>
            <w:r>
              <w:br/>
            </w:r>
            <w:r>
              <w:rPr>
                <w:rFonts w:ascii="Times New Roman"/>
                <w:b w:val="false"/>
                <w:i w:val="false"/>
                <w:color w:val="000000"/>
                <w:sz w:val="20"/>
              </w:rPr>
              <w:t>
(smsdo:‌Product‌Purpose‌Text)</w:t>
            </w:r>
          </w:p>
          <w:bookmarkEnd w:id="12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назначения (области применения)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213"/>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2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214"/>
          <w:p>
            <w:pPr>
              <w:spacing w:after="20"/>
              <w:ind w:left="20"/>
              <w:jc w:val="both"/>
            </w:pPr>
            <w:r>
              <w:rPr>
                <w:rFonts w:ascii="Times New Roman"/>
                <w:b w:val="false"/>
                <w:i w:val="false"/>
                <w:color w:val="000000"/>
                <w:sz w:val="20"/>
              </w:rPr>
              <w:t>
*.7. Описание способа применения продукции</w:t>
            </w:r>
            <w:r>
              <w:br/>
            </w:r>
            <w:r>
              <w:rPr>
                <w:rFonts w:ascii="Times New Roman"/>
                <w:b w:val="false"/>
                <w:i w:val="false"/>
                <w:color w:val="000000"/>
                <w:sz w:val="20"/>
              </w:rPr>
              <w:t>
(smsdo:‌Product‌Application‌Method‌Text)</w:t>
            </w:r>
          </w:p>
          <w:bookmarkEnd w:id="12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способа применения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215"/>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2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216"/>
          <w:p>
            <w:pPr>
              <w:spacing w:after="20"/>
              <w:ind w:left="20"/>
              <w:jc w:val="both"/>
            </w:pPr>
            <w:r>
              <w:rPr>
                <w:rFonts w:ascii="Times New Roman"/>
                <w:b w:val="false"/>
                <w:i w:val="false"/>
                <w:color w:val="000000"/>
                <w:sz w:val="20"/>
              </w:rPr>
              <w:t>
*.8. Описание формы выпуска продукции</w:t>
            </w:r>
            <w:r>
              <w:br/>
            </w:r>
            <w:r>
              <w:rPr>
                <w:rFonts w:ascii="Times New Roman"/>
                <w:b w:val="false"/>
                <w:i w:val="false"/>
                <w:color w:val="000000"/>
                <w:sz w:val="20"/>
              </w:rPr>
              <w:t>
(smsdo:‌Release‌Form‌Text)</w:t>
            </w:r>
          </w:p>
          <w:bookmarkEnd w:id="12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формы выпуска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217"/>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2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218"/>
          <w:p>
            <w:pPr>
              <w:spacing w:after="20"/>
              <w:ind w:left="20"/>
              <w:jc w:val="both"/>
            </w:pPr>
            <w:r>
              <w:rPr>
                <w:rFonts w:ascii="Times New Roman"/>
                <w:b w:val="false"/>
                <w:i w:val="false"/>
                <w:color w:val="000000"/>
                <w:sz w:val="20"/>
              </w:rPr>
              <w:t>
*.9. Описание условий хранения</w:t>
            </w:r>
            <w:r>
              <w:br/>
            </w:r>
            <w:r>
              <w:rPr>
                <w:rFonts w:ascii="Times New Roman"/>
                <w:b w:val="false"/>
                <w:i w:val="false"/>
                <w:color w:val="000000"/>
                <w:sz w:val="20"/>
              </w:rPr>
              <w:t>
(smsdo:‌Storage‌Condition‌Text)</w:t>
            </w:r>
          </w:p>
          <w:bookmarkEnd w:id="12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температуре, влажности при хранении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219"/>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2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220"/>
          <w:p>
            <w:pPr>
              <w:spacing w:after="20"/>
              <w:ind w:left="20"/>
              <w:jc w:val="both"/>
            </w:pPr>
            <w:r>
              <w:rPr>
                <w:rFonts w:ascii="Times New Roman"/>
                <w:b w:val="false"/>
                <w:i w:val="false"/>
                <w:color w:val="000000"/>
                <w:sz w:val="20"/>
              </w:rPr>
              <w:t>
*.10. Информация на этикетке</w:t>
            </w:r>
            <w:r>
              <w:br/>
            </w:r>
            <w:r>
              <w:rPr>
                <w:rFonts w:ascii="Times New Roman"/>
                <w:b w:val="false"/>
                <w:i w:val="false"/>
                <w:color w:val="000000"/>
                <w:sz w:val="20"/>
              </w:rPr>
              <w:t>
(smsdo:‌Product‌Label‌Text)</w:t>
            </w:r>
          </w:p>
          <w:bookmarkEnd w:id="12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указанное на этикетке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221"/>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2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222"/>
          <w:p>
            <w:pPr>
              <w:spacing w:after="20"/>
              <w:ind w:left="20"/>
              <w:jc w:val="both"/>
            </w:pPr>
            <w:r>
              <w:rPr>
                <w:rFonts w:ascii="Times New Roman"/>
                <w:b w:val="false"/>
                <w:i w:val="false"/>
                <w:color w:val="000000"/>
                <w:sz w:val="20"/>
              </w:rPr>
              <w:t>
*.11. Ссылка на документ</w:t>
            </w:r>
            <w:r>
              <w:br/>
            </w:r>
            <w:r>
              <w:rPr>
                <w:rFonts w:ascii="Times New Roman"/>
                <w:b w:val="false"/>
                <w:i w:val="false"/>
                <w:color w:val="000000"/>
                <w:sz w:val="20"/>
              </w:rPr>
              <w:t>
(ccdo:‌Doc‌Reference‌Details)</w:t>
            </w:r>
          </w:p>
          <w:bookmarkEnd w:id="12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 соответствии с которым изготовлена продукция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223"/>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12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224"/>
          <w:p>
            <w:pPr>
              <w:spacing w:after="20"/>
              <w:ind w:left="20"/>
              <w:jc w:val="both"/>
            </w:pPr>
            <w:r>
              <w:rPr>
                <w:rFonts w:ascii="Times New Roman"/>
                <w:b w:val="false"/>
                <w:i w:val="false"/>
                <w:color w:val="000000"/>
                <w:sz w:val="20"/>
              </w:rPr>
              <w:t>
*.11.1. Код вида документа</w:t>
            </w:r>
            <w:r>
              <w:br/>
            </w:r>
            <w:r>
              <w:rPr>
                <w:rFonts w:ascii="Times New Roman"/>
                <w:b w:val="false"/>
                <w:i w:val="false"/>
                <w:color w:val="000000"/>
                <w:sz w:val="20"/>
              </w:rPr>
              <w:t>
(csdo:‌Doc‌Kind‌Code)</w:t>
            </w:r>
          </w:p>
          <w:bookmarkEnd w:id="12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225"/>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2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22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28"/>
          <w:p>
            <w:pPr>
              <w:spacing w:after="20"/>
              <w:ind w:left="20"/>
              <w:jc w:val="both"/>
            </w:pPr>
            <w:r>
              <w:rPr>
                <w:rFonts w:ascii="Times New Roman"/>
                <w:b w:val="false"/>
                <w:i w:val="false"/>
                <w:color w:val="000000"/>
                <w:sz w:val="20"/>
              </w:rPr>
              <w:t>
*.11.2. Наименование документа</w:t>
            </w:r>
            <w:r>
              <w:br/>
            </w:r>
            <w:r>
              <w:rPr>
                <w:rFonts w:ascii="Times New Roman"/>
                <w:b w:val="false"/>
                <w:i w:val="false"/>
                <w:color w:val="000000"/>
                <w:sz w:val="20"/>
              </w:rPr>
              <w:t>
(csdo:‌Doc‌Name)</w:t>
            </w:r>
          </w:p>
          <w:bookmarkEnd w:id="12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22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2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30"/>
          <w:p>
            <w:pPr>
              <w:spacing w:after="20"/>
              <w:ind w:left="20"/>
              <w:jc w:val="both"/>
            </w:pPr>
            <w:r>
              <w:rPr>
                <w:rFonts w:ascii="Times New Roman"/>
                <w:b w:val="false"/>
                <w:i w:val="false"/>
                <w:color w:val="000000"/>
                <w:sz w:val="20"/>
              </w:rPr>
              <w:t>
*.11.3. Номер документа</w:t>
            </w:r>
            <w:r>
              <w:br/>
            </w:r>
            <w:r>
              <w:rPr>
                <w:rFonts w:ascii="Times New Roman"/>
                <w:b w:val="false"/>
                <w:i w:val="false"/>
                <w:color w:val="000000"/>
                <w:sz w:val="20"/>
              </w:rPr>
              <w:t>
(csdo:‌Doc‌Id)</w:t>
            </w:r>
          </w:p>
          <w:bookmarkEnd w:id="12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23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2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32"/>
          <w:p>
            <w:pPr>
              <w:spacing w:after="20"/>
              <w:ind w:left="20"/>
              <w:jc w:val="both"/>
            </w:pPr>
            <w:r>
              <w:rPr>
                <w:rFonts w:ascii="Times New Roman"/>
                <w:b w:val="false"/>
                <w:i w:val="false"/>
                <w:color w:val="000000"/>
                <w:sz w:val="20"/>
              </w:rPr>
              <w:t>
*.11.4. Дата документа</w:t>
            </w:r>
            <w:r>
              <w:br/>
            </w:r>
            <w:r>
              <w:rPr>
                <w:rFonts w:ascii="Times New Roman"/>
                <w:b w:val="false"/>
                <w:i w:val="false"/>
                <w:color w:val="000000"/>
                <w:sz w:val="20"/>
              </w:rPr>
              <w:t>
(csdo:‌Doc‌Creation‌Date)</w:t>
            </w:r>
          </w:p>
          <w:bookmarkEnd w:id="12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23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2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234"/>
          <w:p>
            <w:pPr>
              <w:spacing w:after="20"/>
              <w:ind w:left="20"/>
              <w:jc w:val="both"/>
            </w:pPr>
            <w:r>
              <w:rPr>
                <w:rFonts w:ascii="Times New Roman"/>
                <w:b w:val="false"/>
                <w:i w:val="false"/>
                <w:color w:val="000000"/>
                <w:sz w:val="20"/>
              </w:rPr>
              <w:t>
*.11.5. Дата начала срока действия документа</w:t>
            </w:r>
            <w:r>
              <w:br/>
            </w:r>
            <w:r>
              <w:rPr>
                <w:rFonts w:ascii="Times New Roman"/>
                <w:b w:val="false"/>
                <w:i w:val="false"/>
                <w:color w:val="000000"/>
                <w:sz w:val="20"/>
              </w:rPr>
              <w:t>
(csdo:‌Doc‌Start‌Date)</w:t>
            </w:r>
          </w:p>
          <w:bookmarkEnd w:id="12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3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2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36"/>
          <w:p>
            <w:pPr>
              <w:spacing w:after="20"/>
              <w:ind w:left="20"/>
              <w:jc w:val="both"/>
            </w:pPr>
            <w:r>
              <w:rPr>
                <w:rFonts w:ascii="Times New Roman"/>
                <w:b w:val="false"/>
                <w:i w:val="false"/>
                <w:color w:val="000000"/>
                <w:sz w:val="20"/>
              </w:rPr>
              <w:t>
2.7.6. Участник цепи поставки</w:t>
            </w:r>
            <w:r>
              <w:br/>
            </w:r>
            <w:r>
              <w:rPr>
                <w:rFonts w:ascii="Times New Roman"/>
                <w:b w:val="false"/>
                <w:i w:val="false"/>
                <w:color w:val="000000"/>
                <w:sz w:val="20"/>
              </w:rPr>
              <w:t>
(ccdo:‌Supply‌Chain‌Party‌Details)</w:t>
            </w:r>
          </w:p>
          <w:bookmarkEnd w:id="12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юридическом лице или индивидуальном предпринимателе, сведения о котором содержатся в товаросопроводительном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237"/>
          <w:p>
            <w:pPr>
              <w:spacing w:after="20"/>
              <w:ind w:left="20"/>
              <w:jc w:val="both"/>
            </w:pPr>
            <w:r>
              <w:rPr>
                <w:rFonts w:ascii="Times New Roman"/>
                <w:b w:val="false"/>
                <w:i w:val="false"/>
                <w:color w:val="000000"/>
                <w:sz w:val="20"/>
              </w:rPr>
              <w:t>
ccdo:‌Supply‌Chain‌Party‌Details‌Type (M.CDT.00310)</w:t>
            </w:r>
            <w:r>
              <w:br/>
            </w:r>
            <w:r>
              <w:rPr>
                <w:rFonts w:ascii="Times New Roman"/>
                <w:b w:val="false"/>
                <w:i w:val="false"/>
                <w:color w:val="000000"/>
                <w:sz w:val="20"/>
              </w:rPr>
              <w:t>
Определяется областями значений вложенных элементов</w:t>
            </w:r>
          </w:p>
          <w:bookmarkEnd w:id="12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238"/>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2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3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2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4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4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42"/>
          <w:p>
            <w:pPr>
              <w:spacing w:after="20"/>
              <w:ind w:left="20"/>
              <w:jc w:val="both"/>
            </w:pPr>
            <w:r>
              <w:rPr>
                <w:rFonts w:ascii="Times New Roman"/>
                <w:b w:val="false"/>
                <w:i w:val="false"/>
                <w:color w:val="000000"/>
                <w:sz w:val="20"/>
              </w:rPr>
              <w:t>
*.2. Наименование хозяйствующего субъекта</w:t>
            </w:r>
            <w:r>
              <w:br/>
            </w:r>
            <w:r>
              <w:rPr>
                <w:rFonts w:ascii="Times New Roman"/>
                <w:b w:val="false"/>
                <w:i w:val="false"/>
                <w:color w:val="000000"/>
                <w:sz w:val="20"/>
              </w:rPr>
              <w:t>
(csdo:‌Business‌Entity‌Name)</w:t>
            </w:r>
          </w:p>
          <w:bookmarkEnd w:id="12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243"/>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2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244"/>
          <w:p>
            <w:pPr>
              <w:spacing w:after="20"/>
              <w:ind w:left="20"/>
              <w:jc w:val="both"/>
            </w:pPr>
            <w:r>
              <w:rPr>
                <w:rFonts w:ascii="Times New Roman"/>
                <w:b w:val="false"/>
                <w:i w:val="false"/>
                <w:color w:val="000000"/>
                <w:sz w:val="20"/>
              </w:rPr>
              <w:t>
*.3. Краткое наименование хозяйствующего субъекта</w:t>
            </w:r>
            <w:r>
              <w:br/>
            </w:r>
            <w:r>
              <w:rPr>
                <w:rFonts w:ascii="Times New Roman"/>
                <w:b w:val="false"/>
                <w:i w:val="false"/>
                <w:color w:val="000000"/>
                <w:sz w:val="20"/>
              </w:rPr>
              <w:t>
(csdo:‌Business‌Entity‌Brief‌Name)</w:t>
            </w:r>
          </w:p>
          <w:bookmarkEnd w:id="12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4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2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46"/>
          <w:p>
            <w:pPr>
              <w:spacing w:after="20"/>
              <w:ind w:left="20"/>
              <w:jc w:val="both"/>
            </w:pPr>
            <w:r>
              <w:rPr>
                <w:rFonts w:ascii="Times New Roman"/>
                <w:b w:val="false"/>
                <w:i w:val="false"/>
                <w:color w:val="000000"/>
                <w:sz w:val="20"/>
              </w:rPr>
              <w:t>
*.4. Код организационно-правовой формы</w:t>
            </w:r>
            <w:r>
              <w:br/>
            </w:r>
            <w:r>
              <w:rPr>
                <w:rFonts w:ascii="Times New Roman"/>
                <w:b w:val="false"/>
                <w:i w:val="false"/>
                <w:color w:val="000000"/>
                <w:sz w:val="20"/>
              </w:rPr>
              <w:t>
(csdo:‌Business‌Entity‌Type‌Code)</w:t>
            </w:r>
          </w:p>
          <w:bookmarkEnd w:id="12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247"/>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24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24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250"/>
          <w:p>
            <w:pPr>
              <w:spacing w:after="20"/>
              <w:ind w:left="20"/>
              <w:jc w:val="both"/>
            </w:pPr>
            <w:r>
              <w:rPr>
                <w:rFonts w:ascii="Times New Roman"/>
                <w:b w:val="false"/>
                <w:i w:val="false"/>
                <w:color w:val="000000"/>
                <w:sz w:val="20"/>
              </w:rPr>
              <w:t>
*.5. Наименование организационно-правовой формы</w:t>
            </w:r>
            <w:r>
              <w:br/>
            </w:r>
            <w:r>
              <w:rPr>
                <w:rFonts w:ascii="Times New Roman"/>
                <w:b w:val="false"/>
                <w:i w:val="false"/>
                <w:color w:val="000000"/>
                <w:sz w:val="20"/>
              </w:rPr>
              <w:t>
(csdo:‌Business‌Entity‌Type‌Name)</w:t>
            </w:r>
          </w:p>
          <w:bookmarkEnd w:id="12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25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2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252"/>
          <w:p>
            <w:pPr>
              <w:spacing w:after="20"/>
              <w:ind w:left="20"/>
              <w:jc w:val="both"/>
            </w:pPr>
            <w:r>
              <w:rPr>
                <w:rFonts w:ascii="Times New Roman"/>
                <w:b w:val="false"/>
                <w:i w:val="false"/>
                <w:color w:val="000000"/>
                <w:sz w:val="20"/>
              </w:rPr>
              <w:t>
*.6. Идентификатор хозяйствующего субъекта</w:t>
            </w:r>
            <w:r>
              <w:br/>
            </w:r>
            <w:r>
              <w:rPr>
                <w:rFonts w:ascii="Times New Roman"/>
                <w:b w:val="false"/>
                <w:i w:val="false"/>
                <w:color w:val="000000"/>
                <w:sz w:val="20"/>
              </w:rPr>
              <w:t>
(csdo:‌Business‌Entity‌Id)</w:t>
            </w:r>
          </w:p>
          <w:bookmarkEnd w:id="12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253"/>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254"/>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2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255"/>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56"/>
          <w:p>
            <w:pPr>
              <w:spacing w:after="20"/>
              <w:ind w:left="20"/>
              <w:jc w:val="both"/>
            </w:pPr>
            <w:r>
              <w:rPr>
                <w:rFonts w:ascii="Times New Roman"/>
                <w:b w:val="false"/>
                <w:i w:val="false"/>
                <w:color w:val="000000"/>
                <w:sz w:val="20"/>
              </w:rPr>
              <w:t>
*.7. Уникальный идентификационный таможенный номер</w:t>
            </w:r>
            <w:r>
              <w:br/>
            </w:r>
            <w:r>
              <w:rPr>
                <w:rFonts w:ascii="Times New Roman"/>
                <w:b w:val="false"/>
                <w:i w:val="false"/>
                <w:color w:val="000000"/>
                <w:sz w:val="20"/>
              </w:rPr>
              <w:t>
(csdo:‌Unique‌Customs‌Number‌Id)</w:t>
            </w:r>
          </w:p>
          <w:bookmarkEnd w:id="12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257"/>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2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58"/>
          <w:p>
            <w:pPr>
              <w:spacing w:after="20"/>
              <w:ind w:left="20"/>
              <w:jc w:val="both"/>
            </w:pPr>
            <w:r>
              <w:rPr>
                <w:rFonts w:ascii="Times New Roman"/>
                <w:b w:val="false"/>
                <w:i w:val="false"/>
                <w:color w:val="000000"/>
                <w:sz w:val="20"/>
              </w:rPr>
              <w:t>
*.8. Идентификатор налогоплательщика</w:t>
            </w:r>
            <w:r>
              <w:br/>
            </w:r>
            <w:r>
              <w:rPr>
                <w:rFonts w:ascii="Times New Roman"/>
                <w:b w:val="false"/>
                <w:i w:val="false"/>
                <w:color w:val="000000"/>
                <w:sz w:val="20"/>
              </w:rPr>
              <w:t>
(csdo:‌Taxpayer‌Id)</w:t>
            </w:r>
          </w:p>
          <w:bookmarkEnd w:id="12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59"/>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60"/>
          <w:p>
            <w:pPr>
              <w:spacing w:after="20"/>
              <w:ind w:left="20"/>
              <w:jc w:val="both"/>
            </w:pPr>
            <w:r>
              <w:rPr>
                <w:rFonts w:ascii="Times New Roman"/>
                <w:b w:val="false"/>
                <w:i w:val="false"/>
                <w:color w:val="000000"/>
                <w:sz w:val="20"/>
              </w:rPr>
              <w:t>
*.9. Код причины постановки на учет</w:t>
            </w:r>
            <w:r>
              <w:br/>
            </w:r>
            <w:r>
              <w:rPr>
                <w:rFonts w:ascii="Times New Roman"/>
                <w:b w:val="false"/>
                <w:i w:val="false"/>
                <w:color w:val="000000"/>
                <w:sz w:val="20"/>
              </w:rPr>
              <w:t>
(csdo:‌Tax‌Registration‌Reason‌Code)</w:t>
            </w:r>
          </w:p>
          <w:bookmarkEnd w:id="12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61"/>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12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262"/>
          <w:p>
            <w:pPr>
              <w:spacing w:after="20"/>
              <w:ind w:left="20"/>
              <w:jc w:val="both"/>
            </w:pPr>
            <w:r>
              <w:rPr>
                <w:rFonts w:ascii="Times New Roman"/>
                <w:b w:val="false"/>
                <w:i w:val="false"/>
                <w:color w:val="000000"/>
                <w:sz w:val="20"/>
              </w:rPr>
              <w:t>
*.10. Адрес</w:t>
            </w:r>
            <w:r>
              <w:br/>
            </w:r>
            <w:r>
              <w:rPr>
                <w:rFonts w:ascii="Times New Roman"/>
                <w:b w:val="false"/>
                <w:i w:val="false"/>
                <w:color w:val="000000"/>
                <w:sz w:val="20"/>
              </w:rPr>
              <w:t>
(ccdo:‌Subject‌Address‌Details)</w:t>
            </w:r>
          </w:p>
          <w:bookmarkEnd w:id="12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63"/>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2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264"/>
          <w:p>
            <w:pPr>
              <w:spacing w:after="20"/>
              <w:ind w:left="20"/>
              <w:jc w:val="both"/>
            </w:pPr>
            <w:r>
              <w:rPr>
                <w:rFonts w:ascii="Times New Roman"/>
                <w:b w:val="false"/>
                <w:i w:val="false"/>
                <w:color w:val="000000"/>
                <w:sz w:val="20"/>
              </w:rPr>
              <w:t>
*.10.1. Код вида адреса</w:t>
            </w:r>
            <w:r>
              <w:br/>
            </w:r>
            <w:r>
              <w:rPr>
                <w:rFonts w:ascii="Times New Roman"/>
                <w:b w:val="false"/>
                <w:i w:val="false"/>
                <w:color w:val="000000"/>
                <w:sz w:val="20"/>
              </w:rPr>
              <w:t>
(csdo:‌Address‌Kind‌Code)</w:t>
            </w:r>
          </w:p>
          <w:bookmarkEnd w:id="12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65"/>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66"/>
          <w:p>
            <w:pPr>
              <w:spacing w:after="20"/>
              <w:ind w:left="20"/>
              <w:jc w:val="both"/>
            </w:pPr>
            <w:r>
              <w:rPr>
                <w:rFonts w:ascii="Times New Roman"/>
                <w:b w:val="false"/>
                <w:i w:val="false"/>
                <w:color w:val="000000"/>
                <w:sz w:val="20"/>
              </w:rPr>
              <w:t>
*.10.2. Код страны</w:t>
            </w:r>
            <w:r>
              <w:br/>
            </w:r>
            <w:r>
              <w:rPr>
                <w:rFonts w:ascii="Times New Roman"/>
                <w:b w:val="false"/>
                <w:i w:val="false"/>
                <w:color w:val="000000"/>
                <w:sz w:val="20"/>
              </w:rPr>
              <w:t>
(csdo:‌Unified‌Country‌Code)</w:t>
            </w:r>
          </w:p>
          <w:bookmarkEnd w:id="12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6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2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26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6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70"/>
          <w:p>
            <w:pPr>
              <w:spacing w:after="20"/>
              <w:ind w:left="20"/>
              <w:jc w:val="both"/>
            </w:pPr>
            <w:r>
              <w:rPr>
                <w:rFonts w:ascii="Times New Roman"/>
                <w:b w:val="false"/>
                <w:i w:val="false"/>
                <w:color w:val="000000"/>
                <w:sz w:val="20"/>
              </w:rPr>
              <w:t>
*.10.3. Код территории</w:t>
            </w:r>
            <w:r>
              <w:br/>
            </w:r>
            <w:r>
              <w:rPr>
                <w:rFonts w:ascii="Times New Roman"/>
                <w:b w:val="false"/>
                <w:i w:val="false"/>
                <w:color w:val="000000"/>
                <w:sz w:val="20"/>
              </w:rPr>
              <w:t>
(csdo:‌Territory‌Code)</w:t>
            </w:r>
          </w:p>
          <w:bookmarkEnd w:id="12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71"/>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2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272"/>
          <w:p>
            <w:pPr>
              <w:spacing w:after="20"/>
              <w:ind w:left="20"/>
              <w:jc w:val="both"/>
            </w:pPr>
            <w:r>
              <w:rPr>
                <w:rFonts w:ascii="Times New Roman"/>
                <w:b w:val="false"/>
                <w:i w:val="false"/>
                <w:color w:val="000000"/>
                <w:sz w:val="20"/>
              </w:rPr>
              <w:t>
*.10.4. Регион</w:t>
            </w:r>
            <w:r>
              <w:br/>
            </w:r>
            <w:r>
              <w:rPr>
                <w:rFonts w:ascii="Times New Roman"/>
                <w:b w:val="false"/>
                <w:i w:val="false"/>
                <w:color w:val="000000"/>
                <w:sz w:val="20"/>
              </w:rPr>
              <w:t>
(csdo:‌Region‌Name)</w:t>
            </w:r>
          </w:p>
          <w:bookmarkEnd w:id="12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7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2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74"/>
          <w:p>
            <w:pPr>
              <w:spacing w:after="20"/>
              <w:ind w:left="20"/>
              <w:jc w:val="both"/>
            </w:pPr>
            <w:r>
              <w:rPr>
                <w:rFonts w:ascii="Times New Roman"/>
                <w:b w:val="false"/>
                <w:i w:val="false"/>
                <w:color w:val="000000"/>
                <w:sz w:val="20"/>
              </w:rPr>
              <w:t>
*.10.5. Район</w:t>
            </w:r>
            <w:r>
              <w:br/>
            </w:r>
            <w:r>
              <w:rPr>
                <w:rFonts w:ascii="Times New Roman"/>
                <w:b w:val="false"/>
                <w:i w:val="false"/>
                <w:color w:val="000000"/>
                <w:sz w:val="20"/>
              </w:rPr>
              <w:t>
(csdo:‌District‌Name)</w:t>
            </w:r>
          </w:p>
          <w:bookmarkEnd w:id="12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7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2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76"/>
          <w:p>
            <w:pPr>
              <w:spacing w:after="20"/>
              <w:ind w:left="20"/>
              <w:jc w:val="both"/>
            </w:pPr>
            <w:r>
              <w:rPr>
                <w:rFonts w:ascii="Times New Roman"/>
                <w:b w:val="false"/>
                <w:i w:val="false"/>
                <w:color w:val="000000"/>
                <w:sz w:val="20"/>
              </w:rPr>
              <w:t>
*.10.6. Город</w:t>
            </w:r>
            <w:r>
              <w:br/>
            </w:r>
            <w:r>
              <w:rPr>
                <w:rFonts w:ascii="Times New Roman"/>
                <w:b w:val="false"/>
                <w:i w:val="false"/>
                <w:color w:val="000000"/>
                <w:sz w:val="20"/>
              </w:rPr>
              <w:t>
(csdo:‌City‌Name)</w:t>
            </w:r>
          </w:p>
          <w:bookmarkEnd w:id="12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7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2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278"/>
          <w:p>
            <w:pPr>
              <w:spacing w:after="20"/>
              <w:ind w:left="20"/>
              <w:jc w:val="both"/>
            </w:pPr>
            <w:r>
              <w:rPr>
                <w:rFonts w:ascii="Times New Roman"/>
                <w:b w:val="false"/>
                <w:i w:val="false"/>
                <w:color w:val="000000"/>
                <w:sz w:val="20"/>
              </w:rPr>
              <w:t>
*.10.7. Населенный пункт</w:t>
            </w:r>
            <w:r>
              <w:br/>
            </w:r>
            <w:r>
              <w:rPr>
                <w:rFonts w:ascii="Times New Roman"/>
                <w:b w:val="false"/>
                <w:i w:val="false"/>
                <w:color w:val="000000"/>
                <w:sz w:val="20"/>
              </w:rPr>
              <w:t>
(csdo:‌Settlement‌Name)</w:t>
            </w:r>
          </w:p>
          <w:bookmarkEnd w:id="12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27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2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80"/>
          <w:p>
            <w:pPr>
              <w:spacing w:after="20"/>
              <w:ind w:left="20"/>
              <w:jc w:val="both"/>
            </w:pPr>
            <w:r>
              <w:rPr>
                <w:rFonts w:ascii="Times New Roman"/>
                <w:b w:val="false"/>
                <w:i w:val="false"/>
                <w:color w:val="000000"/>
                <w:sz w:val="20"/>
              </w:rPr>
              <w:t>
*.10.8. Улица</w:t>
            </w:r>
            <w:r>
              <w:br/>
            </w:r>
            <w:r>
              <w:rPr>
                <w:rFonts w:ascii="Times New Roman"/>
                <w:b w:val="false"/>
                <w:i w:val="false"/>
                <w:color w:val="000000"/>
                <w:sz w:val="20"/>
              </w:rPr>
              <w:t>
(csdo:‌Street‌Name)</w:t>
            </w:r>
          </w:p>
          <w:bookmarkEnd w:id="12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28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2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282"/>
          <w:p>
            <w:pPr>
              <w:spacing w:after="20"/>
              <w:ind w:left="20"/>
              <w:jc w:val="both"/>
            </w:pPr>
            <w:r>
              <w:rPr>
                <w:rFonts w:ascii="Times New Roman"/>
                <w:b w:val="false"/>
                <w:i w:val="false"/>
                <w:color w:val="000000"/>
                <w:sz w:val="20"/>
              </w:rPr>
              <w:t>
*.10.9. Номер дома</w:t>
            </w:r>
            <w:r>
              <w:br/>
            </w:r>
            <w:r>
              <w:rPr>
                <w:rFonts w:ascii="Times New Roman"/>
                <w:b w:val="false"/>
                <w:i w:val="false"/>
                <w:color w:val="000000"/>
                <w:sz w:val="20"/>
              </w:rPr>
              <w:t>
(csdo:‌Building‌Number‌Id)</w:t>
            </w:r>
          </w:p>
          <w:bookmarkEnd w:id="12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28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2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284"/>
          <w:p>
            <w:pPr>
              <w:spacing w:after="20"/>
              <w:ind w:left="20"/>
              <w:jc w:val="both"/>
            </w:pPr>
            <w:r>
              <w:rPr>
                <w:rFonts w:ascii="Times New Roman"/>
                <w:b w:val="false"/>
                <w:i w:val="false"/>
                <w:color w:val="000000"/>
                <w:sz w:val="20"/>
              </w:rPr>
              <w:t>
*.10.10. Номер помещения</w:t>
            </w:r>
            <w:r>
              <w:br/>
            </w:r>
            <w:r>
              <w:rPr>
                <w:rFonts w:ascii="Times New Roman"/>
                <w:b w:val="false"/>
                <w:i w:val="false"/>
                <w:color w:val="000000"/>
                <w:sz w:val="20"/>
              </w:rPr>
              <w:t>
(csdo:‌Room‌Number‌Id)</w:t>
            </w:r>
          </w:p>
          <w:bookmarkEnd w:id="12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28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286"/>
          <w:p>
            <w:pPr>
              <w:spacing w:after="20"/>
              <w:ind w:left="20"/>
              <w:jc w:val="both"/>
            </w:pPr>
            <w:r>
              <w:rPr>
                <w:rFonts w:ascii="Times New Roman"/>
                <w:b w:val="false"/>
                <w:i w:val="false"/>
                <w:color w:val="000000"/>
                <w:sz w:val="20"/>
              </w:rPr>
              <w:t>
*.10.11. Почтовый индекс</w:t>
            </w:r>
            <w:r>
              <w:br/>
            </w:r>
            <w:r>
              <w:rPr>
                <w:rFonts w:ascii="Times New Roman"/>
                <w:b w:val="false"/>
                <w:i w:val="false"/>
                <w:color w:val="000000"/>
                <w:sz w:val="20"/>
              </w:rPr>
              <w:t>
(csdo:‌Post‌Code)</w:t>
            </w:r>
          </w:p>
          <w:bookmarkEnd w:id="12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287"/>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2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288"/>
          <w:p>
            <w:pPr>
              <w:spacing w:after="20"/>
              <w:ind w:left="20"/>
              <w:jc w:val="both"/>
            </w:pPr>
            <w:r>
              <w:rPr>
                <w:rFonts w:ascii="Times New Roman"/>
                <w:b w:val="false"/>
                <w:i w:val="false"/>
                <w:color w:val="000000"/>
                <w:sz w:val="20"/>
              </w:rPr>
              <w:t>
*.10.12. Номер абонентского ящика</w:t>
            </w:r>
            <w:r>
              <w:br/>
            </w:r>
            <w:r>
              <w:rPr>
                <w:rFonts w:ascii="Times New Roman"/>
                <w:b w:val="false"/>
                <w:i w:val="false"/>
                <w:color w:val="000000"/>
                <w:sz w:val="20"/>
              </w:rPr>
              <w:t>
(csdo:‌Post‌Office‌Box‌Id)</w:t>
            </w:r>
          </w:p>
          <w:bookmarkEnd w:id="12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28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290"/>
          <w:p>
            <w:pPr>
              <w:spacing w:after="20"/>
              <w:ind w:left="20"/>
              <w:jc w:val="both"/>
            </w:pPr>
            <w:r>
              <w:rPr>
                <w:rFonts w:ascii="Times New Roman"/>
                <w:b w:val="false"/>
                <w:i w:val="false"/>
                <w:color w:val="000000"/>
                <w:sz w:val="20"/>
              </w:rPr>
              <w:t>
*.11. Контактный реквизит</w:t>
            </w:r>
            <w:r>
              <w:br/>
            </w:r>
            <w:r>
              <w:rPr>
                <w:rFonts w:ascii="Times New Roman"/>
                <w:b w:val="false"/>
                <w:i w:val="false"/>
                <w:color w:val="000000"/>
                <w:sz w:val="20"/>
              </w:rPr>
              <w:t>
(ccdo:‌Communication‌Details)</w:t>
            </w:r>
          </w:p>
          <w:bookmarkEnd w:id="12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91"/>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2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92"/>
          <w:p>
            <w:pPr>
              <w:spacing w:after="20"/>
              <w:ind w:left="20"/>
              <w:jc w:val="both"/>
            </w:pPr>
            <w:r>
              <w:rPr>
                <w:rFonts w:ascii="Times New Roman"/>
                <w:b w:val="false"/>
                <w:i w:val="false"/>
                <w:color w:val="000000"/>
                <w:sz w:val="20"/>
              </w:rPr>
              <w:t>
*.11.1. Код вида связи</w:t>
            </w:r>
            <w:r>
              <w:br/>
            </w:r>
            <w:r>
              <w:rPr>
                <w:rFonts w:ascii="Times New Roman"/>
                <w:b w:val="false"/>
                <w:i w:val="false"/>
                <w:color w:val="000000"/>
                <w:sz w:val="20"/>
              </w:rPr>
              <w:t>
(csdo:‌Communication‌Channel‌Code)</w:t>
            </w:r>
          </w:p>
          <w:bookmarkEnd w:id="12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293"/>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94"/>
          <w:p>
            <w:pPr>
              <w:spacing w:after="20"/>
              <w:ind w:left="20"/>
              <w:jc w:val="both"/>
            </w:pPr>
            <w:r>
              <w:rPr>
                <w:rFonts w:ascii="Times New Roman"/>
                <w:b w:val="false"/>
                <w:i w:val="false"/>
                <w:color w:val="000000"/>
                <w:sz w:val="20"/>
              </w:rPr>
              <w:t>
*.11.2. Наименование вида связи</w:t>
            </w:r>
            <w:r>
              <w:br/>
            </w:r>
            <w:r>
              <w:rPr>
                <w:rFonts w:ascii="Times New Roman"/>
                <w:b w:val="false"/>
                <w:i w:val="false"/>
                <w:color w:val="000000"/>
                <w:sz w:val="20"/>
              </w:rPr>
              <w:t>
(csdo:‌Communication‌Channel‌Name)</w:t>
            </w:r>
          </w:p>
          <w:bookmarkEnd w:id="12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29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2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96"/>
          <w:p>
            <w:pPr>
              <w:spacing w:after="20"/>
              <w:ind w:left="20"/>
              <w:jc w:val="both"/>
            </w:pPr>
            <w:r>
              <w:rPr>
                <w:rFonts w:ascii="Times New Roman"/>
                <w:b w:val="false"/>
                <w:i w:val="false"/>
                <w:color w:val="000000"/>
                <w:sz w:val="20"/>
              </w:rPr>
              <w:t>
*.11.3. Идентификатор канала связи</w:t>
            </w:r>
            <w:r>
              <w:br/>
            </w:r>
            <w:r>
              <w:rPr>
                <w:rFonts w:ascii="Times New Roman"/>
                <w:b w:val="false"/>
                <w:i w:val="false"/>
                <w:color w:val="000000"/>
                <w:sz w:val="20"/>
              </w:rPr>
              <w:t>
(csdo:‌Communication‌Channel‌Id)</w:t>
            </w:r>
          </w:p>
          <w:bookmarkEnd w:id="12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97"/>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2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98"/>
          <w:p>
            <w:pPr>
              <w:spacing w:after="20"/>
              <w:ind w:left="20"/>
              <w:jc w:val="both"/>
            </w:pPr>
            <w:r>
              <w:rPr>
                <w:rFonts w:ascii="Times New Roman"/>
                <w:b w:val="false"/>
                <w:i w:val="false"/>
                <w:color w:val="000000"/>
                <w:sz w:val="20"/>
              </w:rPr>
              <w:t>
*.12. Код вида участника цепи поставки</w:t>
            </w:r>
            <w:r>
              <w:br/>
            </w:r>
            <w:r>
              <w:rPr>
                <w:rFonts w:ascii="Times New Roman"/>
                <w:b w:val="false"/>
                <w:i w:val="false"/>
                <w:color w:val="000000"/>
                <w:sz w:val="20"/>
              </w:rPr>
              <w:t>
(csdo:‌Supply‌Chain‌Party‌Kind‌Code)</w:t>
            </w:r>
          </w:p>
          <w:bookmarkEnd w:id="12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99"/>
          <w:p>
            <w:pPr>
              <w:spacing w:after="20"/>
              <w:ind w:left="20"/>
              <w:jc w:val="both"/>
            </w:pPr>
            <w:r>
              <w:rPr>
                <w:rFonts w:ascii="Times New Roman"/>
                <w:b w:val="false"/>
                <w:i w:val="false"/>
                <w:color w:val="000000"/>
                <w:sz w:val="20"/>
              </w:rPr>
              <w:t>
csdo:‌Code2‌Type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p>
          <w:bookmarkEnd w:id="12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00"/>
          <w:p>
            <w:pPr>
              <w:spacing w:after="20"/>
              <w:ind w:left="20"/>
              <w:jc w:val="both"/>
            </w:pPr>
            <w:r>
              <w:rPr>
                <w:rFonts w:ascii="Times New Roman"/>
                <w:b w:val="false"/>
                <w:i w:val="false"/>
                <w:color w:val="000000"/>
                <w:sz w:val="20"/>
              </w:rPr>
              <w:t>
2.8. Продолжительность эпизоотического благополучия</w:t>
            </w:r>
            <w:r>
              <w:br/>
            </w:r>
            <w:r>
              <w:rPr>
                <w:rFonts w:ascii="Times New Roman"/>
                <w:b w:val="false"/>
                <w:i w:val="false"/>
                <w:color w:val="000000"/>
                <w:sz w:val="20"/>
              </w:rPr>
              <w:t>
(smsdo:‌Epizootic‌Welfare‌Duration)</w:t>
            </w:r>
          </w:p>
          <w:bookmarkEnd w:id="13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эпизоотического благополучия на определенной территории (хозяйстве) согласно Единым ветеринарным (ветеринарно-санитарным) требованиям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301"/>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серией стандартов ISO 8601</w:t>
            </w:r>
          </w:p>
          <w:bookmarkEnd w:id="13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302"/>
          <w:p>
            <w:pPr>
              <w:spacing w:after="20"/>
              <w:ind w:left="20"/>
              <w:jc w:val="both"/>
            </w:pPr>
            <w:r>
              <w:rPr>
                <w:rFonts w:ascii="Times New Roman"/>
                <w:b w:val="false"/>
                <w:i w:val="false"/>
                <w:color w:val="000000"/>
                <w:sz w:val="20"/>
              </w:rPr>
              <w:t>
2.9. Карантинирование</w:t>
            </w:r>
            <w:r>
              <w:br/>
            </w:r>
            <w:r>
              <w:rPr>
                <w:rFonts w:ascii="Times New Roman"/>
                <w:b w:val="false"/>
                <w:i w:val="false"/>
                <w:color w:val="000000"/>
                <w:sz w:val="20"/>
              </w:rPr>
              <w:t>
(smcdo:‌Quarantine‌Details)</w:t>
            </w:r>
          </w:p>
          <w:bookmarkEnd w:id="13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проведении карантинирования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303"/>
          <w:p>
            <w:pPr>
              <w:spacing w:after="20"/>
              <w:ind w:left="20"/>
              <w:jc w:val="both"/>
            </w:pPr>
            <w:r>
              <w:rPr>
                <w:rFonts w:ascii="Times New Roman"/>
                <w:b w:val="false"/>
                <w:i w:val="false"/>
                <w:color w:val="000000"/>
                <w:sz w:val="20"/>
              </w:rPr>
              <w:t>
smcdo:‌Quarantine‌Details‌Type (M.SM.CDT.00074)</w:t>
            </w:r>
            <w:r>
              <w:br/>
            </w:r>
            <w:r>
              <w:rPr>
                <w:rFonts w:ascii="Times New Roman"/>
                <w:b w:val="false"/>
                <w:i w:val="false"/>
                <w:color w:val="000000"/>
                <w:sz w:val="20"/>
              </w:rPr>
              <w:t>
Определяется областями значений вложенных элементов</w:t>
            </w:r>
          </w:p>
          <w:bookmarkEnd w:id="13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04"/>
          <w:p>
            <w:pPr>
              <w:spacing w:after="20"/>
              <w:ind w:left="20"/>
              <w:jc w:val="both"/>
            </w:pPr>
            <w:r>
              <w:rPr>
                <w:rFonts w:ascii="Times New Roman"/>
                <w:b w:val="false"/>
                <w:i w:val="false"/>
                <w:color w:val="000000"/>
                <w:sz w:val="20"/>
              </w:rPr>
              <w:t>
2.9.1. Продолжительность</w:t>
            </w:r>
            <w:r>
              <w:br/>
            </w:r>
            <w:r>
              <w:rPr>
                <w:rFonts w:ascii="Times New Roman"/>
                <w:b w:val="false"/>
                <w:i w:val="false"/>
                <w:color w:val="000000"/>
                <w:sz w:val="20"/>
              </w:rPr>
              <w:t>
(smsdo:‌Event‌Duration)</w:t>
            </w:r>
          </w:p>
          <w:bookmarkEnd w:id="13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карантинирования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305"/>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серией стандартов ISO 8601</w:t>
            </w:r>
          </w:p>
          <w:bookmarkEnd w:id="13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306"/>
          <w:p>
            <w:pPr>
              <w:spacing w:after="20"/>
              <w:ind w:left="20"/>
              <w:jc w:val="both"/>
            </w:pPr>
            <w:r>
              <w:rPr>
                <w:rFonts w:ascii="Times New Roman"/>
                <w:b w:val="false"/>
                <w:i w:val="false"/>
                <w:color w:val="000000"/>
                <w:sz w:val="20"/>
              </w:rPr>
              <w:t>
2.9.2. Место проведения карантинирования</w:t>
            </w:r>
            <w:r>
              <w:br/>
            </w:r>
            <w:r>
              <w:rPr>
                <w:rFonts w:ascii="Times New Roman"/>
                <w:b w:val="false"/>
                <w:i w:val="false"/>
                <w:color w:val="000000"/>
                <w:sz w:val="20"/>
              </w:rPr>
              <w:t>
(smcdo:‌Quarantine‌Place‌Details)</w:t>
            </w:r>
          </w:p>
          <w:bookmarkEnd w:id="13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месте проведения карантинирования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307"/>
          <w:p>
            <w:pPr>
              <w:spacing w:after="20"/>
              <w:ind w:left="20"/>
              <w:jc w:val="both"/>
            </w:pPr>
            <w:r>
              <w:rPr>
                <w:rFonts w:ascii="Times New Roman"/>
                <w:b w:val="false"/>
                <w:i w:val="false"/>
                <w:color w:val="000000"/>
                <w:sz w:val="20"/>
              </w:rPr>
              <w:t>
ccdo:‌Business‌Entity‌Details‌Type (M.CDT.00061)</w:t>
            </w:r>
            <w:r>
              <w:br/>
            </w:r>
            <w:r>
              <w:rPr>
                <w:rFonts w:ascii="Times New Roman"/>
                <w:b w:val="false"/>
                <w:i w:val="false"/>
                <w:color w:val="000000"/>
                <w:sz w:val="20"/>
              </w:rPr>
              <w:t>
Определяется областями значений вложенных элементов</w:t>
            </w:r>
          </w:p>
          <w:bookmarkEnd w:id="13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308"/>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3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30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3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31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31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312"/>
          <w:p>
            <w:pPr>
              <w:spacing w:after="20"/>
              <w:ind w:left="20"/>
              <w:jc w:val="both"/>
            </w:pPr>
            <w:r>
              <w:rPr>
                <w:rFonts w:ascii="Times New Roman"/>
                <w:b w:val="false"/>
                <w:i w:val="false"/>
                <w:color w:val="000000"/>
                <w:sz w:val="20"/>
              </w:rPr>
              <w:t>
*.2. Наименование хозяйствующего субъекта</w:t>
            </w:r>
            <w:r>
              <w:br/>
            </w:r>
            <w:r>
              <w:rPr>
                <w:rFonts w:ascii="Times New Roman"/>
                <w:b w:val="false"/>
                <w:i w:val="false"/>
                <w:color w:val="000000"/>
                <w:sz w:val="20"/>
              </w:rPr>
              <w:t>
(csdo:‌Business‌Entity‌Name)</w:t>
            </w:r>
          </w:p>
          <w:bookmarkEnd w:id="13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13"/>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3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314"/>
          <w:p>
            <w:pPr>
              <w:spacing w:after="20"/>
              <w:ind w:left="20"/>
              <w:jc w:val="both"/>
            </w:pPr>
            <w:r>
              <w:rPr>
                <w:rFonts w:ascii="Times New Roman"/>
                <w:b w:val="false"/>
                <w:i w:val="false"/>
                <w:color w:val="000000"/>
                <w:sz w:val="20"/>
              </w:rPr>
              <w:t>
*.3. Краткое наименование хозяйствующего субъекта</w:t>
            </w:r>
            <w:r>
              <w:br/>
            </w:r>
            <w:r>
              <w:rPr>
                <w:rFonts w:ascii="Times New Roman"/>
                <w:b w:val="false"/>
                <w:i w:val="false"/>
                <w:color w:val="000000"/>
                <w:sz w:val="20"/>
              </w:rPr>
              <w:t>
(csdo:‌Business‌Entity‌Brief‌Name)</w:t>
            </w:r>
          </w:p>
          <w:bookmarkEnd w:id="13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31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316"/>
          <w:p>
            <w:pPr>
              <w:spacing w:after="20"/>
              <w:ind w:left="20"/>
              <w:jc w:val="both"/>
            </w:pPr>
            <w:r>
              <w:rPr>
                <w:rFonts w:ascii="Times New Roman"/>
                <w:b w:val="false"/>
                <w:i w:val="false"/>
                <w:color w:val="000000"/>
                <w:sz w:val="20"/>
              </w:rPr>
              <w:t>
*.4. Код организационно-правовой формы</w:t>
            </w:r>
            <w:r>
              <w:br/>
            </w:r>
            <w:r>
              <w:rPr>
                <w:rFonts w:ascii="Times New Roman"/>
                <w:b w:val="false"/>
                <w:i w:val="false"/>
                <w:color w:val="000000"/>
                <w:sz w:val="20"/>
              </w:rPr>
              <w:t>
(csdo:‌Business‌Entity‌Type‌Code)</w:t>
            </w:r>
          </w:p>
          <w:bookmarkEnd w:id="13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317"/>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31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31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320"/>
          <w:p>
            <w:pPr>
              <w:spacing w:after="20"/>
              <w:ind w:left="20"/>
              <w:jc w:val="both"/>
            </w:pPr>
            <w:r>
              <w:rPr>
                <w:rFonts w:ascii="Times New Roman"/>
                <w:b w:val="false"/>
                <w:i w:val="false"/>
                <w:color w:val="000000"/>
                <w:sz w:val="20"/>
              </w:rPr>
              <w:t>
*.5. Наименование организационно-правовой формы</w:t>
            </w:r>
            <w:r>
              <w:br/>
            </w:r>
            <w:r>
              <w:rPr>
                <w:rFonts w:ascii="Times New Roman"/>
                <w:b w:val="false"/>
                <w:i w:val="false"/>
                <w:color w:val="000000"/>
                <w:sz w:val="20"/>
              </w:rPr>
              <w:t>
(csdo:‌Business‌Entity‌Type‌Name)</w:t>
            </w:r>
          </w:p>
          <w:bookmarkEnd w:id="13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32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3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322"/>
          <w:p>
            <w:pPr>
              <w:spacing w:after="20"/>
              <w:ind w:left="20"/>
              <w:jc w:val="both"/>
            </w:pPr>
            <w:r>
              <w:rPr>
                <w:rFonts w:ascii="Times New Roman"/>
                <w:b w:val="false"/>
                <w:i w:val="false"/>
                <w:color w:val="000000"/>
                <w:sz w:val="20"/>
              </w:rPr>
              <w:t>
*.6. Идентификатор хозяйствующего субъекта</w:t>
            </w:r>
            <w:r>
              <w:br/>
            </w:r>
            <w:r>
              <w:rPr>
                <w:rFonts w:ascii="Times New Roman"/>
                <w:b w:val="false"/>
                <w:i w:val="false"/>
                <w:color w:val="000000"/>
                <w:sz w:val="20"/>
              </w:rPr>
              <w:t>
(csdo:‌Business‌Entity‌Id)</w:t>
            </w:r>
          </w:p>
          <w:bookmarkEnd w:id="13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323"/>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324"/>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3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325"/>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326"/>
          <w:p>
            <w:pPr>
              <w:spacing w:after="20"/>
              <w:ind w:left="20"/>
              <w:jc w:val="both"/>
            </w:pPr>
            <w:r>
              <w:rPr>
                <w:rFonts w:ascii="Times New Roman"/>
                <w:b w:val="false"/>
                <w:i w:val="false"/>
                <w:color w:val="000000"/>
                <w:sz w:val="20"/>
              </w:rPr>
              <w:t>
*.7. Уникальный идентификационный таможенный номер</w:t>
            </w:r>
            <w:r>
              <w:br/>
            </w:r>
            <w:r>
              <w:rPr>
                <w:rFonts w:ascii="Times New Roman"/>
                <w:b w:val="false"/>
                <w:i w:val="false"/>
                <w:color w:val="000000"/>
                <w:sz w:val="20"/>
              </w:rPr>
              <w:t>
(csdo:‌Unique‌Customs‌Number‌Id)</w:t>
            </w:r>
          </w:p>
          <w:bookmarkEnd w:id="13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27"/>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3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328"/>
          <w:p>
            <w:pPr>
              <w:spacing w:after="20"/>
              <w:ind w:left="20"/>
              <w:jc w:val="both"/>
            </w:pPr>
            <w:r>
              <w:rPr>
                <w:rFonts w:ascii="Times New Roman"/>
                <w:b w:val="false"/>
                <w:i w:val="false"/>
                <w:color w:val="000000"/>
                <w:sz w:val="20"/>
              </w:rPr>
              <w:t>
*.8. Идентификатор налогоплательщика</w:t>
            </w:r>
            <w:r>
              <w:br/>
            </w:r>
            <w:r>
              <w:rPr>
                <w:rFonts w:ascii="Times New Roman"/>
                <w:b w:val="false"/>
                <w:i w:val="false"/>
                <w:color w:val="000000"/>
                <w:sz w:val="20"/>
              </w:rPr>
              <w:t>
(csdo:‌Taxpayer‌Id)</w:t>
            </w:r>
          </w:p>
          <w:bookmarkEnd w:id="13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329"/>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30"/>
          <w:p>
            <w:pPr>
              <w:spacing w:after="20"/>
              <w:ind w:left="20"/>
              <w:jc w:val="both"/>
            </w:pPr>
            <w:r>
              <w:rPr>
                <w:rFonts w:ascii="Times New Roman"/>
                <w:b w:val="false"/>
                <w:i w:val="false"/>
                <w:color w:val="000000"/>
                <w:sz w:val="20"/>
              </w:rPr>
              <w:t>
*.9. Код причины постановки на учет</w:t>
            </w:r>
            <w:r>
              <w:br/>
            </w:r>
            <w:r>
              <w:rPr>
                <w:rFonts w:ascii="Times New Roman"/>
                <w:b w:val="false"/>
                <w:i w:val="false"/>
                <w:color w:val="000000"/>
                <w:sz w:val="20"/>
              </w:rPr>
              <w:t>
(csdo:‌Tax‌Registration‌Reason‌Code)</w:t>
            </w:r>
          </w:p>
          <w:bookmarkEnd w:id="13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331"/>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13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332"/>
          <w:p>
            <w:pPr>
              <w:spacing w:after="20"/>
              <w:ind w:left="20"/>
              <w:jc w:val="both"/>
            </w:pPr>
            <w:r>
              <w:rPr>
                <w:rFonts w:ascii="Times New Roman"/>
                <w:b w:val="false"/>
                <w:i w:val="false"/>
                <w:color w:val="000000"/>
                <w:sz w:val="20"/>
              </w:rPr>
              <w:t>
*.10. Адрес</w:t>
            </w:r>
            <w:r>
              <w:br/>
            </w:r>
            <w:r>
              <w:rPr>
                <w:rFonts w:ascii="Times New Roman"/>
                <w:b w:val="false"/>
                <w:i w:val="false"/>
                <w:color w:val="000000"/>
                <w:sz w:val="20"/>
              </w:rPr>
              <w:t>
(ccdo:‌Subject‌Address‌Details)</w:t>
            </w:r>
          </w:p>
          <w:bookmarkEnd w:id="13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333"/>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3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334"/>
          <w:p>
            <w:pPr>
              <w:spacing w:after="20"/>
              <w:ind w:left="20"/>
              <w:jc w:val="both"/>
            </w:pPr>
            <w:r>
              <w:rPr>
                <w:rFonts w:ascii="Times New Roman"/>
                <w:b w:val="false"/>
                <w:i w:val="false"/>
                <w:color w:val="000000"/>
                <w:sz w:val="20"/>
              </w:rPr>
              <w:t>
*.10.1. Код вида адреса</w:t>
            </w:r>
            <w:r>
              <w:br/>
            </w:r>
            <w:r>
              <w:rPr>
                <w:rFonts w:ascii="Times New Roman"/>
                <w:b w:val="false"/>
                <w:i w:val="false"/>
                <w:color w:val="000000"/>
                <w:sz w:val="20"/>
              </w:rPr>
              <w:t>
(csdo:‌Address‌Kind‌Code)</w:t>
            </w:r>
          </w:p>
          <w:bookmarkEnd w:id="13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35"/>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336"/>
          <w:p>
            <w:pPr>
              <w:spacing w:after="20"/>
              <w:ind w:left="20"/>
              <w:jc w:val="both"/>
            </w:pPr>
            <w:r>
              <w:rPr>
                <w:rFonts w:ascii="Times New Roman"/>
                <w:b w:val="false"/>
                <w:i w:val="false"/>
                <w:color w:val="000000"/>
                <w:sz w:val="20"/>
              </w:rPr>
              <w:t>
*.10.2. Код страны</w:t>
            </w:r>
            <w:r>
              <w:br/>
            </w:r>
            <w:r>
              <w:rPr>
                <w:rFonts w:ascii="Times New Roman"/>
                <w:b w:val="false"/>
                <w:i w:val="false"/>
                <w:color w:val="000000"/>
                <w:sz w:val="20"/>
              </w:rPr>
              <w:t>
(csdo:‌Unified‌Country‌Code)</w:t>
            </w:r>
          </w:p>
          <w:bookmarkEnd w:id="13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33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3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33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33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340"/>
          <w:p>
            <w:pPr>
              <w:spacing w:after="20"/>
              <w:ind w:left="20"/>
              <w:jc w:val="both"/>
            </w:pPr>
            <w:r>
              <w:rPr>
                <w:rFonts w:ascii="Times New Roman"/>
                <w:b w:val="false"/>
                <w:i w:val="false"/>
                <w:color w:val="000000"/>
                <w:sz w:val="20"/>
              </w:rPr>
              <w:t>
*.10.3. Код территории</w:t>
            </w:r>
            <w:r>
              <w:br/>
            </w:r>
            <w:r>
              <w:rPr>
                <w:rFonts w:ascii="Times New Roman"/>
                <w:b w:val="false"/>
                <w:i w:val="false"/>
                <w:color w:val="000000"/>
                <w:sz w:val="20"/>
              </w:rPr>
              <w:t>
(csdo:‌Territory‌Code)</w:t>
            </w:r>
          </w:p>
          <w:bookmarkEnd w:id="13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341"/>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3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342"/>
          <w:p>
            <w:pPr>
              <w:spacing w:after="20"/>
              <w:ind w:left="20"/>
              <w:jc w:val="both"/>
            </w:pPr>
            <w:r>
              <w:rPr>
                <w:rFonts w:ascii="Times New Roman"/>
                <w:b w:val="false"/>
                <w:i w:val="false"/>
                <w:color w:val="000000"/>
                <w:sz w:val="20"/>
              </w:rPr>
              <w:t>
*.10.4. Регион</w:t>
            </w:r>
            <w:r>
              <w:br/>
            </w:r>
            <w:r>
              <w:rPr>
                <w:rFonts w:ascii="Times New Roman"/>
                <w:b w:val="false"/>
                <w:i w:val="false"/>
                <w:color w:val="000000"/>
                <w:sz w:val="20"/>
              </w:rPr>
              <w:t>
(csdo:‌Region‌Name)</w:t>
            </w:r>
          </w:p>
          <w:bookmarkEnd w:id="13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4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344"/>
          <w:p>
            <w:pPr>
              <w:spacing w:after="20"/>
              <w:ind w:left="20"/>
              <w:jc w:val="both"/>
            </w:pPr>
            <w:r>
              <w:rPr>
                <w:rFonts w:ascii="Times New Roman"/>
                <w:b w:val="false"/>
                <w:i w:val="false"/>
                <w:color w:val="000000"/>
                <w:sz w:val="20"/>
              </w:rPr>
              <w:t>
*.10.5. Район</w:t>
            </w:r>
            <w:r>
              <w:br/>
            </w:r>
            <w:r>
              <w:rPr>
                <w:rFonts w:ascii="Times New Roman"/>
                <w:b w:val="false"/>
                <w:i w:val="false"/>
                <w:color w:val="000000"/>
                <w:sz w:val="20"/>
              </w:rPr>
              <w:t>
(csdo:‌District‌Name)</w:t>
            </w:r>
          </w:p>
          <w:bookmarkEnd w:id="13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4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46"/>
          <w:p>
            <w:pPr>
              <w:spacing w:after="20"/>
              <w:ind w:left="20"/>
              <w:jc w:val="both"/>
            </w:pPr>
            <w:r>
              <w:rPr>
                <w:rFonts w:ascii="Times New Roman"/>
                <w:b w:val="false"/>
                <w:i w:val="false"/>
                <w:color w:val="000000"/>
                <w:sz w:val="20"/>
              </w:rPr>
              <w:t>
*.10.6. Город</w:t>
            </w:r>
            <w:r>
              <w:br/>
            </w:r>
            <w:r>
              <w:rPr>
                <w:rFonts w:ascii="Times New Roman"/>
                <w:b w:val="false"/>
                <w:i w:val="false"/>
                <w:color w:val="000000"/>
                <w:sz w:val="20"/>
              </w:rPr>
              <w:t>
(csdo:‌City‌Name)</w:t>
            </w:r>
          </w:p>
          <w:bookmarkEnd w:id="13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4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48"/>
          <w:p>
            <w:pPr>
              <w:spacing w:after="20"/>
              <w:ind w:left="20"/>
              <w:jc w:val="both"/>
            </w:pPr>
            <w:r>
              <w:rPr>
                <w:rFonts w:ascii="Times New Roman"/>
                <w:b w:val="false"/>
                <w:i w:val="false"/>
                <w:color w:val="000000"/>
                <w:sz w:val="20"/>
              </w:rPr>
              <w:t>
*.10.7. Населенный пункт</w:t>
            </w:r>
            <w:r>
              <w:br/>
            </w:r>
            <w:r>
              <w:rPr>
                <w:rFonts w:ascii="Times New Roman"/>
                <w:b w:val="false"/>
                <w:i w:val="false"/>
                <w:color w:val="000000"/>
                <w:sz w:val="20"/>
              </w:rPr>
              <w:t>
(csdo:‌Settlement‌Name)</w:t>
            </w:r>
          </w:p>
          <w:bookmarkEnd w:id="13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4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350"/>
          <w:p>
            <w:pPr>
              <w:spacing w:after="20"/>
              <w:ind w:left="20"/>
              <w:jc w:val="both"/>
            </w:pPr>
            <w:r>
              <w:rPr>
                <w:rFonts w:ascii="Times New Roman"/>
                <w:b w:val="false"/>
                <w:i w:val="false"/>
                <w:color w:val="000000"/>
                <w:sz w:val="20"/>
              </w:rPr>
              <w:t>
*.10.8. Улица</w:t>
            </w:r>
            <w:r>
              <w:br/>
            </w:r>
            <w:r>
              <w:rPr>
                <w:rFonts w:ascii="Times New Roman"/>
                <w:b w:val="false"/>
                <w:i w:val="false"/>
                <w:color w:val="000000"/>
                <w:sz w:val="20"/>
              </w:rPr>
              <w:t>
(csdo:‌Street‌Name)</w:t>
            </w:r>
          </w:p>
          <w:bookmarkEnd w:id="13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35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352"/>
          <w:p>
            <w:pPr>
              <w:spacing w:after="20"/>
              <w:ind w:left="20"/>
              <w:jc w:val="both"/>
            </w:pPr>
            <w:r>
              <w:rPr>
                <w:rFonts w:ascii="Times New Roman"/>
                <w:b w:val="false"/>
                <w:i w:val="false"/>
                <w:color w:val="000000"/>
                <w:sz w:val="20"/>
              </w:rPr>
              <w:t>
*.10.9. Номер дома</w:t>
            </w:r>
            <w:r>
              <w:br/>
            </w:r>
            <w:r>
              <w:rPr>
                <w:rFonts w:ascii="Times New Roman"/>
                <w:b w:val="false"/>
                <w:i w:val="false"/>
                <w:color w:val="000000"/>
                <w:sz w:val="20"/>
              </w:rPr>
              <w:t>
(csdo:‌Building‌Number‌Id)</w:t>
            </w:r>
          </w:p>
          <w:bookmarkEnd w:id="13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35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3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54"/>
          <w:p>
            <w:pPr>
              <w:spacing w:after="20"/>
              <w:ind w:left="20"/>
              <w:jc w:val="both"/>
            </w:pPr>
            <w:r>
              <w:rPr>
                <w:rFonts w:ascii="Times New Roman"/>
                <w:b w:val="false"/>
                <w:i w:val="false"/>
                <w:color w:val="000000"/>
                <w:sz w:val="20"/>
              </w:rPr>
              <w:t>
*.10.10. Номер помещения</w:t>
            </w:r>
            <w:r>
              <w:br/>
            </w:r>
            <w:r>
              <w:rPr>
                <w:rFonts w:ascii="Times New Roman"/>
                <w:b w:val="false"/>
                <w:i w:val="false"/>
                <w:color w:val="000000"/>
                <w:sz w:val="20"/>
              </w:rPr>
              <w:t>
(csdo:‌Room‌Number‌Id)</w:t>
            </w:r>
          </w:p>
          <w:bookmarkEnd w:id="13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35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356"/>
          <w:p>
            <w:pPr>
              <w:spacing w:after="20"/>
              <w:ind w:left="20"/>
              <w:jc w:val="both"/>
            </w:pPr>
            <w:r>
              <w:rPr>
                <w:rFonts w:ascii="Times New Roman"/>
                <w:b w:val="false"/>
                <w:i w:val="false"/>
                <w:color w:val="000000"/>
                <w:sz w:val="20"/>
              </w:rPr>
              <w:t>
*.10.11. Почтовый индекс</w:t>
            </w:r>
            <w:r>
              <w:br/>
            </w:r>
            <w:r>
              <w:rPr>
                <w:rFonts w:ascii="Times New Roman"/>
                <w:b w:val="false"/>
                <w:i w:val="false"/>
                <w:color w:val="000000"/>
                <w:sz w:val="20"/>
              </w:rPr>
              <w:t>
(csdo:‌Post‌Code)</w:t>
            </w:r>
          </w:p>
          <w:bookmarkEnd w:id="13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357"/>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3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358"/>
          <w:p>
            <w:pPr>
              <w:spacing w:after="20"/>
              <w:ind w:left="20"/>
              <w:jc w:val="both"/>
            </w:pPr>
            <w:r>
              <w:rPr>
                <w:rFonts w:ascii="Times New Roman"/>
                <w:b w:val="false"/>
                <w:i w:val="false"/>
                <w:color w:val="000000"/>
                <w:sz w:val="20"/>
              </w:rPr>
              <w:t>
*.10.12. Номер абонентского ящика</w:t>
            </w:r>
            <w:r>
              <w:br/>
            </w:r>
            <w:r>
              <w:rPr>
                <w:rFonts w:ascii="Times New Roman"/>
                <w:b w:val="false"/>
                <w:i w:val="false"/>
                <w:color w:val="000000"/>
                <w:sz w:val="20"/>
              </w:rPr>
              <w:t>
(csdo:‌Post‌Office‌Box‌Id)</w:t>
            </w:r>
          </w:p>
          <w:bookmarkEnd w:id="13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35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360"/>
          <w:p>
            <w:pPr>
              <w:spacing w:after="20"/>
              <w:ind w:left="20"/>
              <w:jc w:val="both"/>
            </w:pPr>
            <w:r>
              <w:rPr>
                <w:rFonts w:ascii="Times New Roman"/>
                <w:b w:val="false"/>
                <w:i w:val="false"/>
                <w:color w:val="000000"/>
                <w:sz w:val="20"/>
              </w:rPr>
              <w:t>
*.11. Контактный реквизит</w:t>
            </w:r>
            <w:r>
              <w:br/>
            </w:r>
            <w:r>
              <w:rPr>
                <w:rFonts w:ascii="Times New Roman"/>
                <w:b w:val="false"/>
                <w:i w:val="false"/>
                <w:color w:val="000000"/>
                <w:sz w:val="20"/>
              </w:rPr>
              <w:t>
(ccdo:‌Communication‌Details)</w:t>
            </w:r>
          </w:p>
          <w:bookmarkEnd w:id="13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61"/>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3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362"/>
          <w:p>
            <w:pPr>
              <w:spacing w:after="20"/>
              <w:ind w:left="20"/>
              <w:jc w:val="both"/>
            </w:pPr>
            <w:r>
              <w:rPr>
                <w:rFonts w:ascii="Times New Roman"/>
                <w:b w:val="false"/>
                <w:i w:val="false"/>
                <w:color w:val="000000"/>
                <w:sz w:val="20"/>
              </w:rPr>
              <w:t>
*.11.1. Код вида связи</w:t>
            </w:r>
            <w:r>
              <w:br/>
            </w:r>
            <w:r>
              <w:rPr>
                <w:rFonts w:ascii="Times New Roman"/>
                <w:b w:val="false"/>
                <w:i w:val="false"/>
                <w:color w:val="000000"/>
                <w:sz w:val="20"/>
              </w:rPr>
              <w:t>
(csdo:‌Communication‌Channel‌Code)</w:t>
            </w:r>
          </w:p>
          <w:bookmarkEnd w:id="13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363"/>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364"/>
          <w:p>
            <w:pPr>
              <w:spacing w:after="20"/>
              <w:ind w:left="20"/>
              <w:jc w:val="both"/>
            </w:pPr>
            <w:r>
              <w:rPr>
                <w:rFonts w:ascii="Times New Roman"/>
                <w:b w:val="false"/>
                <w:i w:val="false"/>
                <w:color w:val="000000"/>
                <w:sz w:val="20"/>
              </w:rPr>
              <w:t>
*.11.2. Наименование вида связи</w:t>
            </w:r>
            <w:r>
              <w:br/>
            </w:r>
            <w:r>
              <w:rPr>
                <w:rFonts w:ascii="Times New Roman"/>
                <w:b w:val="false"/>
                <w:i w:val="false"/>
                <w:color w:val="000000"/>
                <w:sz w:val="20"/>
              </w:rPr>
              <w:t>
(csdo:‌Communication‌Channel‌Name)</w:t>
            </w:r>
          </w:p>
          <w:bookmarkEnd w:id="13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6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366"/>
          <w:p>
            <w:pPr>
              <w:spacing w:after="20"/>
              <w:ind w:left="20"/>
              <w:jc w:val="both"/>
            </w:pPr>
            <w:r>
              <w:rPr>
                <w:rFonts w:ascii="Times New Roman"/>
                <w:b w:val="false"/>
                <w:i w:val="false"/>
                <w:color w:val="000000"/>
                <w:sz w:val="20"/>
              </w:rPr>
              <w:t>
*.11.3. Идентификатор канала связи</w:t>
            </w:r>
            <w:r>
              <w:br/>
            </w:r>
            <w:r>
              <w:rPr>
                <w:rFonts w:ascii="Times New Roman"/>
                <w:b w:val="false"/>
                <w:i w:val="false"/>
                <w:color w:val="000000"/>
                <w:sz w:val="20"/>
              </w:rPr>
              <w:t>
(csdo:‌Communication‌Channel‌Id)</w:t>
            </w:r>
          </w:p>
          <w:bookmarkEnd w:id="13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67"/>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3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368"/>
          <w:p>
            <w:pPr>
              <w:spacing w:after="20"/>
              <w:ind w:left="20"/>
              <w:jc w:val="both"/>
            </w:pPr>
            <w:r>
              <w:rPr>
                <w:rFonts w:ascii="Times New Roman"/>
                <w:b w:val="false"/>
                <w:i w:val="false"/>
                <w:color w:val="000000"/>
                <w:sz w:val="20"/>
              </w:rPr>
              <w:t>
2.9.3. Описание</w:t>
            </w:r>
            <w:r>
              <w:br/>
            </w:r>
            <w:r>
              <w:rPr>
                <w:rFonts w:ascii="Times New Roman"/>
                <w:b w:val="false"/>
                <w:i w:val="false"/>
                <w:color w:val="000000"/>
                <w:sz w:val="20"/>
              </w:rPr>
              <w:t>
(csdo:‌Description‌Text)</w:t>
            </w:r>
          </w:p>
          <w:bookmarkEnd w:id="13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карантинирования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6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3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370"/>
          <w:p>
            <w:pPr>
              <w:spacing w:after="20"/>
              <w:ind w:left="20"/>
              <w:jc w:val="both"/>
            </w:pPr>
            <w:r>
              <w:rPr>
                <w:rFonts w:ascii="Times New Roman"/>
                <w:b w:val="false"/>
                <w:i w:val="false"/>
                <w:color w:val="000000"/>
                <w:sz w:val="20"/>
              </w:rPr>
              <w:t>
2.10. Лабораторное исследование</w:t>
            </w:r>
            <w:r>
              <w:br/>
            </w:r>
            <w:r>
              <w:rPr>
                <w:rFonts w:ascii="Times New Roman"/>
                <w:b w:val="false"/>
                <w:i w:val="false"/>
                <w:color w:val="000000"/>
                <w:sz w:val="20"/>
              </w:rPr>
              <w:t>
(smcdo:‌Laboratory‌Test‌Details)</w:t>
            </w:r>
          </w:p>
          <w:bookmarkEnd w:id="13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результате лабораторного исследования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371"/>
          <w:p>
            <w:pPr>
              <w:spacing w:after="20"/>
              <w:ind w:left="20"/>
              <w:jc w:val="both"/>
            </w:pPr>
            <w:r>
              <w:rPr>
                <w:rFonts w:ascii="Times New Roman"/>
                <w:b w:val="false"/>
                <w:i w:val="false"/>
                <w:color w:val="000000"/>
                <w:sz w:val="20"/>
              </w:rPr>
              <w:t>
smcdo:‌Laboratory‌Test‌Details‌Type (M.SM.CDT.00004)</w:t>
            </w:r>
            <w:r>
              <w:br/>
            </w:r>
            <w:r>
              <w:rPr>
                <w:rFonts w:ascii="Times New Roman"/>
                <w:b w:val="false"/>
                <w:i w:val="false"/>
                <w:color w:val="000000"/>
                <w:sz w:val="20"/>
              </w:rPr>
              <w:t>
Определяется областями значений вложенных элементов</w:t>
            </w:r>
          </w:p>
          <w:bookmarkEnd w:id="13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72"/>
          <w:p>
            <w:pPr>
              <w:spacing w:after="20"/>
              <w:ind w:left="20"/>
              <w:jc w:val="both"/>
            </w:pPr>
            <w:r>
              <w:rPr>
                <w:rFonts w:ascii="Times New Roman"/>
                <w:b w:val="false"/>
                <w:i w:val="false"/>
                <w:color w:val="000000"/>
                <w:sz w:val="20"/>
              </w:rPr>
              <w:t>
2.10.1. Лаборатория</w:t>
            </w:r>
            <w:r>
              <w:br/>
            </w:r>
            <w:r>
              <w:rPr>
                <w:rFonts w:ascii="Times New Roman"/>
                <w:b w:val="false"/>
                <w:i w:val="false"/>
                <w:color w:val="000000"/>
                <w:sz w:val="20"/>
              </w:rPr>
              <w:t>
(smcdo:‌Laboratory‌Details)</w:t>
            </w:r>
          </w:p>
          <w:bookmarkEnd w:id="13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ветеринарной лаборатории, проводившей лабораторное исследование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73"/>
          <w:p>
            <w:pPr>
              <w:spacing w:after="20"/>
              <w:ind w:left="20"/>
              <w:jc w:val="both"/>
            </w:pPr>
            <w:r>
              <w:rPr>
                <w:rFonts w:ascii="Times New Roman"/>
                <w:b w:val="false"/>
                <w:i w:val="false"/>
                <w:color w:val="000000"/>
                <w:sz w:val="20"/>
              </w:rPr>
              <w:t>
smcdo:‌Laboratory‌Details‌Type (M.SM.CDT.00061)</w:t>
            </w:r>
            <w:r>
              <w:br/>
            </w:r>
            <w:r>
              <w:rPr>
                <w:rFonts w:ascii="Times New Roman"/>
                <w:b w:val="false"/>
                <w:i w:val="false"/>
                <w:color w:val="000000"/>
                <w:sz w:val="20"/>
              </w:rPr>
              <w:t>
Определяется областями значений вложенных элементов</w:t>
            </w:r>
          </w:p>
          <w:bookmarkEnd w:id="13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374"/>
          <w:p>
            <w:pPr>
              <w:spacing w:after="20"/>
              <w:ind w:left="20"/>
              <w:jc w:val="both"/>
            </w:pPr>
            <w:r>
              <w:rPr>
                <w:rFonts w:ascii="Times New Roman"/>
                <w:b w:val="false"/>
                <w:i w:val="false"/>
                <w:color w:val="000000"/>
                <w:sz w:val="20"/>
              </w:rPr>
              <w:t>
*.1. Идентификатор хозяйствующего субъекта</w:t>
            </w:r>
            <w:r>
              <w:br/>
            </w:r>
            <w:r>
              <w:rPr>
                <w:rFonts w:ascii="Times New Roman"/>
                <w:b w:val="false"/>
                <w:i w:val="false"/>
                <w:color w:val="000000"/>
                <w:sz w:val="20"/>
              </w:rPr>
              <w:t>
(csdo:‌Business‌Entity‌Id)</w:t>
            </w:r>
          </w:p>
          <w:bookmarkEnd w:id="13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испытательной лаборатории (центру)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375"/>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376"/>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3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377"/>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378"/>
          <w:p>
            <w:pPr>
              <w:spacing w:after="20"/>
              <w:ind w:left="20"/>
              <w:jc w:val="both"/>
            </w:pPr>
            <w:r>
              <w:rPr>
                <w:rFonts w:ascii="Times New Roman"/>
                <w:b w:val="false"/>
                <w:i w:val="false"/>
                <w:color w:val="000000"/>
                <w:sz w:val="20"/>
              </w:rPr>
              <w:t>
*.2. Наименование организационно-правовой формы</w:t>
            </w:r>
            <w:r>
              <w:br/>
            </w:r>
            <w:r>
              <w:rPr>
                <w:rFonts w:ascii="Times New Roman"/>
                <w:b w:val="false"/>
                <w:i w:val="false"/>
                <w:color w:val="000000"/>
                <w:sz w:val="20"/>
              </w:rPr>
              <w:t>
(csdo:‌Business‌Entity‌Type‌Name)</w:t>
            </w:r>
          </w:p>
          <w:bookmarkEnd w:id="13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испытательной лаборатории (центра)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7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3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380"/>
          <w:p>
            <w:pPr>
              <w:spacing w:after="20"/>
              <w:ind w:left="20"/>
              <w:jc w:val="both"/>
            </w:pPr>
            <w:r>
              <w:rPr>
                <w:rFonts w:ascii="Times New Roman"/>
                <w:b w:val="false"/>
                <w:i w:val="false"/>
                <w:color w:val="000000"/>
                <w:sz w:val="20"/>
              </w:rPr>
              <w:t>
*.3. Наименование хозяйствующего субъекта</w:t>
            </w:r>
            <w:r>
              <w:br/>
            </w:r>
            <w:r>
              <w:rPr>
                <w:rFonts w:ascii="Times New Roman"/>
                <w:b w:val="false"/>
                <w:i w:val="false"/>
                <w:color w:val="000000"/>
                <w:sz w:val="20"/>
              </w:rPr>
              <w:t>
(csdo:‌Business‌Entity‌Name)</w:t>
            </w:r>
          </w:p>
          <w:bookmarkEnd w:id="13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испытательной лаборатории (центра)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8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3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382"/>
          <w:p>
            <w:pPr>
              <w:spacing w:after="20"/>
              <w:ind w:left="20"/>
              <w:jc w:val="both"/>
            </w:pPr>
            <w:r>
              <w:rPr>
                <w:rFonts w:ascii="Times New Roman"/>
                <w:b w:val="false"/>
                <w:i w:val="false"/>
                <w:color w:val="000000"/>
                <w:sz w:val="20"/>
              </w:rPr>
              <w:t>
*.4. Адрес</w:t>
            </w:r>
            <w:r>
              <w:br/>
            </w:r>
            <w:r>
              <w:rPr>
                <w:rFonts w:ascii="Times New Roman"/>
                <w:b w:val="false"/>
                <w:i w:val="false"/>
                <w:color w:val="000000"/>
                <w:sz w:val="20"/>
              </w:rPr>
              <w:t>
(ccdo:‌Address‌V4‌Details)</w:t>
            </w:r>
          </w:p>
          <w:bookmarkEnd w:id="13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испытательной лаборатории (центра)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383"/>
          <w:p>
            <w:pPr>
              <w:spacing w:after="20"/>
              <w:ind w:left="20"/>
              <w:jc w:val="both"/>
            </w:pPr>
            <w:r>
              <w:rPr>
                <w:rFonts w:ascii="Times New Roman"/>
                <w:b w:val="false"/>
                <w:i w:val="false"/>
                <w:color w:val="000000"/>
                <w:sz w:val="20"/>
              </w:rPr>
              <w:t>
ccdo:‌Address‌Details‌V4‌Type (M.CDT.00079)</w:t>
            </w:r>
            <w:r>
              <w:br/>
            </w:r>
            <w:r>
              <w:rPr>
                <w:rFonts w:ascii="Times New Roman"/>
                <w:b w:val="false"/>
                <w:i w:val="false"/>
                <w:color w:val="000000"/>
                <w:sz w:val="20"/>
              </w:rPr>
              <w:t>
Определяется областями значений вложенных элементов</w:t>
            </w:r>
          </w:p>
          <w:bookmarkEnd w:id="13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384"/>
          <w:p>
            <w:pPr>
              <w:spacing w:after="20"/>
              <w:ind w:left="20"/>
              <w:jc w:val="both"/>
            </w:pPr>
            <w:r>
              <w:rPr>
                <w:rFonts w:ascii="Times New Roman"/>
                <w:b w:val="false"/>
                <w:i w:val="false"/>
                <w:color w:val="000000"/>
                <w:sz w:val="20"/>
              </w:rPr>
              <w:t>
*.4.1. Код вида адреса</w:t>
            </w:r>
            <w:r>
              <w:br/>
            </w:r>
            <w:r>
              <w:rPr>
                <w:rFonts w:ascii="Times New Roman"/>
                <w:b w:val="false"/>
                <w:i w:val="false"/>
                <w:color w:val="000000"/>
                <w:sz w:val="20"/>
              </w:rPr>
              <w:t>
(csdo:‌Address‌Kind‌Code)</w:t>
            </w:r>
          </w:p>
          <w:bookmarkEnd w:id="13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385"/>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86"/>
          <w:p>
            <w:pPr>
              <w:spacing w:after="20"/>
              <w:ind w:left="20"/>
              <w:jc w:val="both"/>
            </w:pPr>
            <w:r>
              <w:rPr>
                <w:rFonts w:ascii="Times New Roman"/>
                <w:b w:val="false"/>
                <w:i w:val="false"/>
                <w:color w:val="000000"/>
                <w:sz w:val="20"/>
              </w:rPr>
              <w:t>
*.4.2. Код страны</w:t>
            </w:r>
            <w:r>
              <w:br/>
            </w:r>
            <w:r>
              <w:rPr>
                <w:rFonts w:ascii="Times New Roman"/>
                <w:b w:val="false"/>
                <w:i w:val="false"/>
                <w:color w:val="000000"/>
                <w:sz w:val="20"/>
              </w:rPr>
              <w:t>
(csdo:‌Unified‌Country‌Code)</w:t>
            </w:r>
          </w:p>
          <w:bookmarkEnd w:id="13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8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3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38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38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390"/>
          <w:p>
            <w:pPr>
              <w:spacing w:after="20"/>
              <w:ind w:left="20"/>
              <w:jc w:val="both"/>
            </w:pPr>
            <w:r>
              <w:rPr>
                <w:rFonts w:ascii="Times New Roman"/>
                <w:b w:val="false"/>
                <w:i w:val="false"/>
                <w:color w:val="000000"/>
                <w:sz w:val="20"/>
              </w:rPr>
              <w:t>
*.4.3. Код территории</w:t>
            </w:r>
            <w:r>
              <w:br/>
            </w:r>
            <w:r>
              <w:rPr>
                <w:rFonts w:ascii="Times New Roman"/>
                <w:b w:val="false"/>
                <w:i w:val="false"/>
                <w:color w:val="000000"/>
                <w:sz w:val="20"/>
              </w:rPr>
              <w:t>
(csdo:‌Territory‌Code)</w:t>
            </w:r>
          </w:p>
          <w:bookmarkEnd w:id="13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91"/>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3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392"/>
          <w:p>
            <w:pPr>
              <w:spacing w:after="20"/>
              <w:ind w:left="20"/>
              <w:jc w:val="both"/>
            </w:pPr>
            <w:r>
              <w:rPr>
                <w:rFonts w:ascii="Times New Roman"/>
                <w:b w:val="false"/>
                <w:i w:val="false"/>
                <w:color w:val="000000"/>
                <w:sz w:val="20"/>
              </w:rPr>
              <w:t>
*.4.4. Регион</w:t>
            </w:r>
            <w:r>
              <w:br/>
            </w:r>
            <w:r>
              <w:rPr>
                <w:rFonts w:ascii="Times New Roman"/>
                <w:b w:val="false"/>
                <w:i w:val="false"/>
                <w:color w:val="000000"/>
                <w:sz w:val="20"/>
              </w:rPr>
              <w:t>
(csdo:‌Region‌Name)</w:t>
            </w:r>
          </w:p>
          <w:bookmarkEnd w:id="13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39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394"/>
          <w:p>
            <w:pPr>
              <w:spacing w:after="20"/>
              <w:ind w:left="20"/>
              <w:jc w:val="both"/>
            </w:pPr>
            <w:r>
              <w:rPr>
                <w:rFonts w:ascii="Times New Roman"/>
                <w:b w:val="false"/>
                <w:i w:val="false"/>
                <w:color w:val="000000"/>
                <w:sz w:val="20"/>
              </w:rPr>
              <w:t>
*.4.5. Район</w:t>
            </w:r>
            <w:r>
              <w:br/>
            </w:r>
            <w:r>
              <w:rPr>
                <w:rFonts w:ascii="Times New Roman"/>
                <w:b w:val="false"/>
                <w:i w:val="false"/>
                <w:color w:val="000000"/>
                <w:sz w:val="20"/>
              </w:rPr>
              <w:t>
(csdo:‌District‌Name)</w:t>
            </w:r>
          </w:p>
          <w:bookmarkEnd w:id="13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39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396"/>
          <w:p>
            <w:pPr>
              <w:spacing w:after="20"/>
              <w:ind w:left="20"/>
              <w:jc w:val="both"/>
            </w:pPr>
            <w:r>
              <w:rPr>
                <w:rFonts w:ascii="Times New Roman"/>
                <w:b w:val="false"/>
                <w:i w:val="false"/>
                <w:color w:val="000000"/>
                <w:sz w:val="20"/>
              </w:rPr>
              <w:t>
*.4.6. Город</w:t>
            </w:r>
            <w:r>
              <w:br/>
            </w:r>
            <w:r>
              <w:rPr>
                <w:rFonts w:ascii="Times New Roman"/>
                <w:b w:val="false"/>
                <w:i w:val="false"/>
                <w:color w:val="000000"/>
                <w:sz w:val="20"/>
              </w:rPr>
              <w:t>
(csdo:‌City‌Name)</w:t>
            </w:r>
          </w:p>
          <w:bookmarkEnd w:id="13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39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398"/>
          <w:p>
            <w:pPr>
              <w:spacing w:after="20"/>
              <w:ind w:left="20"/>
              <w:jc w:val="both"/>
            </w:pPr>
            <w:r>
              <w:rPr>
                <w:rFonts w:ascii="Times New Roman"/>
                <w:b w:val="false"/>
                <w:i w:val="false"/>
                <w:color w:val="000000"/>
                <w:sz w:val="20"/>
              </w:rPr>
              <w:t>
*.4.7. Населенный пункт</w:t>
            </w:r>
            <w:r>
              <w:br/>
            </w:r>
            <w:r>
              <w:rPr>
                <w:rFonts w:ascii="Times New Roman"/>
                <w:b w:val="false"/>
                <w:i w:val="false"/>
                <w:color w:val="000000"/>
                <w:sz w:val="20"/>
              </w:rPr>
              <w:t>
(csdo:‌Settlement‌Name)</w:t>
            </w:r>
          </w:p>
          <w:bookmarkEnd w:id="13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39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400"/>
          <w:p>
            <w:pPr>
              <w:spacing w:after="20"/>
              <w:ind w:left="20"/>
              <w:jc w:val="both"/>
            </w:pPr>
            <w:r>
              <w:rPr>
                <w:rFonts w:ascii="Times New Roman"/>
                <w:b w:val="false"/>
                <w:i w:val="false"/>
                <w:color w:val="000000"/>
                <w:sz w:val="20"/>
              </w:rPr>
              <w:t>
*.4.8. Улица</w:t>
            </w:r>
            <w:r>
              <w:br/>
            </w:r>
            <w:r>
              <w:rPr>
                <w:rFonts w:ascii="Times New Roman"/>
                <w:b w:val="false"/>
                <w:i w:val="false"/>
                <w:color w:val="000000"/>
                <w:sz w:val="20"/>
              </w:rPr>
              <w:t>
(csdo:‌Street‌Name)</w:t>
            </w:r>
          </w:p>
          <w:bookmarkEnd w:id="14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40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4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402"/>
          <w:p>
            <w:pPr>
              <w:spacing w:after="20"/>
              <w:ind w:left="20"/>
              <w:jc w:val="both"/>
            </w:pPr>
            <w:r>
              <w:rPr>
                <w:rFonts w:ascii="Times New Roman"/>
                <w:b w:val="false"/>
                <w:i w:val="false"/>
                <w:color w:val="000000"/>
                <w:sz w:val="20"/>
              </w:rPr>
              <w:t>
*.4.9. Номер дома</w:t>
            </w:r>
            <w:r>
              <w:br/>
            </w:r>
            <w:r>
              <w:rPr>
                <w:rFonts w:ascii="Times New Roman"/>
                <w:b w:val="false"/>
                <w:i w:val="false"/>
                <w:color w:val="000000"/>
                <w:sz w:val="20"/>
              </w:rPr>
              <w:t>
(csdo:‌Building‌Number‌Id)</w:t>
            </w:r>
          </w:p>
          <w:bookmarkEnd w:id="14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40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4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404"/>
          <w:p>
            <w:pPr>
              <w:spacing w:after="20"/>
              <w:ind w:left="20"/>
              <w:jc w:val="both"/>
            </w:pPr>
            <w:r>
              <w:rPr>
                <w:rFonts w:ascii="Times New Roman"/>
                <w:b w:val="false"/>
                <w:i w:val="false"/>
                <w:color w:val="000000"/>
                <w:sz w:val="20"/>
              </w:rPr>
              <w:t>
*.4.10. Номер помещения</w:t>
            </w:r>
            <w:r>
              <w:br/>
            </w:r>
            <w:r>
              <w:rPr>
                <w:rFonts w:ascii="Times New Roman"/>
                <w:b w:val="false"/>
                <w:i w:val="false"/>
                <w:color w:val="000000"/>
                <w:sz w:val="20"/>
              </w:rPr>
              <w:t>
(csdo:‌Room‌Number‌Id)</w:t>
            </w:r>
          </w:p>
          <w:bookmarkEnd w:id="14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40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406"/>
          <w:p>
            <w:pPr>
              <w:spacing w:after="20"/>
              <w:ind w:left="20"/>
              <w:jc w:val="both"/>
            </w:pPr>
            <w:r>
              <w:rPr>
                <w:rFonts w:ascii="Times New Roman"/>
                <w:b w:val="false"/>
                <w:i w:val="false"/>
                <w:color w:val="000000"/>
                <w:sz w:val="20"/>
              </w:rPr>
              <w:t>
*.4.11. Почтовый индекс</w:t>
            </w:r>
            <w:r>
              <w:br/>
            </w:r>
            <w:r>
              <w:rPr>
                <w:rFonts w:ascii="Times New Roman"/>
                <w:b w:val="false"/>
                <w:i w:val="false"/>
                <w:color w:val="000000"/>
                <w:sz w:val="20"/>
              </w:rPr>
              <w:t>
(csdo:‌Post‌Code)</w:t>
            </w:r>
          </w:p>
          <w:bookmarkEnd w:id="14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407"/>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4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408"/>
          <w:p>
            <w:pPr>
              <w:spacing w:after="20"/>
              <w:ind w:left="20"/>
              <w:jc w:val="both"/>
            </w:pPr>
            <w:r>
              <w:rPr>
                <w:rFonts w:ascii="Times New Roman"/>
                <w:b w:val="false"/>
                <w:i w:val="false"/>
                <w:color w:val="000000"/>
                <w:sz w:val="20"/>
              </w:rPr>
              <w:t>
*.4.12. Номер абонентского ящика</w:t>
            </w:r>
            <w:r>
              <w:br/>
            </w:r>
            <w:r>
              <w:rPr>
                <w:rFonts w:ascii="Times New Roman"/>
                <w:b w:val="false"/>
                <w:i w:val="false"/>
                <w:color w:val="000000"/>
                <w:sz w:val="20"/>
              </w:rPr>
              <w:t>
(csdo:‌Post‌Office‌Box‌Id)</w:t>
            </w:r>
          </w:p>
          <w:bookmarkEnd w:id="14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40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410"/>
          <w:p>
            <w:pPr>
              <w:spacing w:after="20"/>
              <w:ind w:left="20"/>
              <w:jc w:val="both"/>
            </w:pPr>
            <w:r>
              <w:rPr>
                <w:rFonts w:ascii="Times New Roman"/>
                <w:b w:val="false"/>
                <w:i w:val="false"/>
                <w:color w:val="000000"/>
                <w:sz w:val="20"/>
              </w:rPr>
              <w:t>
*.4.13. Адрес в текстовой форме</w:t>
            </w:r>
            <w:r>
              <w:br/>
            </w:r>
            <w:r>
              <w:rPr>
                <w:rFonts w:ascii="Times New Roman"/>
                <w:b w:val="false"/>
                <w:i w:val="false"/>
                <w:color w:val="000000"/>
                <w:sz w:val="20"/>
              </w:rPr>
              <w:t>
(csdo:‌Address‌Text)</w:t>
            </w:r>
          </w:p>
          <w:bookmarkEnd w:id="14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411"/>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4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412"/>
          <w:p>
            <w:pPr>
              <w:spacing w:after="20"/>
              <w:ind w:left="20"/>
              <w:jc w:val="both"/>
            </w:pPr>
            <w:r>
              <w:rPr>
                <w:rFonts w:ascii="Times New Roman"/>
                <w:b w:val="false"/>
                <w:i w:val="false"/>
                <w:color w:val="000000"/>
                <w:sz w:val="20"/>
              </w:rPr>
              <w:t>
*.5. Аттестат аккредитации</w:t>
            </w:r>
            <w:r>
              <w:br/>
            </w:r>
            <w:r>
              <w:rPr>
                <w:rFonts w:ascii="Times New Roman"/>
                <w:b w:val="false"/>
                <w:i w:val="false"/>
                <w:color w:val="000000"/>
                <w:sz w:val="20"/>
              </w:rPr>
              <w:t>
(smcdo:‌Accreditation‌Certificate‌Details)</w:t>
            </w:r>
          </w:p>
          <w:bookmarkEnd w:id="14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аттестате аккредитации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413"/>
          <w:p>
            <w:pPr>
              <w:spacing w:after="20"/>
              <w:ind w:left="20"/>
              <w:jc w:val="both"/>
            </w:pPr>
            <w:r>
              <w:rPr>
                <w:rFonts w:ascii="Times New Roman"/>
                <w:b w:val="false"/>
                <w:i w:val="false"/>
                <w:color w:val="000000"/>
                <w:sz w:val="20"/>
              </w:rPr>
              <w:t>
smcdo:‌Accreditation‌Certificate‌Details‌Type (M.SM.CDT.00060)</w:t>
            </w:r>
            <w:r>
              <w:br/>
            </w:r>
            <w:r>
              <w:rPr>
                <w:rFonts w:ascii="Times New Roman"/>
                <w:b w:val="false"/>
                <w:i w:val="false"/>
                <w:color w:val="000000"/>
                <w:sz w:val="20"/>
              </w:rPr>
              <w:t>
Определяется областями значений вложенных элементов</w:t>
            </w:r>
          </w:p>
          <w:bookmarkEnd w:id="14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414"/>
          <w:p>
            <w:pPr>
              <w:spacing w:after="20"/>
              <w:ind w:left="20"/>
              <w:jc w:val="both"/>
            </w:pPr>
            <w:r>
              <w:rPr>
                <w:rFonts w:ascii="Times New Roman"/>
                <w:b w:val="false"/>
                <w:i w:val="false"/>
                <w:color w:val="000000"/>
                <w:sz w:val="20"/>
              </w:rPr>
              <w:t>
*.5.1. Наименование вида документа</w:t>
            </w:r>
            <w:r>
              <w:br/>
            </w:r>
            <w:r>
              <w:rPr>
                <w:rFonts w:ascii="Times New Roman"/>
                <w:b w:val="false"/>
                <w:i w:val="false"/>
                <w:color w:val="000000"/>
                <w:sz w:val="20"/>
              </w:rPr>
              <w:t>
(csdo:‌Doc‌Kind‌Name)</w:t>
            </w:r>
          </w:p>
          <w:bookmarkEnd w:id="14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15"/>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4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16"/>
          <w:p>
            <w:pPr>
              <w:spacing w:after="20"/>
              <w:ind w:left="20"/>
              <w:jc w:val="both"/>
            </w:pPr>
            <w:r>
              <w:rPr>
                <w:rFonts w:ascii="Times New Roman"/>
                <w:b w:val="false"/>
                <w:i w:val="false"/>
                <w:color w:val="000000"/>
                <w:sz w:val="20"/>
              </w:rPr>
              <w:t>
*.5.2. Номер документа</w:t>
            </w:r>
            <w:r>
              <w:br/>
            </w:r>
            <w:r>
              <w:rPr>
                <w:rFonts w:ascii="Times New Roman"/>
                <w:b w:val="false"/>
                <w:i w:val="false"/>
                <w:color w:val="000000"/>
                <w:sz w:val="20"/>
              </w:rPr>
              <w:t>
(csdo:‌Doc‌Id)</w:t>
            </w:r>
          </w:p>
          <w:bookmarkEnd w:id="14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41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4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418"/>
          <w:p>
            <w:pPr>
              <w:spacing w:after="20"/>
              <w:ind w:left="20"/>
              <w:jc w:val="both"/>
            </w:pPr>
            <w:r>
              <w:rPr>
                <w:rFonts w:ascii="Times New Roman"/>
                <w:b w:val="false"/>
                <w:i w:val="false"/>
                <w:color w:val="000000"/>
                <w:sz w:val="20"/>
              </w:rPr>
              <w:t>
*.5.3. Дата начала срока действия документа</w:t>
            </w:r>
            <w:r>
              <w:br/>
            </w:r>
            <w:r>
              <w:rPr>
                <w:rFonts w:ascii="Times New Roman"/>
                <w:b w:val="false"/>
                <w:i w:val="false"/>
                <w:color w:val="000000"/>
                <w:sz w:val="20"/>
              </w:rPr>
              <w:t>
(csdo:‌Doc‌Start‌Date)</w:t>
            </w:r>
          </w:p>
          <w:bookmarkEnd w:id="14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1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4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20"/>
          <w:p>
            <w:pPr>
              <w:spacing w:after="20"/>
              <w:ind w:left="20"/>
              <w:jc w:val="both"/>
            </w:pPr>
            <w:r>
              <w:rPr>
                <w:rFonts w:ascii="Times New Roman"/>
                <w:b w:val="false"/>
                <w:i w:val="false"/>
                <w:color w:val="000000"/>
                <w:sz w:val="20"/>
              </w:rPr>
              <w:t>
*.5.4. Дата</w:t>
            </w:r>
            <w:r>
              <w:br/>
            </w:r>
            <w:r>
              <w:rPr>
                <w:rFonts w:ascii="Times New Roman"/>
                <w:b w:val="false"/>
                <w:i w:val="false"/>
                <w:color w:val="000000"/>
                <w:sz w:val="20"/>
              </w:rPr>
              <w:t>
(csdo:‌Event‌Date)</w:t>
            </w:r>
          </w:p>
          <w:bookmarkEnd w:id="14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аттестата аккредитации в Едином реестре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2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4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422"/>
          <w:p>
            <w:pPr>
              <w:spacing w:after="20"/>
              <w:ind w:left="20"/>
              <w:jc w:val="both"/>
            </w:pPr>
            <w:r>
              <w:rPr>
                <w:rFonts w:ascii="Times New Roman"/>
                <w:b w:val="false"/>
                <w:i w:val="false"/>
                <w:color w:val="000000"/>
                <w:sz w:val="20"/>
              </w:rPr>
              <w:t>
*.5.5. Дата истечения срока действия документа</w:t>
            </w:r>
            <w:r>
              <w:br/>
            </w:r>
            <w:r>
              <w:rPr>
                <w:rFonts w:ascii="Times New Roman"/>
                <w:b w:val="false"/>
                <w:i w:val="false"/>
                <w:color w:val="000000"/>
                <w:sz w:val="20"/>
              </w:rPr>
              <w:t>
(csdo:‌Doc‌Validity‌Date)</w:t>
            </w:r>
          </w:p>
          <w:bookmarkEnd w:id="14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42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4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24"/>
          <w:p>
            <w:pPr>
              <w:spacing w:after="20"/>
              <w:ind w:left="20"/>
              <w:jc w:val="both"/>
            </w:pPr>
            <w:r>
              <w:rPr>
                <w:rFonts w:ascii="Times New Roman"/>
                <w:b w:val="false"/>
                <w:i w:val="false"/>
                <w:color w:val="000000"/>
                <w:sz w:val="20"/>
              </w:rPr>
              <w:t>
2.10.2. Дата</w:t>
            </w:r>
            <w:r>
              <w:br/>
            </w:r>
            <w:r>
              <w:rPr>
                <w:rFonts w:ascii="Times New Roman"/>
                <w:b w:val="false"/>
                <w:i w:val="false"/>
                <w:color w:val="000000"/>
                <w:sz w:val="20"/>
              </w:rPr>
              <w:t>
(csdo:‌Event‌Date)</w:t>
            </w:r>
          </w:p>
          <w:bookmarkEnd w:id="14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исследования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2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4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426"/>
          <w:p>
            <w:pPr>
              <w:spacing w:after="20"/>
              <w:ind w:left="20"/>
              <w:jc w:val="both"/>
            </w:pPr>
            <w:r>
              <w:rPr>
                <w:rFonts w:ascii="Times New Roman"/>
                <w:b w:val="false"/>
                <w:i w:val="false"/>
                <w:color w:val="000000"/>
                <w:sz w:val="20"/>
              </w:rPr>
              <w:t>
2.10.3. Описание биоматериала</w:t>
            </w:r>
            <w:r>
              <w:br/>
            </w:r>
            <w:r>
              <w:rPr>
                <w:rFonts w:ascii="Times New Roman"/>
                <w:b w:val="false"/>
                <w:i w:val="false"/>
                <w:color w:val="000000"/>
                <w:sz w:val="20"/>
              </w:rPr>
              <w:t>
(smsdo:‌Laboratory‌Sample‌Text)</w:t>
            </w:r>
          </w:p>
          <w:bookmarkEnd w:id="14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биоматериале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27"/>
          <w:p>
            <w:pPr>
              <w:spacing w:after="20"/>
              <w:ind w:left="20"/>
              <w:jc w:val="both"/>
            </w:pPr>
            <w:r>
              <w:rPr>
                <w:rFonts w:ascii="Times New Roman"/>
                <w:b w:val="false"/>
                <w:i w:val="false"/>
                <w:color w:val="000000"/>
                <w:sz w:val="20"/>
              </w:rPr>
              <w:t>
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14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428"/>
          <w:p>
            <w:pPr>
              <w:spacing w:after="20"/>
              <w:ind w:left="20"/>
              <w:jc w:val="both"/>
            </w:pPr>
            <w:r>
              <w:rPr>
                <w:rFonts w:ascii="Times New Roman"/>
                <w:b w:val="false"/>
                <w:i w:val="false"/>
                <w:color w:val="000000"/>
                <w:sz w:val="20"/>
              </w:rPr>
              <w:t>
2.10.4. Количество лабораторных проб</w:t>
            </w:r>
            <w:r>
              <w:br/>
            </w:r>
            <w:r>
              <w:rPr>
                <w:rFonts w:ascii="Times New Roman"/>
                <w:b w:val="false"/>
                <w:i w:val="false"/>
                <w:color w:val="000000"/>
                <w:sz w:val="20"/>
              </w:rPr>
              <w:t>
(smsdo:‌Laboratory‌Sample‌Quantity)</w:t>
            </w:r>
          </w:p>
          <w:bookmarkEnd w:id="14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взятых в ходе лабораторного исследования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429"/>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p>
          <w:bookmarkEnd w:id="14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30"/>
          <w:p>
            <w:pPr>
              <w:spacing w:after="20"/>
              <w:ind w:left="20"/>
              <w:jc w:val="both"/>
            </w:pPr>
            <w:r>
              <w:rPr>
                <w:rFonts w:ascii="Times New Roman"/>
                <w:b w:val="false"/>
                <w:i w:val="false"/>
                <w:color w:val="000000"/>
                <w:sz w:val="20"/>
              </w:rPr>
              <w:t>
2.10.5. Наименование метода лабораторного исследования</w:t>
            </w:r>
            <w:r>
              <w:br/>
            </w:r>
            <w:r>
              <w:rPr>
                <w:rFonts w:ascii="Times New Roman"/>
                <w:b w:val="false"/>
                <w:i w:val="false"/>
                <w:color w:val="000000"/>
                <w:sz w:val="20"/>
              </w:rPr>
              <w:t>
(smsdo:‌Laboratory‌Test‌Method‌Name)</w:t>
            </w:r>
          </w:p>
          <w:bookmarkEnd w:id="14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метода (типа теста) лабораторного исследования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43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4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32"/>
          <w:p>
            <w:pPr>
              <w:spacing w:after="20"/>
              <w:ind w:left="20"/>
              <w:jc w:val="both"/>
            </w:pPr>
            <w:r>
              <w:rPr>
                <w:rFonts w:ascii="Times New Roman"/>
                <w:b w:val="false"/>
                <w:i w:val="false"/>
                <w:color w:val="000000"/>
                <w:sz w:val="20"/>
              </w:rPr>
              <w:t>
2.10.6. Результат тестирования</w:t>
            </w:r>
            <w:r>
              <w:br/>
            </w:r>
            <w:r>
              <w:rPr>
                <w:rFonts w:ascii="Times New Roman"/>
                <w:b w:val="false"/>
                <w:i w:val="false"/>
                <w:color w:val="000000"/>
                <w:sz w:val="20"/>
              </w:rPr>
              <w:t>
(smsdo:‌Laboratory‌Test‌Result‌Text)</w:t>
            </w:r>
          </w:p>
          <w:bookmarkEnd w:id="14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тестирования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43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4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434"/>
          <w:p>
            <w:pPr>
              <w:spacing w:after="20"/>
              <w:ind w:left="20"/>
              <w:jc w:val="both"/>
            </w:pPr>
            <w:r>
              <w:rPr>
                <w:rFonts w:ascii="Times New Roman"/>
                <w:b w:val="false"/>
                <w:i w:val="false"/>
                <w:color w:val="000000"/>
                <w:sz w:val="20"/>
              </w:rPr>
              <w:t>
2.10.7. Документальное подтверждение</w:t>
            </w:r>
            <w:r>
              <w:br/>
            </w:r>
            <w:r>
              <w:rPr>
                <w:rFonts w:ascii="Times New Roman"/>
                <w:b w:val="false"/>
                <w:i w:val="false"/>
                <w:color w:val="000000"/>
                <w:sz w:val="20"/>
              </w:rPr>
              <w:t>
(ccdo:‌Proof‌Doc‌Details)</w:t>
            </w:r>
          </w:p>
          <w:bookmarkEnd w:id="14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лабораторного исследования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435"/>
          <w:p>
            <w:pPr>
              <w:spacing w:after="20"/>
              <w:ind w:left="20"/>
              <w:jc w:val="both"/>
            </w:pPr>
            <w:r>
              <w:rPr>
                <w:rFonts w:ascii="Times New Roman"/>
                <w:b w:val="false"/>
                <w:i w:val="false"/>
                <w:color w:val="000000"/>
                <w:sz w:val="20"/>
              </w:rPr>
              <w:t>
ccdo:‌Doc‌Content‌Details‌Type (M.CDT.00105)</w:t>
            </w:r>
            <w:r>
              <w:br/>
            </w:r>
            <w:r>
              <w:rPr>
                <w:rFonts w:ascii="Times New Roman"/>
                <w:b w:val="false"/>
                <w:i w:val="false"/>
                <w:color w:val="000000"/>
                <w:sz w:val="20"/>
              </w:rPr>
              <w:t>
Определяется областями значений вложенных элементов</w:t>
            </w:r>
          </w:p>
          <w:bookmarkEnd w:id="14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436"/>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4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43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4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43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43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440"/>
          <w:p>
            <w:pPr>
              <w:spacing w:after="20"/>
              <w:ind w:left="20"/>
              <w:jc w:val="both"/>
            </w:pPr>
            <w:r>
              <w:rPr>
                <w:rFonts w:ascii="Times New Roman"/>
                <w:b w:val="false"/>
                <w:i w:val="false"/>
                <w:color w:val="000000"/>
                <w:sz w:val="20"/>
              </w:rPr>
              <w:t>
*.2. Код языка</w:t>
            </w:r>
            <w:r>
              <w:br/>
            </w:r>
            <w:r>
              <w:rPr>
                <w:rFonts w:ascii="Times New Roman"/>
                <w:b w:val="false"/>
                <w:i w:val="false"/>
                <w:color w:val="000000"/>
                <w:sz w:val="20"/>
              </w:rPr>
              <w:t>
(csdo:‌Language‌Code)</w:t>
            </w:r>
          </w:p>
          <w:bookmarkEnd w:id="14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441"/>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4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42"/>
          <w:p>
            <w:pPr>
              <w:spacing w:after="20"/>
              <w:ind w:left="20"/>
              <w:jc w:val="both"/>
            </w:pPr>
            <w:r>
              <w:rPr>
                <w:rFonts w:ascii="Times New Roman"/>
                <w:b w:val="false"/>
                <w:i w:val="false"/>
                <w:color w:val="000000"/>
                <w:sz w:val="20"/>
              </w:rPr>
              <w:t>
*.3. Код вида документа</w:t>
            </w:r>
            <w:r>
              <w:br/>
            </w:r>
            <w:r>
              <w:rPr>
                <w:rFonts w:ascii="Times New Roman"/>
                <w:b w:val="false"/>
                <w:i w:val="false"/>
                <w:color w:val="000000"/>
                <w:sz w:val="20"/>
              </w:rPr>
              <w:t>
(csdo:‌Doc‌Kind‌Code)</w:t>
            </w:r>
          </w:p>
          <w:bookmarkEnd w:id="14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443"/>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4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4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46"/>
          <w:p>
            <w:pPr>
              <w:spacing w:after="20"/>
              <w:ind w:left="20"/>
              <w:jc w:val="both"/>
            </w:pPr>
            <w:r>
              <w:rPr>
                <w:rFonts w:ascii="Times New Roman"/>
                <w:b w:val="false"/>
                <w:i w:val="false"/>
                <w:color w:val="000000"/>
                <w:sz w:val="20"/>
              </w:rPr>
              <w:t>
*.4. Наименование вида документа</w:t>
            </w:r>
            <w:r>
              <w:br/>
            </w:r>
            <w:r>
              <w:rPr>
                <w:rFonts w:ascii="Times New Roman"/>
                <w:b w:val="false"/>
                <w:i w:val="false"/>
                <w:color w:val="000000"/>
                <w:sz w:val="20"/>
              </w:rPr>
              <w:t>
(csdo:‌Doc‌Kind‌Name)</w:t>
            </w:r>
          </w:p>
          <w:bookmarkEnd w:id="14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44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4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48"/>
          <w:p>
            <w:pPr>
              <w:spacing w:after="20"/>
              <w:ind w:left="20"/>
              <w:jc w:val="both"/>
            </w:pPr>
            <w:r>
              <w:rPr>
                <w:rFonts w:ascii="Times New Roman"/>
                <w:b w:val="false"/>
                <w:i w:val="false"/>
                <w:color w:val="000000"/>
                <w:sz w:val="20"/>
              </w:rPr>
              <w:t>
*.5. Наименование документа</w:t>
            </w:r>
            <w:r>
              <w:br/>
            </w:r>
            <w:r>
              <w:rPr>
                <w:rFonts w:ascii="Times New Roman"/>
                <w:b w:val="false"/>
                <w:i w:val="false"/>
                <w:color w:val="000000"/>
                <w:sz w:val="20"/>
              </w:rPr>
              <w:t>
(csdo:‌Doc‌Name)</w:t>
            </w:r>
          </w:p>
          <w:bookmarkEnd w:id="14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4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4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50"/>
          <w:p>
            <w:pPr>
              <w:spacing w:after="20"/>
              <w:ind w:left="20"/>
              <w:jc w:val="both"/>
            </w:pPr>
            <w:r>
              <w:rPr>
                <w:rFonts w:ascii="Times New Roman"/>
                <w:b w:val="false"/>
                <w:i w:val="false"/>
                <w:color w:val="000000"/>
                <w:sz w:val="20"/>
              </w:rPr>
              <w:t>
*.6. Серия документа</w:t>
            </w:r>
            <w:r>
              <w:br/>
            </w:r>
            <w:r>
              <w:rPr>
                <w:rFonts w:ascii="Times New Roman"/>
                <w:b w:val="false"/>
                <w:i w:val="false"/>
                <w:color w:val="000000"/>
                <w:sz w:val="20"/>
              </w:rPr>
              <w:t>
(csdo:‌Doc‌Series‌Id)</w:t>
            </w:r>
          </w:p>
          <w:bookmarkEnd w:id="14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5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452"/>
          <w:p>
            <w:pPr>
              <w:spacing w:after="20"/>
              <w:ind w:left="20"/>
              <w:jc w:val="both"/>
            </w:pPr>
            <w:r>
              <w:rPr>
                <w:rFonts w:ascii="Times New Roman"/>
                <w:b w:val="false"/>
                <w:i w:val="false"/>
                <w:color w:val="000000"/>
                <w:sz w:val="20"/>
              </w:rPr>
              <w:t>
*.7. Номер документа</w:t>
            </w:r>
            <w:r>
              <w:br/>
            </w:r>
            <w:r>
              <w:rPr>
                <w:rFonts w:ascii="Times New Roman"/>
                <w:b w:val="false"/>
                <w:i w:val="false"/>
                <w:color w:val="000000"/>
                <w:sz w:val="20"/>
              </w:rPr>
              <w:t>
(csdo:‌Doc‌Id)</w:t>
            </w:r>
          </w:p>
          <w:bookmarkEnd w:id="14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45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4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54"/>
          <w:p>
            <w:pPr>
              <w:spacing w:after="20"/>
              <w:ind w:left="20"/>
              <w:jc w:val="both"/>
            </w:pPr>
            <w:r>
              <w:rPr>
                <w:rFonts w:ascii="Times New Roman"/>
                <w:b w:val="false"/>
                <w:i w:val="false"/>
                <w:color w:val="000000"/>
                <w:sz w:val="20"/>
              </w:rPr>
              <w:t>
*.8. Дата документа</w:t>
            </w:r>
            <w:r>
              <w:br/>
            </w:r>
            <w:r>
              <w:rPr>
                <w:rFonts w:ascii="Times New Roman"/>
                <w:b w:val="false"/>
                <w:i w:val="false"/>
                <w:color w:val="000000"/>
                <w:sz w:val="20"/>
              </w:rPr>
              <w:t>
(csdo:‌Doc‌Creation‌Date)</w:t>
            </w:r>
          </w:p>
          <w:bookmarkEnd w:id="14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45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4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456"/>
          <w:p>
            <w:pPr>
              <w:spacing w:after="20"/>
              <w:ind w:left="20"/>
              <w:jc w:val="both"/>
            </w:pPr>
            <w:r>
              <w:rPr>
                <w:rFonts w:ascii="Times New Roman"/>
                <w:b w:val="false"/>
                <w:i w:val="false"/>
                <w:color w:val="000000"/>
                <w:sz w:val="20"/>
              </w:rPr>
              <w:t>
*.9. Дата начала срока действия документа</w:t>
            </w:r>
            <w:r>
              <w:br/>
            </w:r>
            <w:r>
              <w:rPr>
                <w:rFonts w:ascii="Times New Roman"/>
                <w:b w:val="false"/>
                <w:i w:val="false"/>
                <w:color w:val="000000"/>
                <w:sz w:val="20"/>
              </w:rPr>
              <w:t>
(csdo:‌Doc‌Start‌Date)</w:t>
            </w:r>
          </w:p>
          <w:bookmarkEnd w:id="14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5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4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458"/>
          <w:p>
            <w:pPr>
              <w:spacing w:after="20"/>
              <w:ind w:left="20"/>
              <w:jc w:val="both"/>
            </w:pPr>
            <w:r>
              <w:rPr>
                <w:rFonts w:ascii="Times New Roman"/>
                <w:b w:val="false"/>
                <w:i w:val="false"/>
                <w:color w:val="000000"/>
                <w:sz w:val="20"/>
              </w:rPr>
              <w:t>
*.10. Дата истечения срока действия документа</w:t>
            </w:r>
            <w:r>
              <w:br/>
            </w:r>
            <w:r>
              <w:rPr>
                <w:rFonts w:ascii="Times New Roman"/>
                <w:b w:val="false"/>
                <w:i w:val="false"/>
                <w:color w:val="000000"/>
                <w:sz w:val="20"/>
              </w:rPr>
              <w:t>
(csdo:‌Doc‌Validity‌Date)</w:t>
            </w:r>
          </w:p>
          <w:bookmarkEnd w:id="14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45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4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460"/>
          <w:p>
            <w:pPr>
              <w:spacing w:after="20"/>
              <w:ind w:left="20"/>
              <w:jc w:val="both"/>
            </w:pPr>
            <w:r>
              <w:rPr>
                <w:rFonts w:ascii="Times New Roman"/>
                <w:b w:val="false"/>
                <w:i w:val="false"/>
                <w:color w:val="000000"/>
                <w:sz w:val="20"/>
              </w:rPr>
              <w:t>
*.11. Срок действия документа</w:t>
            </w:r>
            <w:r>
              <w:br/>
            </w:r>
            <w:r>
              <w:rPr>
                <w:rFonts w:ascii="Times New Roman"/>
                <w:b w:val="false"/>
                <w:i w:val="false"/>
                <w:color w:val="000000"/>
                <w:sz w:val="20"/>
              </w:rPr>
              <w:t>
(csdo:‌Doc‌Validity‌Duration)</w:t>
            </w:r>
          </w:p>
          <w:bookmarkEnd w:id="14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61"/>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серией стандартов ISO 8601</w:t>
            </w:r>
          </w:p>
          <w:bookmarkEnd w:id="14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462"/>
          <w:p>
            <w:pPr>
              <w:spacing w:after="20"/>
              <w:ind w:left="20"/>
              <w:jc w:val="both"/>
            </w:pPr>
            <w:r>
              <w:rPr>
                <w:rFonts w:ascii="Times New Roman"/>
                <w:b w:val="false"/>
                <w:i w:val="false"/>
                <w:color w:val="000000"/>
                <w:sz w:val="20"/>
              </w:rPr>
              <w:t>
*.12. Идентификатор уполномоченного органа</w:t>
            </w:r>
            <w:r>
              <w:br/>
            </w:r>
            <w:r>
              <w:rPr>
                <w:rFonts w:ascii="Times New Roman"/>
                <w:b w:val="false"/>
                <w:i w:val="false"/>
                <w:color w:val="000000"/>
                <w:sz w:val="20"/>
              </w:rPr>
              <w:t>
(csdo:‌Authority‌Id)</w:t>
            </w:r>
          </w:p>
          <w:bookmarkEnd w:id="14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46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464"/>
          <w:p>
            <w:pPr>
              <w:spacing w:after="20"/>
              <w:ind w:left="20"/>
              <w:jc w:val="both"/>
            </w:pPr>
            <w:r>
              <w:rPr>
                <w:rFonts w:ascii="Times New Roman"/>
                <w:b w:val="false"/>
                <w:i w:val="false"/>
                <w:color w:val="000000"/>
                <w:sz w:val="20"/>
              </w:rPr>
              <w:t>
*.13. Наименование уполномоченного органа</w:t>
            </w:r>
            <w:r>
              <w:br/>
            </w:r>
            <w:r>
              <w:rPr>
                <w:rFonts w:ascii="Times New Roman"/>
                <w:b w:val="false"/>
                <w:i w:val="false"/>
                <w:color w:val="000000"/>
                <w:sz w:val="20"/>
              </w:rPr>
              <w:t>
(csdo:‌Authority‌Name)</w:t>
            </w:r>
          </w:p>
          <w:bookmarkEnd w:id="14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46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4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466"/>
          <w:p>
            <w:pPr>
              <w:spacing w:after="20"/>
              <w:ind w:left="20"/>
              <w:jc w:val="both"/>
            </w:pPr>
            <w:r>
              <w:rPr>
                <w:rFonts w:ascii="Times New Roman"/>
                <w:b w:val="false"/>
                <w:i w:val="false"/>
                <w:color w:val="000000"/>
                <w:sz w:val="20"/>
              </w:rPr>
              <w:t>
*.14. Описание</w:t>
            </w:r>
            <w:r>
              <w:br/>
            </w:r>
            <w:r>
              <w:rPr>
                <w:rFonts w:ascii="Times New Roman"/>
                <w:b w:val="false"/>
                <w:i w:val="false"/>
                <w:color w:val="000000"/>
                <w:sz w:val="20"/>
              </w:rPr>
              <w:t>
(csdo:‌Description‌Text)</w:t>
            </w:r>
          </w:p>
          <w:bookmarkEnd w:id="14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467"/>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4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468"/>
          <w:p>
            <w:pPr>
              <w:spacing w:after="20"/>
              <w:ind w:left="20"/>
              <w:jc w:val="both"/>
            </w:pPr>
            <w:r>
              <w:rPr>
                <w:rFonts w:ascii="Times New Roman"/>
                <w:b w:val="false"/>
                <w:i w:val="false"/>
                <w:color w:val="000000"/>
                <w:sz w:val="20"/>
              </w:rPr>
              <w:t>
*.15. Количество листов</w:t>
            </w:r>
            <w:r>
              <w:br/>
            </w:r>
            <w:r>
              <w:rPr>
                <w:rFonts w:ascii="Times New Roman"/>
                <w:b w:val="false"/>
                <w:i w:val="false"/>
                <w:color w:val="000000"/>
                <w:sz w:val="20"/>
              </w:rPr>
              <w:t>
(csdo:‌Page‌Quantity)</w:t>
            </w:r>
          </w:p>
          <w:bookmarkEnd w:id="14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469"/>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p>
          <w:bookmarkEnd w:id="14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470"/>
          <w:p>
            <w:pPr>
              <w:spacing w:after="20"/>
              <w:ind w:left="20"/>
              <w:jc w:val="both"/>
            </w:pPr>
            <w:r>
              <w:rPr>
                <w:rFonts w:ascii="Times New Roman"/>
                <w:b w:val="false"/>
                <w:i w:val="false"/>
                <w:color w:val="000000"/>
                <w:sz w:val="20"/>
              </w:rPr>
              <w:t>
*.16. XML-документ</w:t>
            </w:r>
            <w:r>
              <w:br/>
            </w:r>
            <w:r>
              <w:rPr>
                <w:rFonts w:ascii="Times New Roman"/>
                <w:b w:val="false"/>
                <w:i w:val="false"/>
                <w:color w:val="000000"/>
                <w:sz w:val="20"/>
              </w:rPr>
              <w:t>
(ccdo:‌Any‌Details)</w:t>
            </w:r>
          </w:p>
          <w:bookmarkEnd w:id="14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471"/>
          <w:p>
            <w:pPr>
              <w:spacing w:after="20"/>
              <w:ind w:left="20"/>
              <w:jc w:val="both"/>
            </w:pPr>
            <w:r>
              <w:rPr>
                <w:rFonts w:ascii="Times New Roman"/>
                <w:b w:val="false"/>
                <w:i w:val="false"/>
                <w:color w:val="000000"/>
                <w:sz w:val="20"/>
              </w:rPr>
              <w:t>
ccdo:‌Any‌Details‌Type (M.CDT.00086)</w:t>
            </w:r>
            <w:r>
              <w:br/>
            </w:r>
            <w:r>
              <w:rPr>
                <w:rFonts w:ascii="Times New Roman"/>
                <w:b w:val="false"/>
                <w:i w:val="false"/>
                <w:color w:val="000000"/>
                <w:sz w:val="20"/>
              </w:rPr>
              <w:t>
Определяется областями значений вложенных элементов</w:t>
            </w:r>
          </w:p>
          <w:bookmarkEnd w:id="14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*.16.1. XML-документ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472"/>
          <w:p>
            <w:pPr>
              <w:spacing w:after="20"/>
              <w:ind w:left="20"/>
              <w:jc w:val="both"/>
            </w:pPr>
            <w:r>
              <w:rPr>
                <w:rFonts w:ascii="Times New Roman"/>
                <w:b w:val="false"/>
                <w:i w:val="false"/>
                <w:color w:val="000000"/>
                <w:sz w:val="20"/>
              </w:rPr>
              <w:t>
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имен: любое.</w:t>
            </w:r>
            <w:r>
              <w:br/>
            </w:r>
            <w:r>
              <w:rPr>
                <w:rFonts w:ascii="Times New Roman"/>
                <w:b w:val="false"/>
                <w:i w:val="false"/>
                <w:color w:val="000000"/>
                <w:sz w:val="20"/>
              </w:rPr>
              <w:t>
Валидация: производится всегда</w:t>
            </w:r>
          </w:p>
          <w:bookmarkEnd w:id="14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473"/>
          <w:p>
            <w:pPr>
              <w:spacing w:after="20"/>
              <w:ind w:left="20"/>
              <w:jc w:val="both"/>
            </w:pPr>
            <w:r>
              <w:rPr>
                <w:rFonts w:ascii="Times New Roman"/>
                <w:b w:val="false"/>
                <w:i w:val="false"/>
                <w:color w:val="000000"/>
                <w:sz w:val="20"/>
              </w:rPr>
              <w:t>
*.17. Документ в бинарном формате</w:t>
            </w:r>
            <w:r>
              <w:br/>
            </w:r>
            <w:r>
              <w:rPr>
                <w:rFonts w:ascii="Times New Roman"/>
                <w:b w:val="false"/>
                <w:i w:val="false"/>
                <w:color w:val="000000"/>
                <w:sz w:val="20"/>
              </w:rPr>
              <w:t>
(csdo:‌Doc‌Binary‌Text)</w:t>
            </w:r>
          </w:p>
          <w:bookmarkEnd w:id="147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474"/>
          <w:p>
            <w:pPr>
              <w:spacing w:after="20"/>
              <w:ind w:left="20"/>
              <w:jc w:val="both"/>
            </w:pPr>
            <w:r>
              <w:rPr>
                <w:rFonts w:ascii="Times New Roman"/>
                <w:b w:val="false"/>
                <w:i w:val="false"/>
                <w:color w:val="000000"/>
                <w:sz w:val="20"/>
              </w:rPr>
              <w:t>
csdo:‌Binary‌Text‌Type (M.SDT.00143)</w:t>
            </w:r>
            <w:r>
              <w:br/>
            </w:r>
            <w:r>
              <w:rPr>
                <w:rFonts w:ascii="Times New Roman"/>
                <w:b w:val="false"/>
                <w:i w:val="false"/>
                <w:color w:val="000000"/>
                <w:sz w:val="20"/>
              </w:rPr>
              <w:t>
Конечная последовательность двоичных октетов (байтов)</w:t>
            </w:r>
          </w:p>
          <w:bookmarkEnd w:id="14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475"/>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47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476"/>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4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477"/>
          <w:p>
            <w:pPr>
              <w:spacing w:after="20"/>
              <w:ind w:left="20"/>
              <w:jc w:val="both"/>
            </w:pPr>
            <w:r>
              <w:rPr>
                <w:rFonts w:ascii="Times New Roman"/>
                <w:b w:val="false"/>
                <w:i w:val="false"/>
                <w:color w:val="000000"/>
                <w:sz w:val="20"/>
              </w:rPr>
              <w:t>
2.10.8. Код болезни животного</w:t>
            </w:r>
            <w:r>
              <w:br/>
            </w:r>
            <w:r>
              <w:rPr>
                <w:rFonts w:ascii="Times New Roman"/>
                <w:b w:val="false"/>
                <w:i w:val="false"/>
                <w:color w:val="000000"/>
                <w:sz w:val="20"/>
              </w:rPr>
              <w:t>
(smsdo:‌Animal‌Disease‌Code)</w:t>
            </w:r>
          </w:p>
          <w:bookmarkEnd w:id="147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478"/>
          <w:p>
            <w:pPr>
              <w:spacing w:after="20"/>
              <w:ind w:left="20"/>
              <w:jc w:val="both"/>
            </w:pPr>
            <w:r>
              <w:rPr>
                <w:rFonts w:ascii="Times New Roman"/>
                <w:b w:val="false"/>
                <w:i w:val="false"/>
                <w:color w:val="000000"/>
                <w:sz w:val="20"/>
              </w:rPr>
              <w:t>
smsdo:‌Animal‌Disease‌Code‌Type (M.SM.SDT.00009)</w:t>
            </w:r>
            <w:r>
              <w:br/>
            </w: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bookmarkEnd w:id="14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47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7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480"/>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81"/>
          <w:p>
            <w:pPr>
              <w:spacing w:after="20"/>
              <w:ind w:left="20"/>
              <w:jc w:val="both"/>
            </w:pPr>
            <w:r>
              <w:rPr>
                <w:rFonts w:ascii="Times New Roman"/>
                <w:b w:val="false"/>
                <w:i w:val="false"/>
                <w:color w:val="000000"/>
                <w:sz w:val="20"/>
              </w:rPr>
              <w:t>
2.10.9. Наименование болезни животного</w:t>
            </w:r>
            <w:r>
              <w:br/>
            </w:r>
            <w:r>
              <w:rPr>
                <w:rFonts w:ascii="Times New Roman"/>
                <w:b w:val="false"/>
                <w:i w:val="false"/>
                <w:color w:val="000000"/>
                <w:sz w:val="20"/>
              </w:rPr>
              <w:t>
(smsdo:‌Animal‌Disease‌Name)</w:t>
            </w:r>
          </w:p>
          <w:bookmarkEnd w:id="148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8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4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483"/>
          <w:p>
            <w:pPr>
              <w:spacing w:after="20"/>
              <w:ind w:left="20"/>
              <w:jc w:val="both"/>
            </w:pPr>
            <w:r>
              <w:rPr>
                <w:rFonts w:ascii="Times New Roman"/>
                <w:b w:val="false"/>
                <w:i w:val="false"/>
                <w:color w:val="000000"/>
                <w:sz w:val="20"/>
              </w:rPr>
              <w:t>
2.11. Сведения о перевозке</w:t>
            </w:r>
            <w:r>
              <w:br/>
            </w:r>
            <w:r>
              <w:rPr>
                <w:rFonts w:ascii="Times New Roman"/>
                <w:b w:val="false"/>
                <w:i w:val="false"/>
                <w:color w:val="000000"/>
                <w:sz w:val="20"/>
              </w:rPr>
              <w:t>
(smcdo:‌Transport‌Details)</w:t>
            </w:r>
          </w:p>
          <w:bookmarkEnd w:id="148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перевозке товарной партии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484"/>
          <w:p>
            <w:pPr>
              <w:spacing w:after="20"/>
              <w:ind w:left="20"/>
              <w:jc w:val="both"/>
            </w:pPr>
            <w:r>
              <w:rPr>
                <w:rFonts w:ascii="Times New Roman"/>
                <w:b w:val="false"/>
                <w:i w:val="false"/>
                <w:color w:val="000000"/>
                <w:sz w:val="20"/>
              </w:rPr>
              <w:t>
smcdo:‌Transport‌Details‌Type (M.SM.CDT.00139)</w:t>
            </w:r>
            <w:r>
              <w:br/>
            </w:r>
            <w:r>
              <w:rPr>
                <w:rFonts w:ascii="Times New Roman"/>
                <w:b w:val="false"/>
                <w:i w:val="false"/>
                <w:color w:val="000000"/>
                <w:sz w:val="20"/>
              </w:rPr>
              <w:t>
Определяется областями значений вложенных элементов</w:t>
            </w:r>
          </w:p>
          <w:bookmarkEnd w:id="14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485"/>
          <w:p>
            <w:pPr>
              <w:spacing w:after="20"/>
              <w:ind w:left="20"/>
              <w:jc w:val="both"/>
            </w:pPr>
            <w:r>
              <w:rPr>
                <w:rFonts w:ascii="Times New Roman"/>
                <w:b w:val="false"/>
                <w:i w:val="false"/>
                <w:color w:val="000000"/>
                <w:sz w:val="20"/>
              </w:rPr>
              <w:t>
2.11.1. Код вида направления транспортировки</w:t>
            </w:r>
            <w:r>
              <w:br/>
            </w:r>
            <w:r>
              <w:rPr>
                <w:rFonts w:ascii="Times New Roman"/>
                <w:b w:val="false"/>
                <w:i w:val="false"/>
                <w:color w:val="000000"/>
                <w:sz w:val="20"/>
              </w:rPr>
              <w:t>
(smsdo:‌Transportation‌Direction‌Code)</w:t>
            </w:r>
          </w:p>
          <w:bookmarkEnd w:id="148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направления транспортировки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486"/>
          <w:p>
            <w:pPr>
              <w:spacing w:after="20"/>
              <w:ind w:left="20"/>
              <w:jc w:val="both"/>
            </w:pPr>
            <w:r>
              <w:rPr>
                <w:rFonts w:ascii="Times New Roman"/>
                <w:b w:val="false"/>
                <w:i w:val="false"/>
                <w:color w:val="000000"/>
                <w:sz w:val="20"/>
              </w:rPr>
              <w:t>
smsdo:‌Transportation‌Direction‌Code‌Type (M.SM.SDT.00042)</w:t>
            </w:r>
            <w:r>
              <w:br/>
            </w:r>
            <w:r>
              <w:rPr>
                <w:rFonts w:ascii="Times New Roman"/>
                <w:b w:val="false"/>
                <w:i w:val="false"/>
                <w:color w:val="000000"/>
                <w:sz w:val="20"/>
              </w:rPr>
              <w:t>
</w:t>
            </w:r>
            <w:r>
              <w:rPr>
                <w:rFonts w:ascii="Times New Roman"/>
                <w:b w:val="false"/>
                <w:i w:val="false"/>
                <w:color w:val="000000"/>
                <w:sz w:val="20"/>
              </w:rPr>
              <w:t>Значение кода из справочника видов направлений транспортировки.</w:t>
            </w:r>
            <w:r>
              <w:br/>
            </w:r>
            <w:r>
              <w:rPr>
                <w:rFonts w:ascii="Times New Roman"/>
                <w:b w:val="false"/>
                <w:i w:val="false"/>
                <w:color w:val="000000"/>
                <w:sz w:val="20"/>
              </w:rPr>
              <w:t>
Шаблон: [0-9]{1}</w:t>
            </w:r>
          </w:p>
          <w:bookmarkEnd w:id="14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487"/>
          <w:p>
            <w:pPr>
              <w:spacing w:after="20"/>
              <w:ind w:left="20"/>
              <w:jc w:val="both"/>
            </w:pPr>
            <w:r>
              <w:rPr>
                <w:rFonts w:ascii="Times New Roman"/>
                <w:b w:val="false"/>
                <w:i w:val="false"/>
                <w:color w:val="000000"/>
                <w:sz w:val="20"/>
              </w:rPr>
              <w:t>
2.11.2. Транспортное средство</w:t>
            </w:r>
            <w:r>
              <w:br/>
            </w:r>
            <w:r>
              <w:rPr>
                <w:rFonts w:ascii="Times New Roman"/>
                <w:b w:val="false"/>
                <w:i w:val="false"/>
                <w:color w:val="000000"/>
                <w:sz w:val="20"/>
              </w:rPr>
              <w:t>
(smcdo:‌Transport‌Means‌Details)</w:t>
            </w:r>
          </w:p>
          <w:bookmarkEnd w:id="148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транспортном средстве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488"/>
          <w:p>
            <w:pPr>
              <w:spacing w:after="20"/>
              <w:ind w:left="20"/>
              <w:jc w:val="both"/>
            </w:pPr>
            <w:r>
              <w:rPr>
                <w:rFonts w:ascii="Times New Roman"/>
                <w:b w:val="false"/>
                <w:i w:val="false"/>
                <w:color w:val="000000"/>
                <w:sz w:val="20"/>
              </w:rPr>
              <w:t>
ccdo:‌Transport‌Means‌Details‌Type (M.CDT.00047)</w:t>
            </w:r>
            <w:r>
              <w:br/>
            </w:r>
            <w:r>
              <w:rPr>
                <w:rFonts w:ascii="Times New Roman"/>
                <w:b w:val="false"/>
                <w:i w:val="false"/>
                <w:color w:val="000000"/>
                <w:sz w:val="20"/>
              </w:rPr>
              <w:t>
Определяется областями значений вложенных элементов</w:t>
            </w:r>
          </w:p>
          <w:bookmarkEnd w:id="14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489"/>
          <w:p>
            <w:pPr>
              <w:spacing w:after="20"/>
              <w:ind w:left="20"/>
              <w:jc w:val="both"/>
            </w:pPr>
            <w:r>
              <w:rPr>
                <w:rFonts w:ascii="Times New Roman"/>
                <w:b w:val="false"/>
                <w:i w:val="false"/>
                <w:color w:val="000000"/>
                <w:sz w:val="20"/>
              </w:rPr>
              <w:t>
*.1. Регистрационный номер транспортного средства</w:t>
            </w:r>
            <w:r>
              <w:br/>
            </w:r>
            <w:r>
              <w:rPr>
                <w:rFonts w:ascii="Times New Roman"/>
                <w:b w:val="false"/>
                <w:i w:val="false"/>
                <w:color w:val="000000"/>
                <w:sz w:val="20"/>
              </w:rPr>
              <w:t>
(csdo:‌Transport‌Means‌Reg‌Id)</w:t>
            </w:r>
          </w:p>
          <w:bookmarkEnd w:id="148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буквенно-цифровое обозначение, присвоенное регистрирующим органом транспортному средству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490"/>
          <w:p>
            <w:pPr>
              <w:spacing w:after="20"/>
              <w:ind w:left="20"/>
              <w:jc w:val="both"/>
            </w:pPr>
            <w:r>
              <w:rPr>
                <w:rFonts w:ascii="Times New Roman"/>
                <w:b w:val="false"/>
                <w:i w:val="false"/>
                <w:color w:val="000000"/>
                <w:sz w:val="20"/>
              </w:rPr>
              <w:t>
csdo:‌Transport‌Means‌Reg‌Id‌Type (M.SDT.00101)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14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491"/>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49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492"/>
          <w:p>
            <w:pPr>
              <w:spacing w:after="20"/>
              <w:ind w:left="20"/>
              <w:jc w:val="both"/>
            </w:pPr>
            <w:r>
              <w:rPr>
                <w:rFonts w:ascii="Times New Roman"/>
                <w:b w:val="false"/>
                <w:i w:val="false"/>
                <w:color w:val="000000"/>
                <w:sz w:val="20"/>
              </w:rPr>
              <w:t>
csdo:‌Unqualified‌Country‌Code‌Type (M.SDT.00159)</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4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49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49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49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495"/>
          <w:p>
            <w:pPr>
              <w:spacing w:after="20"/>
              <w:ind w:left="20"/>
              <w:jc w:val="both"/>
            </w:pPr>
            <w:r>
              <w:rPr>
                <w:rFonts w:ascii="Times New Roman"/>
                <w:b w:val="false"/>
                <w:i w:val="false"/>
                <w:color w:val="000000"/>
                <w:sz w:val="20"/>
              </w:rPr>
              <w:t>
*.2. Код вида транспорта</w:t>
            </w:r>
            <w:r>
              <w:br/>
            </w:r>
            <w:r>
              <w:rPr>
                <w:rFonts w:ascii="Times New Roman"/>
                <w:b w:val="false"/>
                <w:i w:val="false"/>
                <w:color w:val="000000"/>
                <w:sz w:val="20"/>
              </w:rPr>
              <w:t>
(csdo:‌Unified‌Transport‌Mode‌Code)</w:t>
            </w:r>
          </w:p>
          <w:bookmarkEnd w:id="149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496"/>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49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9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49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99"/>
          <w:p>
            <w:pPr>
              <w:spacing w:after="20"/>
              <w:ind w:left="20"/>
              <w:jc w:val="both"/>
            </w:pPr>
            <w:r>
              <w:rPr>
                <w:rFonts w:ascii="Times New Roman"/>
                <w:b w:val="false"/>
                <w:i w:val="false"/>
                <w:color w:val="000000"/>
                <w:sz w:val="20"/>
              </w:rPr>
              <w:t>
2.11.3. Маршрут</w:t>
            </w:r>
            <w:r>
              <w:br/>
            </w:r>
            <w:r>
              <w:rPr>
                <w:rFonts w:ascii="Times New Roman"/>
                <w:b w:val="false"/>
                <w:i w:val="false"/>
                <w:color w:val="000000"/>
                <w:sz w:val="20"/>
              </w:rPr>
              <w:t>
(smcdo:‌Route‌Details)</w:t>
            </w:r>
          </w:p>
          <w:bookmarkEnd w:id="149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маршруте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500"/>
          <w:p>
            <w:pPr>
              <w:spacing w:after="20"/>
              <w:ind w:left="20"/>
              <w:jc w:val="both"/>
            </w:pPr>
            <w:r>
              <w:rPr>
                <w:rFonts w:ascii="Times New Roman"/>
                <w:b w:val="false"/>
                <w:i w:val="false"/>
                <w:color w:val="000000"/>
                <w:sz w:val="20"/>
              </w:rPr>
              <w:t>
smcdo:‌Route‌Details‌Type (M.SM.CDT.00044)</w:t>
            </w:r>
            <w:r>
              <w:br/>
            </w:r>
            <w:r>
              <w:rPr>
                <w:rFonts w:ascii="Times New Roman"/>
                <w:b w:val="false"/>
                <w:i w:val="false"/>
                <w:color w:val="000000"/>
                <w:sz w:val="20"/>
              </w:rPr>
              <w:t>
Определяется областями значений вложенных элементов</w:t>
            </w:r>
          </w:p>
          <w:bookmarkEnd w:id="15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501"/>
          <w:p>
            <w:pPr>
              <w:spacing w:after="20"/>
              <w:ind w:left="20"/>
              <w:jc w:val="both"/>
            </w:pPr>
            <w:r>
              <w:rPr>
                <w:rFonts w:ascii="Times New Roman"/>
                <w:b w:val="false"/>
                <w:i w:val="false"/>
                <w:color w:val="000000"/>
                <w:sz w:val="20"/>
              </w:rPr>
              <w:t>
*.1. Пункт маршрута</w:t>
            </w:r>
            <w:r>
              <w:br/>
            </w:r>
            <w:r>
              <w:rPr>
                <w:rFonts w:ascii="Times New Roman"/>
                <w:b w:val="false"/>
                <w:i w:val="false"/>
                <w:color w:val="000000"/>
                <w:sz w:val="20"/>
              </w:rPr>
              <w:t>
(ccdo:‌Route‌Point‌V2‌Details)</w:t>
            </w:r>
          </w:p>
          <w:bookmarkEnd w:id="150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через которое проходит маршрут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502"/>
          <w:p>
            <w:pPr>
              <w:spacing w:after="20"/>
              <w:ind w:left="20"/>
              <w:jc w:val="both"/>
            </w:pPr>
            <w:r>
              <w:rPr>
                <w:rFonts w:ascii="Times New Roman"/>
                <w:b w:val="false"/>
                <w:i w:val="false"/>
                <w:color w:val="000000"/>
                <w:sz w:val="20"/>
              </w:rPr>
              <w:t>
ccdo:‌Route‌Point‌Details‌V2‌Type (M.CDT.00073)</w:t>
            </w:r>
            <w:r>
              <w:br/>
            </w:r>
            <w:r>
              <w:rPr>
                <w:rFonts w:ascii="Times New Roman"/>
                <w:b w:val="false"/>
                <w:i w:val="false"/>
                <w:color w:val="000000"/>
                <w:sz w:val="20"/>
              </w:rPr>
              <w:t>
Определяется областями значений вложенных элементов</w:t>
            </w:r>
          </w:p>
          <w:bookmarkEnd w:id="15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503"/>
          <w:p>
            <w:pPr>
              <w:spacing w:after="20"/>
              <w:ind w:left="20"/>
              <w:jc w:val="both"/>
            </w:pPr>
            <w:r>
              <w:rPr>
                <w:rFonts w:ascii="Times New Roman"/>
                <w:b w:val="false"/>
                <w:i w:val="false"/>
                <w:color w:val="000000"/>
                <w:sz w:val="20"/>
              </w:rPr>
              <w:t>
*.1.1. Порядковый номер</w:t>
            </w:r>
            <w:r>
              <w:br/>
            </w:r>
            <w:r>
              <w:rPr>
                <w:rFonts w:ascii="Times New Roman"/>
                <w:b w:val="false"/>
                <w:i w:val="false"/>
                <w:color w:val="000000"/>
                <w:sz w:val="20"/>
              </w:rPr>
              <w:t>
(csdo:‌Object‌Ordinal)</w:t>
            </w:r>
          </w:p>
          <w:bookmarkEnd w:id="150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504"/>
          <w:p>
            <w:pPr>
              <w:spacing w:after="20"/>
              <w:ind w:left="20"/>
              <w:jc w:val="both"/>
            </w:pPr>
            <w:r>
              <w:rPr>
                <w:rFonts w:ascii="Times New Roman"/>
                <w:b w:val="false"/>
                <w:i w:val="false"/>
                <w:color w:val="000000"/>
                <w:sz w:val="20"/>
              </w:rPr>
              <w:t>
csdo:‌Ordinal3‌Type (M.SDT.00105)</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3</w:t>
            </w:r>
          </w:p>
          <w:bookmarkEnd w:id="15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505"/>
          <w:p>
            <w:pPr>
              <w:spacing w:after="20"/>
              <w:ind w:left="20"/>
              <w:jc w:val="both"/>
            </w:pPr>
            <w:r>
              <w:rPr>
                <w:rFonts w:ascii="Times New Roman"/>
                <w:b w:val="false"/>
                <w:i w:val="false"/>
                <w:color w:val="000000"/>
                <w:sz w:val="20"/>
              </w:rPr>
              <w:t>
*.1.2. Код вида пункта маршрута</w:t>
            </w:r>
            <w:r>
              <w:br/>
            </w:r>
            <w:r>
              <w:rPr>
                <w:rFonts w:ascii="Times New Roman"/>
                <w:b w:val="false"/>
                <w:i w:val="false"/>
                <w:color w:val="000000"/>
                <w:sz w:val="20"/>
              </w:rPr>
              <w:t>
(csdo:‌Route‌Point‌Kind‌Code)</w:t>
            </w:r>
          </w:p>
          <w:bookmarkEnd w:id="150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506"/>
          <w:p>
            <w:pPr>
              <w:spacing w:after="20"/>
              <w:ind w:left="20"/>
              <w:jc w:val="both"/>
            </w:pPr>
            <w:r>
              <w:rPr>
                <w:rFonts w:ascii="Times New Roman"/>
                <w:b w:val="false"/>
                <w:i w:val="false"/>
                <w:color w:val="000000"/>
                <w:sz w:val="20"/>
              </w:rPr>
              <w:t>
csdo:‌Route‌Point‌Kind‌Code‌Type (M.SDT.00103)</w:t>
            </w:r>
            <w:r>
              <w:br/>
            </w:r>
            <w:r>
              <w:rPr>
                <w:rFonts w:ascii="Times New Roman"/>
                <w:b w:val="false"/>
                <w:i w:val="false"/>
                <w:color w:val="000000"/>
                <w:sz w:val="20"/>
              </w:rPr>
              <w:t>
Значение кода в соответствии со справочником видов пунктов маршрута</w:t>
            </w:r>
          </w:p>
          <w:bookmarkEnd w:id="15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07"/>
          <w:p>
            <w:pPr>
              <w:spacing w:after="20"/>
              <w:ind w:left="20"/>
              <w:jc w:val="both"/>
            </w:pPr>
            <w:r>
              <w:rPr>
                <w:rFonts w:ascii="Times New Roman"/>
                <w:b w:val="false"/>
                <w:i w:val="false"/>
                <w:color w:val="000000"/>
                <w:sz w:val="20"/>
              </w:rPr>
              <w:t>
*.1.3. Адрес</w:t>
            </w:r>
            <w:r>
              <w:br/>
            </w:r>
            <w:r>
              <w:rPr>
                <w:rFonts w:ascii="Times New Roman"/>
                <w:b w:val="false"/>
                <w:i w:val="false"/>
                <w:color w:val="000000"/>
                <w:sz w:val="20"/>
              </w:rPr>
              <w:t>
(ccdo:‌Object‌Address‌Details)</w:t>
            </w:r>
          </w:p>
          <w:bookmarkEnd w:id="150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508"/>
          <w:p>
            <w:pPr>
              <w:spacing w:after="20"/>
              <w:ind w:left="20"/>
              <w:jc w:val="both"/>
            </w:pPr>
            <w:r>
              <w:rPr>
                <w:rFonts w:ascii="Times New Roman"/>
                <w:b w:val="false"/>
                <w:i w:val="false"/>
                <w:color w:val="000000"/>
                <w:sz w:val="20"/>
              </w:rPr>
              <w:t>
ccdo:‌Object‌Address‌Details‌Type (M.CDT.00082)</w:t>
            </w:r>
            <w:r>
              <w:br/>
            </w:r>
            <w:r>
              <w:rPr>
                <w:rFonts w:ascii="Times New Roman"/>
                <w:b w:val="false"/>
                <w:i w:val="false"/>
                <w:color w:val="000000"/>
                <w:sz w:val="20"/>
              </w:rPr>
              <w:t>
Определяется областями значений вложенных элементов</w:t>
            </w:r>
          </w:p>
          <w:bookmarkEnd w:id="15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509"/>
          <w:p>
            <w:pPr>
              <w:spacing w:after="20"/>
              <w:ind w:left="20"/>
              <w:jc w:val="both"/>
            </w:pPr>
            <w:r>
              <w:rPr>
                <w:rFonts w:ascii="Times New Roman"/>
                <w:b w:val="false"/>
                <w:i w:val="false"/>
                <w:color w:val="000000"/>
                <w:sz w:val="20"/>
              </w:rPr>
              <w:t>
*.1.3.1. Код страны</w:t>
            </w:r>
            <w:r>
              <w:br/>
            </w:r>
            <w:r>
              <w:rPr>
                <w:rFonts w:ascii="Times New Roman"/>
                <w:b w:val="false"/>
                <w:i w:val="false"/>
                <w:color w:val="000000"/>
                <w:sz w:val="20"/>
              </w:rPr>
              <w:t>
(csdo:‌Unified‌Country‌Code)</w:t>
            </w:r>
          </w:p>
          <w:bookmarkEnd w:id="150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510"/>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5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51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1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51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513"/>
          <w:p>
            <w:pPr>
              <w:spacing w:after="20"/>
              <w:ind w:left="20"/>
              <w:jc w:val="both"/>
            </w:pPr>
            <w:r>
              <w:rPr>
                <w:rFonts w:ascii="Times New Roman"/>
                <w:b w:val="false"/>
                <w:i w:val="false"/>
                <w:color w:val="000000"/>
                <w:sz w:val="20"/>
              </w:rPr>
              <w:t>
*.1.3.2. Код территории</w:t>
            </w:r>
            <w:r>
              <w:br/>
            </w:r>
            <w:r>
              <w:rPr>
                <w:rFonts w:ascii="Times New Roman"/>
                <w:b w:val="false"/>
                <w:i w:val="false"/>
                <w:color w:val="000000"/>
                <w:sz w:val="20"/>
              </w:rPr>
              <w:t>
(csdo:‌Territory‌Code)</w:t>
            </w:r>
          </w:p>
          <w:bookmarkEnd w:id="151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514"/>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5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515"/>
          <w:p>
            <w:pPr>
              <w:spacing w:after="20"/>
              <w:ind w:left="20"/>
              <w:jc w:val="both"/>
            </w:pPr>
            <w:r>
              <w:rPr>
                <w:rFonts w:ascii="Times New Roman"/>
                <w:b w:val="false"/>
                <w:i w:val="false"/>
                <w:color w:val="000000"/>
                <w:sz w:val="20"/>
              </w:rPr>
              <w:t>
*.1.3.3. Регион</w:t>
            </w:r>
            <w:r>
              <w:br/>
            </w:r>
            <w:r>
              <w:rPr>
                <w:rFonts w:ascii="Times New Roman"/>
                <w:b w:val="false"/>
                <w:i w:val="false"/>
                <w:color w:val="000000"/>
                <w:sz w:val="20"/>
              </w:rPr>
              <w:t>
(csdo:‌Region‌Name)</w:t>
            </w:r>
          </w:p>
          <w:bookmarkEnd w:id="151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51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517"/>
          <w:p>
            <w:pPr>
              <w:spacing w:after="20"/>
              <w:ind w:left="20"/>
              <w:jc w:val="both"/>
            </w:pPr>
            <w:r>
              <w:rPr>
                <w:rFonts w:ascii="Times New Roman"/>
                <w:b w:val="false"/>
                <w:i w:val="false"/>
                <w:color w:val="000000"/>
                <w:sz w:val="20"/>
              </w:rPr>
              <w:t>
*.1.3.4. Район</w:t>
            </w:r>
            <w:r>
              <w:br/>
            </w:r>
            <w:r>
              <w:rPr>
                <w:rFonts w:ascii="Times New Roman"/>
                <w:b w:val="false"/>
                <w:i w:val="false"/>
                <w:color w:val="000000"/>
                <w:sz w:val="20"/>
              </w:rPr>
              <w:t>
(csdo:‌District‌Name)</w:t>
            </w:r>
          </w:p>
          <w:bookmarkEnd w:id="151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51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519"/>
          <w:p>
            <w:pPr>
              <w:spacing w:after="20"/>
              <w:ind w:left="20"/>
              <w:jc w:val="both"/>
            </w:pPr>
            <w:r>
              <w:rPr>
                <w:rFonts w:ascii="Times New Roman"/>
                <w:b w:val="false"/>
                <w:i w:val="false"/>
                <w:color w:val="000000"/>
                <w:sz w:val="20"/>
              </w:rPr>
              <w:t>
*.1.3.5. Город</w:t>
            </w:r>
            <w:r>
              <w:br/>
            </w:r>
            <w:r>
              <w:rPr>
                <w:rFonts w:ascii="Times New Roman"/>
                <w:b w:val="false"/>
                <w:i w:val="false"/>
                <w:color w:val="000000"/>
                <w:sz w:val="20"/>
              </w:rPr>
              <w:t>
(csdo:‌City‌Name)</w:t>
            </w:r>
          </w:p>
          <w:bookmarkEnd w:id="151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52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521"/>
          <w:p>
            <w:pPr>
              <w:spacing w:after="20"/>
              <w:ind w:left="20"/>
              <w:jc w:val="both"/>
            </w:pPr>
            <w:r>
              <w:rPr>
                <w:rFonts w:ascii="Times New Roman"/>
                <w:b w:val="false"/>
                <w:i w:val="false"/>
                <w:color w:val="000000"/>
                <w:sz w:val="20"/>
              </w:rPr>
              <w:t>
*.1.3.6. Населенный пункт</w:t>
            </w:r>
            <w:r>
              <w:br/>
            </w:r>
            <w:r>
              <w:rPr>
                <w:rFonts w:ascii="Times New Roman"/>
                <w:b w:val="false"/>
                <w:i w:val="false"/>
                <w:color w:val="000000"/>
                <w:sz w:val="20"/>
              </w:rPr>
              <w:t>
(csdo:‌Settlement‌Name)</w:t>
            </w:r>
          </w:p>
          <w:bookmarkEnd w:id="152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2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523"/>
          <w:p>
            <w:pPr>
              <w:spacing w:after="20"/>
              <w:ind w:left="20"/>
              <w:jc w:val="both"/>
            </w:pPr>
            <w:r>
              <w:rPr>
                <w:rFonts w:ascii="Times New Roman"/>
                <w:b w:val="false"/>
                <w:i w:val="false"/>
                <w:color w:val="000000"/>
                <w:sz w:val="20"/>
              </w:rPr>
              <w:t>
*.1.3.7. Улица</w:t>
            </w:r>
            <w:r>
              <w:br/>
            </w:r>
            <w:r>
              <w:rPr>
                <w:rFonts w:ascii="Times New Roman"/>
                <w:b w:val="false"/>
                <w:i w:val="false"/>
                <w:color w:val="000000"/>
                <w:sz w:val="20"/>
              </w:rPr>
              <w:t>
(csdo:‌Street‌Name)</w:t>
            </w:r>
          </w:p>
          <w:bookmarkEnd w:id="152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52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525"/>
          <w:p>
            <w:pPr>
              <w:spacing w:after="20"/>
              <w:ind w:left="20"/>
              <w:jc w:val="both"/>
            </w:pPr>
            <w:r>
              <w:rPr>
                <w:rFonts w:ascii="Times New Roman"/>
                <w:b w:val="false"/>
                <w:i w:val="false"/>
                <w:color w:val="000000"/>
                <w:sz w:val="20"/>
              </w:rPr>
              <w:t>
*.1.3.8. Номер дома</w:t>
            </w:r>
            <w:r>
              <w:br/>
            </w:r>
            <w:r>
              <w:rPr>
                <w:rFonts w:ascii="Times New Roman"/>
                <w:b w:val="false"/>
                <w:i w:val="false"/>
                <w:color w:val="000000"/>
                <w:sz w:val="20"/>
              </w:rPr>
              <w:t>
(csdo:‌Building‌Number‌Id)</w:t>
            </w:r>
          </w:p>
          <w:bookmarkEnd w:id="152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526"/>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5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527"/>
          <w:p>
            <w:pPr>
              <w:spacing w:after="20"/>
              <w:ind w:left="20"/>
              <w:jc w:val="both"/>
            </w:pPr>
            <w:r>
              <w:rPr>
                <w:rFonts w:ascii="Times New Roman"/>
                <w:b w:val="false"/>
                <w:i w:val="false"/>
                <w:color w:val="000000"/>
                <w:sz w:val="20"/>
              </w:rPr>
              <w:t>
*.1.3.9. Номер помещения</w:t>
            </w:r>
            <w:r>
              <w:br/>
            </w:r>
            <w:r>
              <w:rPr>
                <w:rFonts w:ascii="Times New Roman"/>
                <w:b w:val="false"/>
                <w:i w:val="false"/>
                <w:color w:val="000000"/>
                <w:sz w:val="20"/>
              </w:rPr>
              <w:t>
(csdo:‌Room‌Number‌Id)</w:t>
            </w:r>
          </w:p>
          <w:bookmarkEnd w:id="152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52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29"/>
          <w:p>
            <w:pPr>
              <w:spacing w:after="20"/>
              <w:ind w:left="20"/>
              <w:jc w:val="both"/>
            </w:pPr>
            <w:r>
              <w:rPr>
                <w:rFonts w:ascii="Times New Roman"/>
                <w:b w:val="false"/>
                <w:i w:val="false"/>
                <w:color w:val="000000"/>
                <w:sz w:val="20"/>
              </w:rPr>
              <w:t>
*.1.4. Наименование (название) места</w:t>
            </w:r>
            <w:r>
              <w:br/>
            </w:r>
            <w:r>
              <w:rPr>
                <w:rFonts w:ascii="Times New Roman"/>
                <w:b w:val="false"/>
                <w:i w:val="false"/>
                <w:color w:val="000000"/>
                <w:sz w:val="20"/>
              </w:rPr>
              <w:t>
(csdo:‌Location‌Name)</w:t>
            </w:r>
          </w:p>
          <w:bookmarkEnd w:id="152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маршрута (порта, аэропорта, железнодорожной станции, пункта пропуска, географического пункта и т.д.)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3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31"/>
          <w:p>
            <w:pPr>
              <w:spacing w:after="20"/>
              <w:ind w:left="20"/>
              <w:jc w:val="both"/>
            </w:pPr>
            <w:r>
              <w:rPr>
                <w:rFonts w:ascii="Times New Roman"/>
                <w:b w:val="false"/>
                <w:i w:val="false"/>
                <w:color w:val="000000"/>
                <w:sz w:val="20"/>
              </w:rPr>
              <w:t>
*.1.5. Код места совершения грузовых операций</w:t>
            </w:r>
            <w:r>
              <w:br/>
            </w:r>
            <w:r>
              <w:rPr>
                <w:rFonts w:ascii="Times New Roman"/>
                <w:b w:val="false"/>
                <w:i w:val="false"/>
                <w:color w:val="000000"/>
                <w:sz w:val="20"/>
              </w:rPr>
              <w:t>
(csdo:‌Cargo‌Handling‌Location‌Code)</w:t>
            </w:r>
          </w:p>
          <w:bookmarkEnd w:id="153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 совершения грузовых операций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32"/>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53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3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53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535"/>
          <w:p>
            <w:pPr>
              <w:spacing w:after="20"/>
              <w:ind w:left="20"/>
              <w:jc w:val="both"/>
            </w:pPr>
            <w:r>
              <w:rPr>
                <w:rFonts w:ascii="Times New Roman"/>
                <w:b w:val="false"/>
                <w:i w:val="false"/>
                <w:color w:val="000000"/>
                <w:sz w:val="20"/>
              </w:rPr>
              <w:t>
*.2. Описание</w:t>
            </w:r>
            <w:r>
              <w:br/>
            </w:r>
            <w:r>
              <w:rPr>
                <w:rFonts w:ascii="Times New Roman"/>
                <w:b w:val="false"/>
                <w:i w:val="false"/>
                <w:color w:val="000000"/>
                <w:sz w:val="20"/>
              </w:rPr>
              <w:t>
(csdo:‌Description‌Text)</w:t>
            </w:r>
          </w:p>
          <w:bookmarkEnd w:id="153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маршрута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536"/>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5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537"/>
          <w:p>
            <w:pPr>
              <w:spacing w:after="20"/>
              <w:ind w:left="20"/>
              <w:jc w:val="both"/>
            </w:pPr>
            <w:r>
              <w:rPr>
                <w:rFonts w:ascii="Times New Roman"/>
                <w:b w:val="false"/>
                <w:i w:val="false"/>
                <w:color w:val="000000"/>
                <w:sz w:val="20"/>
              </w:rPr>
              <w:t>
2.11.4. Товаротранспортный документ</w:t>
            </w:r>
            <w:r>
              <w:br/>
            </w:r>
            <w:r>
              <w:rPr>
                <w:rFonts w:ascii="Times New Roman"/>
                <w:b w:val="false"/>
                <w:i w:val="false"/>
                <w:color w:val="000000"/>
                <w:sz w:val="20"/>
              </w:rPr>
              <w:t>
(smcdo:‌Transport‌Doc‌Details)</w:t>
            </w:r>
          </w:p>
          <w:bookmarkEnd w:id="153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товаротранспортном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538"/>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15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539"/>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153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540"/>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4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4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54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543"/>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154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544"/>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5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45"/>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154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546"/>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5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47"/>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154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548"/>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5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49"/>
          <w:p>
            <w:pPr>
              <w:spacing w:after="20"/>
              <w:ind w:left="20"/>
              <w:jc w:val="both"/>
            </w:pPr>
            <w:r>
              <w:rPr>
                <w:rFonts w:ascii="Times New Roman"/>
                <w:b w:val="false"/>
                <w:i w:val="false"/>
                <w:color w:val="000000"/>
                <w:sz w:val="20"/>
              </w:rPr>
              <w:t>
*.5. Дата начала срока действия документа</w:t>
            </w:r>
            <w:r>
              <w:br/>
            </w:r>
            <w:r>
              <w:rPr>
                <w:rFonts w:ascii="Times New Roman"/>
                <w:b w:val="false"/>
                <w:i w:val="false"/>
                <w:color w:val="000000"/>
                <w:sz w:val="20"/>
              </w:rPr>
              <w:t>
(csdo:‌Doc‌Start‌Date)</w:t>
            </w:r>
          </w:p>
          <w:bookmarkEnd w:id="154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50"/>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5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551"/>
          <w:p>
            <w:pPr>
              <w:spacing w:after="20"/>
              <w:ind w:left="20"/>
              <w:jc w:val="both"/>
            </w:pPr>
            <w:r>
              <w:rPr>
                <w:rFonts w:ascii="Times New Roman"/>
                <w:b w:val="false"/>
                <w:i w:val="false"/>
                <w:color w:val="000000"/>
                <w:sz w:val="20"/>
              </w:rPr>
              <w:t>
2.11.5. Примечание</w:t>
            </w:r>
            <w:r>
              <w:br/>
            </w:r>
            <w:r>
              <w:rPr>
                <w:rFonts w:ascii="Times New Roman"/>
                <w:b w:val="false"/>
                <w:i w:val="false"/>
                <w:color w:val="000000"/>
                <w:sz w:val="20"/>
              </w:rPr>
              <w:t>
(csdo:‌Note‌Text)</w:t>
            </w:r>
          </w:p>
          <w:bookmarkEnd w:id="155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транспортировки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552"/>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5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553"/>
          <w:p>
            <w:pPr>
              <w:spacing w:after="20"/>
              <w:ind w:left="20"/>
              <w:jc w:val="both"/>
            </w:pPr>
            <w:r>
              <w:rPr>
                <w:rFonts w:ascii="Times New Roman"/>
                <w:b w:val="false"/>
                <w:i w:val="false"/>
                <w:color w:val="000000"/>
                <w:sz w:val="20"/>
              </w:rPr>
              <w:t>
2.12. Цель перевозки</w:t>
            </w:r>
            <w:r>
              <w:br/>
            </w:r>
            <w:r>
              <w:rPr>
                <w:rFonts w:ascii="Times New Roman"/>
                <w:b w:val="false"/>
                <w:i w:val="false"/>
                <w:color w:val="000000"/>
                <w:sz w:val="20"/>
              </w:rPr>
              <w:t>
(smsdo:‌Conveyance‌Purpose‌Text)</w:t>
            </w:r>
          </w:p>
          <w:bookmarkEnd w:id="155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перемещения (ввоза, вывоза, транзита)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554"/>
          <w:p>
            <w:pPr>
              <w:spacing w:after="20"/>
              <w:ind w:left="20"/>
              <w:jc w:val="both"/>
            </w:pPr>
            <w:r>
              <w:rPr>
                <w:rFonts w:ascii="Times New Roman"/>
                <w:b w:val="false"/>
                <w:i w:val="false"/>
                <w:color w:val="000000"/>
                <w:sz w:val="20"/>
              </w:rPr>
              <w:t>
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15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555"/>
          <w:p>
            <w:pPr>
              <w:spacing w:after="20"/>
              <w:ind w:left="20"/>
              <w:jc w:val="both"/>
            </w:pPr>
            <w:r>
              <w:rPr>
                <w:rFonts w:ascii="Times New Roman"/>
                <w:b w:val="false"/>
                <w:i w:val="false"/>
                <w:color w:val="000000"/>
                <w:sz w:val="20"/>
              </w:rPr>
              <w:t>
2.13. Ветеринарная обработка</w:t>
            </w:r>
            <w:r>
              <w:br/>
            </w:r>
            <w:r>
              <w:rPr>
                <w:rFonts w:ascii="Times New Roman"/>
                <w:b w:val="false"/>
                <w:i w:val="false"/>
                <w:color w:val="000000"/>
                <w:sz w:val="20"/>
              </w:rPr>
              <w:t>
(smcdo:‌Veterinary‌Treatment‌Details)</w:t>
            </w:r>
          </w:p>
          <w:bookmarkEnd w:id="155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ветеринарной обработке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56"/>
          <w:p>
            <w:pPr>
              <w:spacing w:after="20"/>
              <w:ind w:left="20"/>
              <w:jc w:val="both"/>
            </w:pPr>
            <w:r>
              <w:rPr>
                <w:rFonts w:ascii="Times New Roman"/>
                <w:b w:val="false"/>
                <w:i w:val="false"/>
                <w:color w:val="000000"/>
                <w:sz w:val="20"/>
              </w:rPr>
              <w:t>
smcdo:‌Veterinary‌Treatment‌Details‌Type (M.SM.CDT.00012)</w:t>
            </w:r>
            <w:r>
              <w:br/>
            </w:r>
            <w:r>
              <w:rPr>
                <w:rFonts w:ascii="Times New Roman"/>
                <w:b w:val="false"/>
                <w:i w:val="false"/>
                <w:color w:val="000000"/>
                <w:sz w:val="20"/>
              </w:rPr>
              <w:t>
Определяется областями значений вложенных элементов</w:t>
            </w:r>
          </w:p>
          <w:bookmarkEnd w:id="15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57"/>
          <w:p>
            <w:pPr>
              <w:spacing w:after="20"/>
              <w:ind w:left="20"/>
              <w:jc w:val="both"/>
            </w:pPr>
            <w:r>
              <w:rPr>
                <w:rFonts w:ascii="Times New Roman"/>
                <w:b w:val="false"/>
                <w:i w:val="false"/>
                <w:color w:val="000000"/>
                <w:sz w:val="20"/>
              </w:rPr>
              <w:t>
2.13.1. Дата</w:t>
            </w:r>
            <w:r>
              <w:br/>
            </w:r>
            <w:r>
              <w:rPr>
                <w:rFonts w:ascii="Times New Roman"/>
                <w:b w:val="false"/>
                <w:i w:val="false"/>
                <w:color w:val="000000"/>
                <w:sz w:val="20"/>
              </w:rPr>
              <w:t>
(csdo:‌Event‌Date)</w:t>
            </w:r>
          </w:p>
          <w:bookmarkEnd w:id="155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ветеринарной обработки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558"/>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5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559"/>
          <w:p>
            <w:pPr>
              <w:spacing w:after="20"/>
              <w:ind w:left="20"/>
              <w:jc w:val="both"/>
            </w:pPr>
            <w:r>
              <w:rPr>
                <w:rFonts w:ascii="Times New Roman"/>
                <w:b w:val="false"/>
                <w:i w:val="false"/>
                <w:color w:val="000000"/>
                <w:sz w:val="20"/>
              </w:rPr>
              <w:t>
2.13.2. Код метода ветеринарной обработки</w:t>
            </w:r>
            <w:r>
              <w:br/>
            </w:r>
            <w:r>
              <w:rPr>
                <w:rFonts w:ascii="Times New Roman"/>
                <w:b w:val="false"/>
                <w:i w:val="false"/>
                <w:color w:val="000000"/>
                <w:sz w:val="20"/>
              </w:rPr>
              <w:t>
(smsdo:‌Veterinary‌Treatment‌Method‌Code)</w:t>
            </w:r>
          </w:p>
          <w:bookmarkEnd w:id="155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ветеринарной обработки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560"/>
          <w:p>
            <w:pPr>
              <w:spacing w:after="20"/>
              <w:ind w:left="20"/>
              <w:jc w:val="both"/>
            </w:pPr>
            <w:r>
              <w:rPr>
                <w:rFonts w:ascii="Times New Roman"/>
                <w:b w:val="false"/>
                <w:i w:val="false"/>
                <w:color w:val="000000"/>
                <w:sz w:val="20"/>
              </w:rPr>
              <w:t>
smsdo:‌Veterinary‌Treatment‌Method‌Code‌Type (M.SM.SDT.00007)</w:t>
            </w:r>
            <w:r>
              <w:br/>
            </w:r>
            <w:r>
              <w:rPr>
                <w:rFonts w:ascii="Times New Roman"/>
                <w:b w:val="false"/>
                <w:i w:val="false"/>
                <w:color w:val="000000"/>
                <w:sz w:val="20"/>
              </w:rPr>
              <w:t>
</w:t>
            </w:r>
            <w:r>
              <w:rPr>
                <w:rFonts w:ascii="Times New Roman"/>
                <w:b w:val="false"/>
                <w:i w:val="false"/>
                <w:color w:val="000000"/>
                <w:sz w:val="20"/>
              </w:rPr>
              <w:t>Значение кода из классификатора методов ветеринарной обработки.</w:t>
            </w:r>
            <w:r>
              <w:br/>
            </w:r>
            <w:r>
              <w:rPr>
                <w:rFonts w:ascii="Times New Roman"/>
                <w:b w:val="false"/>
                <w:i w:val="false"/>
                <w:color w:val="000000"/>
                <w:sz w:val="20"/>
              </w:rPr>
              <w:t>
Шаблон: [0-9]{2}</w:t>
            </w:r>
          </w:p>
          <w:bookmarkEnd w:id="15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561"/>
          <w:p>
            <w:pPr>
              <w:spacing w:after="20"/>
              <w:ind w:left="20"/>
              <w:jc w:val="both"/>
            </w:pPr>
            <w:r>
              <w:rPr>
                <w:rFonts w:ascii="Times New Roman"/>
                <w:b w:val="false"/>
                <w:i w:val="false"/>
                <w:color w:val="000000"/>
                <w:sz w:val="20"/>
              </w:rPr>
              <w:t>
2.13.3. Наименование ветеринарного препарата</w:t>
            </w:r>
            <w:r>
              <w:br/>
            </w:r>
            <w:r>
              <w:rPr>
                <w:rFonts w:ascii="Times New Roman"/>
                <w:b w:val="false"/>
                <w:i w:val="false"/>
                <w:color w:val="000000"/>
                <w:sz w:val="20"/>
              </w:rPr>
              <w:t>
(smsdo:‌Veterinary‌Drug‌Name)</w:t>
            </w:r>
          </w:p>
          <w:bookmarkEnd w:id="156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ветеринарного препарата, применяемого для ветеринарной обработки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562"/>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5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563"/>
          <w:p>
            <w:pPr>
              <w:spacing w:after="20"/>
              <w:ind w:left="20"/>
              <w:jc w:val="both"/>
            </w:pPr>
            <w:r>
              <w:rPr>
                <w:rFonts w:ascii="Times New Roman"/>
                <w:b w:val="false"/>
                <w:i w:val="false"/>
                <w:color w:val="000000"/>
                <w:sz w:val="20"/>
              </w:rPr>
              <w:t>
2.13.4. Болезнь животного</w:t>
            </w:r>
            <w:r>
              <w:br/>
            </w:r>
            <w:r>
              <w:rPr>
                <w:rFonts w:ascii="Times New Roman"/>
                <w:b w:val="false"/>
                <w:i w:val="false"/>
                <w:color w:val="000000"/>
                <w:sz w:val="20"/>
              </w:rPr>
              <w:t>
(smcdo:‌Animal‌Disease‌Details)</w:t>
            </w:r>
          </w:p>
          <w:bookmarkEnd w:id="156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болезни животного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564"/>
          <w:p>
            <w:pPr>
              <w:spacing w:after="20"/>
              <w:ind w:left="20"/>
              <w:jc w:val="both"/>
            </w:pPr>
            <w:r>
              <w:rPr>
                <w:rFonts w:ascii="Times New Roman"/>
                <w:b w:val="false"/>
                <w:i w:val="false"/>
                <w:color w:val="000000"/>
                <w:sz w:val="20"/>
              </w:rPr>
              <w:t>
smcdo:‌Animal‌Disease‌Details‌Type (M.SM.CDT.00117)</w:t>
            </w:r>
            <w:r>
              <w:br/>
            </w:r>
            <w:r>
              <w:rPr>
                <w:rFonts w:ascii="Times New Roman"/>
                <w:b w:val="false"/>
                <w:i w:val="false"/>
                <w:color w:val="000000"/>
                <w:sz w:val="20"/>
              </w:rPr>
              <w:t>
Определяется областями значений вложенных элементов</w:t>
            </w:r>
          </w:p>
          <w:bookmarkEnd w:id="15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565"/>
          <w:p>
            <w:pPr>
              <w:spacing w:after="20"/>
              <w:ind w:left="20"/>
              <w:jc w:val="both"/>
            </w:pPr>
            <w:r>
              <w:rPr>
                <w:rFonts w:ascii="Times New Roman"/>
                <w:b w:val="false"/>
                <w:i w:val="false"/>
                <w:color w:val="000000"/>
                <w:sz w:val="20"/>
              </w:rPr>
              <w:t>
*.1. Код болезни животного</w:t>
            </w:r>
            <w:r>
              <w:br/>
            </w:r>
            <w:r>
              <w:rPr>
                <w:rFonts w:ascii="Times New Roman"/>
                <w:b w:val="false"/>
                <w:i w:val="false"/>
                <w:color w:val="000000"/>
                <w:sz w:val="20"/>
              </w:rPr>
              <w:t>
(smsdo:‌Animal‌Disease‌Code)</w:t>
            </w:r>
          </w:p>
          <w:bookmarkEnd w:id="156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566"/>
          <w:p>
            <w:pPr>
              <w:spacing w:after="20"/>
              <w:ind w:left="20"/>
              <w:jc w:val="both"/>
            </w:pPr>
            <w:r>
              <w:rPr>
                <w:rFonts w:ascii="Times New Roman"/>
                <w:b w:val="false"/>
                <w:i w:val="false"/>
                <w:color w:val="000000"/>
                <w:sz w:val="20"/>
              </w:rPr>
              <w:t>
smsdo:‌Animal‌Disease‌Code‌Type (M.SM.SDT.00009)</w:t>
            </w:r>
            <w:r>
              <w:br/>
            </w: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bookmarkEnd w:id="15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56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6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56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69"/>
          <w:p>
            <w:pPr>
              <w:spacing w:after="20"/>
              <w:ind w:left="20"/>
              <w:jc w:val="both"/>
            </w:pPr>
            <w:r>
              <w:rPr>
                <w:rFonts w:ascii="Times New Roman"/>
                <w:b w:val="false"/>
                <w:i w:val="false"/>
                <w:color w:val="000000"/>
                <w:sz w:val="20"/>
              </w:rPr>
              <w:t>
*.2. Наименование болезни животного</w:t>
            </w:r>
            <w:r>
              <w:br/>
            </w:r>
            <w:r>
              <w:rPr>
                <w:rFonts w:ascii="Times New Roman"/>
                <w:b w:val="false"/>
                <w:i w:val="false"/>
                <w:color w:val="000000"/>
                <w:sz w:val="20"/>
              </w:rPr>
              <w:t>
(smsdo:‌Animal‌Disease‌Name)</w:t>
            </w:r>
          </w:p>
          <w:bookmarkEnd w:id="156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57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571"/>
          <w:p>
            <w:pPr>
              <w:spacing w:after="20"/>
              <w:ind w:left="20"/>
              <w:jc w:val="both"/>
            </w:pPr>
            <w:r>
              <w:rPr>
                <w:rFonts w:ascii="Times New Roman"/>
                <w:b w:val="false"/>
                <w:i w:val="false"/>
                <w:color w:val="000000"/>
                <w:sz w:val="20"/>
              </w:rPr>
              <w:t>
*.3. Возбудитель инфекционной болезни</w:t>
            </w:r>
            <w:r>
              <w:br/>
            </w:r>
            <w:r>
              <w:rPr>
                <w:rFonts w:ascii="Times New Roman"/>
                <w:b w:val="false"/>
                <w:i w:val="false"/>
                <w:color w:val="000000"/>
                <w:sz w:val="20"/>
              </w:rPr>
              <w:t>
(smcdo:‌Pathogen‌Details)</w:t>
            </w:r>
          </w:p>
          <w:bookmarkEnd w:id="157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тип возбудителя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572"/>
          <w:p>
            <w:pPr>
              <w:spacing w:after="20"/>
              <w:ind w:left="20"/>
              <w:jc w:val="both"/>
            </w:pPr>
            <w:r>
              <w:rPr>
                <w:rFonts w:ascii="Times New Roman"/>
                <w:b w:val="false"/>
                <w:i w:val="false"/>
                <w:color w:val="000000"/>
                <w:sz w:val="20"/>
              </w:rPr>
              <w:t>
smcdo:‌Pathogen‌Details‌Type (M.SM.CDT.00070)</w:t>
            </w:r>
            <w:r>
              <w:br/>
            </w:r>
            <w:r>
              <w:rPr>
                <w:rFonts w:ascii="Times New Roman"/>
                <w:b w:val="false"/>
                <w:i w:val="false"/>
                <w:color w:val="000000"/>
                <w:sz w:val="20"/>
              </w:rPr>
              <w:t>
Определяется областями значений вложенных элементов</w:t>
            </w:r>
          </w:p>
          <w:bookmarkEnd w:id="15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573"/>
          <w:p>
            <w:pPr>
              <w:spacing w:after="20"/>
              <w:ind w:left="20"/>
              <w:jc w:val="both"/>
            </w:pPr>
            <w:r>
              <w:rPr>
                <w:rFonts w:ascii="Times New Roman"/>
                <w:b w:val="false"/>
                <w:i w:val="false"/>
                <w:color w:val="000000"/>
                <w:sz w:val="20"/>
              </w:rPr>
              <w:t>
*.3.1. Код типа возбудителя инфекционной болезни</w:t>
            </w:r>
            <w:r>
              <w:br/>
            </w:r>
            <w:r>
              <w:rPr>
                <w:rFonts w:ascii="Times New Roman"/>
                <w:b w:val="false"/>
                <w:i w:val="false"/>
                <w:color w:val="000000"/>
                <w:sz w:val="20"/>
              </w:rPr>
              <w:t>
(smsdo:‌Pathogen‌Kind‌Code)</w:t>
            </w:r>
          </w:p>
          <w:bookmarkEnd w:id="157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возбудителя инфекционной болезни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574"/>
          <w:p>
            <w:pPr>
              <w:spacing w:after="20"/>
              <w:ind w:left="20"/>
              <w:jc w:val="both"/>
            </w:pPr>
            <w:r>
              <w:rPr>
                <w:rFonts w:ascii="Times New Roman"/>
                <w:b w:val="false"/>
                <w:i w:val="false"/>
                <w:color w:val="000000"/>
                <w:sz w:val="20"/>
              </w:rPr>
              <w:t>
smsdo:‌Pathogen‌Kind‌Code‌Type (M.SM.SDT.00974)</w:t>
            </w:r>
            <w:r>
              <w:br/>
            </w:r>
            <w:r>
              <w:rPr>
                <w:rFonts w:ascii="Times New Roman"/>
                <w:b w:val="false"/>
                <w:i w:val="false"/>
                <w:color w:val="000000"/>
                <w:sz w:val="20"/>
              </w:rPr>
              <w:t>
</w:t>
            </w:r>
            <w:r>
              <w:rPr>
                <w:rFonts w:ascii="Times New Roman"/>
                <w:b w:val="false"/>
                <w:i w:val="false"/>
                <w:color w:val="000000"/>
                <w:sz w:val="20"/>
              </w:rPr>
              <w:t>Значение кода типа возбудителя инфекционной болезни в соответствии со справочником (классификатором), определенным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w:t>
            </w:r>
          </w:p>
          <w:bookmarkEnd w:id="15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57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7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57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577"/>
          <w:p>
            <w:pPr>
              <w:spacing w:after="20"/>
              <w:ind w:left="20"/>
              <w:jc w:val="both"/>
            </w:pPr>
            <w:r>
              <w:rPr>
                <w:rFonts w:ascii="Times New Roman"/>
                <w:b w:val="false"/>
                <w:i w:val="false"/>
                <w:color w:val="000000"/>
                <w:sz w:val="20"/>
              </w:rPr>
              <w:t>
*.3.2. Наименование типа возбудителя инфекционной болезни</w:t>
            </w:r>
            <w:r>
              <w:br/>
            </w:r>
            <w:r>
              <w:rPr>
                <w:rFonts w:ascii="Times New Roman"/>
                <w:b w:val="false"/>
                <w:i w:val="false"/>
                <w:color w:val="000000"/>
                <w:sz w:val="20"/>
              </w:rPr>
              <w:t>
(smsdo:‌Pathogen‌Kind‌Name)</w:t>
            </w:r>
          </w:p>
          <w:bookmarkEnd w:id="157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возбудителя инфекционной болезни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578"/>
          <w:p>
            <w:pPr>
              <w:spacing w:after="20"/>
              <w:ind w:left="20"/>
              <w:jc w:val="both"/>
            </w:pPr>
            <w:r>
              <w:rPr>
                <w:rFonts w:ascii="Times New Roman"/>
                <w:b w:val="false"/>
                <w:i w:val="false"/>
                <w:color w:val="000000"/>
                <w:sz w:val="20"/>
              </w:rPr>
              <w:t>
csdo:‌Name40‌Type (M.SDT.00069)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15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579"/>
          <w:p>
            <w:pPr>
              <w:spacing w:after="20"/>
              <w:ind w:left="20"/>
              <w:jc w:val="both"/>
            </w:pPr>
            <w:r>
              <w:rPr>
                <w:rFonts w:ascii="Times New Roman"/>
                <w:b w:val="false"/>
                <w:i w:val="false"/>
                <w:color w:val="000000"/>
                <w:sz w:val="20"/>
              </w:rPr>
              <w:t>
*.3.3. Наименование возбудителя инфекционной болезни</w:t>
            </w:r>
            <w:r>
              <w:br/>
            </w:r>
            <w:r>
              <w:rPr>
                <w:rFonts w:ascii="Times New Roman"/>
                <w:b w:val="false"/>
                <w:i w:val="false"/>
                <w:color w:val="000000"/>
                <w:sz w:val="20"/>
              </w:rPr>
              <w:t>
(smsdo:‌Pathogen‌Name)</w:t>
            </w:r>
          </w:p>
          <w:bookmarkEnd w:id="157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возбудителя инфекционной болезни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58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581"/>
          <w:p>
            <w:pPr>
              <w:spacing w:after="20"/>
              <w:ind w:left="20"/>
              <w:jc w:val="both"/>
            </w:pPr>
            <w:r>
              <w:rPr>
                <w:rFonts w:ascii="Times New Roman"/>
                <w:b w:val="false"/>
                <w:i w:val="false"/>
                <w:color w:val="000000"/>
                <w:sz w:val="20"/>
              </w:rPr>
              <w:t>
*.4. Описание клинического признака</w:t>
            </w:r>
            <w:r>
              <w:br/>
            </w:r>
            <w:r>
              <w:rPr>
                <w:rFonts w:ascii="Times New Roman"/>
                <w:b w:val="false"/>
                <w:i w:val="false"/>
                <w:color w:val="000000"/>
                <w:sz w:val="20"/>
              </w:rPr>
              <w:t>
(smsdo:‌Clinical‌Sign‌Text)</w:t>
            </w:r>
          </w:p>
          <w:bookmarkEnd w:id="158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клинического признака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582"/>
          <w:p>
            <w:pPr>
              <w:spacing w:after="20"/>
              <w:ind w:left="20"/>
              <w:jc w:val="both"/>
            </w:pPr>
            <w:r>
              <w:rPr>
                <w:rFonts w:ascii="Times New Roman"/>
                <w:b w:val="false"/>
                <w:i w:val="false"/>
                <w:color w:val="000000"/>
                <w:sz w:val="20"/>
              </w:rPr>
              <w:t>
smsdo:‌Clinical‌Sign‌Text‌Type (M.SM.SDT.00975)</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5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583"/>
          <w:p>
            <w:pPr>
              <w:spacing w:after="20"/>
              <w:ind w:left="20"/>
              <w:jc w:val="both"/>
            </w:pPr>
            <w:r>
              <w:rPr>
                <w:rFonts w:ascii="Times New Roman"/>
                <w:b w:val="false"/>
                <w:i w:val="false"/>
                <w:color w:val="000000"/>
                <w:sz w:val="20"/>
              </w:rPr>
              <w:t>
а) индикатор наличия клинического признака болезни</w:t>
            </w:r>
            <w:r>
              <w:br/>
            </w:r>
            <w:r>
              <w:rPr>
                <w:rFonts w:ascii="Times New Roman"/>
                <w:b w:val="false"/>
                <w:i w:val="false"/>
                <w:color w:val="000000"/>
                <w:sz w:val="20"/>
              </w:rPr>
              <w:t>
(атрибут presence‌Indicator)</w:t>
            </w:r>
          </w:p>
          <w:bookmarkEnd w:id="158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584"/>
          <w:p>
            <w:pPr>
              <w:spacing w:after="20"/>
              <w:ind w:left="20"/>
              <w:jc w:val="both"/>
            </w:pPr>
            <w:r>
              <w:rPr>
                <w:rFonts w:ascii="Times New Roman"/>
                <w:b w:val="false"/>
                <w:i w:val="false"/>
                <w:color w:val="000000"/>
                <w:sz w:val="20"/>
              </w:rPr>
              <w:t>
индикатор наличия клинического признака болезни:</w:t>
            </w:r>
            <w:r>
              <w:br/>
            </w:r>
            <w:r>
              <w:rPr>
                <w:rFonts w:ascii="Times New Roman"/>
                <w:b w:val="false"/>
                <w:i w:val="false"/>
                <w:color w:val="000000"/>
                <w:sz w:val="20"/>
              </w:rPr>
              <w:t>
</w:t>
            </w:r>
            <w:r>
              <w:rPr>
                <w:rFonts w:ascii="Times New Roman"/>
                <w:b w:val="false"/>
                <w:i w:val="false"/>
                <w:color w:val="000000"/>
                <w:sz w:val="20"/>
              </w:rPr>
              <w:t>1 - клинический признак присутствует;</w:t>
            </w:r>
            <w:r>
              <w:br/>
            </w:r>
            <w:r>
              <w:rPr>
                <w:rFonts w:ascii="Times New Roman"/>
                <w:b w:val="false"/>
                <w:i w:val="false"/>
                <w:color w:val="000000"/>
                <w:sz w:val="20"/>
              </w:rPr>
              <w:t>
0 - клинический признак отсутствует</w:t>
            </w:r>
          </w:p>
          <w:bookmarkEnd w:id="1584"/>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585"/>
          <w:p>
            <w:pPr>
              <w:spacing w:after="20"/>
              <w:ind w:left="20"/>
              <w:jc w:val="both"/>
            </w:pPr>
            <w:r>
              <w:rPr>
                <w:rFonts w:ascii="Times New Roman"/>
                <w:b w:val="false"/>
                <w:i w:val="false"/>
                <w:color w:val="000000"/>
                <w:sz w:val="20"/>
              </w:rPr>
              <w:t>
bdt:‌Indicator‌Type (M.BDT.00013)</w:t>
            </w:r>
            <w:r>
              <w:br/>
            </w:r>
            <w:r>
              <w:rPr>
                <w:rFonts w:ascii="Times New Roman"/>
                <w:b w:val="false"/>
                <w:i w:val="false"/>
                <w:color w:val="000000"/>
                <w:sz w:val="20"/>
              </w:rPr>
              <w:t>
Одно из двух значений: "true" (истина) или "false" (ложь)</w:t>
            </w:r>
          </w:p>
          <w:bookmarkEnd w:id="15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586"/>
          <w:p>
            <w:pPr>
              <w:spacing w:after="20"/>
              <w:ind w:left="20"/>
              <w:jc w:val="both"/>
            </w:pPr>
            <w:r>
              <w:rPr>
                <w:rFonts w:ascii="Times New Roman"/>
                <w:b w:val="false"/>
                <w:i w:val="false"/>
                <w:color w:val="000000"/>
                <w:sz w:val="20"/>
              </w:rPr>
              <w:t>
2.14. Сведения о ветеринарно-санитарной экспертизе</w:t>
            </w:r>
            <w:r>
              <w:br/>
            </w:r>
            <w:r>
              <w:rPr>
                <w:rFonts w:ascii="Times New Roman"/>
                <w:b w:val="false"/>
                <w:i w:val="false"/>
                <w:color w:val="000000"/>
                <w:sz w:val="20"/>
              </w:rPr>
              <w:t>
(smcdo:‌Veterinary‌Examination‌Details)</w:t>
            </w:r>
          </w:p>
          <w:bookmarkEnd w:id="15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ветеринарно-санитарной экспертизе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587"/>
          <w:p>
            <w:pPr>
              <w:spacing w:after="20"/>
              <w:ind w:left="20"/>
              <w:jc w:val="both"/>
            </w:pPr>
            <w:r>
              <w:rPr>
                <w:rFonts w:ascii="Times New Roman"/>
                <w:b w:val="false"/>
                <w:i w:val="false"/>
                <w:color w:val="000000"/>
                <w:sz w:val="20"/>
              </w:rPr>
              <w:t>
smcdo:‌Veterinary‌Examination‌Details‌Type (M.SM.CDT.01009)</w:t>
            </w:r>
            <w:r>
              <w:br/>
            </w:r>
            <w:r>
              <w:rPr>
                <w:rFonts w:ascii="Times New Roman"/>
                <w:b w:val="false"/>
                <w:i w:val="false"/>
                <w:color w:val="000000"/>
                <w:sz w:val="20"/>
              </w:rPr>
              <w:t>
Определяется областями значений вложенных элементов</w:t>
            </w:r>
          </w:p>
          <w:bookmarkEnd w:id="15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588"/>
          <w:p>
            <w:pPr>
              <w:spacing w:after="20"/>
              <w:ind w:left="20"/>
              <w:jc w:val="both"/>
            </w:pPr>
            <w:r>
              <w:rPr>
                <w:rFonts w:ascii="Times New Roman"/>
                <w:b w:val="false"/>
                <w:i w:val="false"/>
                <w:color w:val="000000"/>
                <w:sz w:val="20"/>
              </w:rPr>
              <w:t>
2.14.1. Предмет ветеринарно-санитарной экспертизы</w:t>
            </w:r>
            <w:r>
              <w:br/>
            </w:r>
            <w:r>
              <w:rPr>
                <w:rFonts w:ascii="Times New Roman"/>
                <w:b w:val="false"/>
                <w:i w:val="false"/>
                <w:color w:val="000000"/>
                <w:sz w:val="20"/>
              </w:rPr>
              <w:t>
(smsdo:‌Veterinary‌Examination‌Object‌Code)</w:t>
            </w:r>
          </w:p>
          <w:bookmarkEnd w:id="15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предмета ветеринарно-санитарной экспертизы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589"/>
          <w:p>
            <w:pPr>
              <w:spacing w:after="20"/>
              <w:ind w:left="20"/>
              <w:jc w:val="both"/>
            </w:pPr>
            <w:r>
              <w:rPr>
                <w:rFonts w:ascii="Times New Roman"/>
                <w:b w:val="false"/>
                <w:i w:val="false"/>
                <w:color w:val="000000"/>
                <w:sz w:val="20"/>
              </w:rPr>
              <w:t>
csdo:‌Code1‌Type (M.SDT.00169)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1</w:t>
            </w:r>
          </w:p>
          <w:bookmarkEnd w:id="15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590"/>
          <w:p>
            <w:pPr>
              <w:spacing w:after="20"/>
              <w:ind w:left="20"/>
              <w:jc w:val="both"/>
            </w:pPr>
            <w:r>
              <w:rPr>
                <w:rFonts w:ascii="Times New Roman"/>
                <w:b w:val="false"/>
                <w:i w:val="false"/>
                <w:color w:val="000000"/>
                <w:sz w:val="20"/>
              </w:rPr>
              <w:t>
2.14.2. Код санитарной оценки продукции</w:t>
            </w:r>
            <w:r>
              <w:br/>
            </w:r>
            <w:r>
              <w:rPr>
                <w:rFonts w:ascii="Times New Roman"/>
                <w:b w:val="false"/>
                <w:i w:val="false"/>
                <w:color w:val="000000"/>
                <w:sz w:val="20"/>
              </w:rPr>
              <w:t>
(smsdo:‌Veterinary‌Examination‌Outcome‌Code)</w:t>
            </w:r>
          </w:p>
          <w:bookmarkEnd w:id="15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санитарной оценки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591"/>
          <w:p>
            <w:pPr>
              <w:spacing w:after="20"/>
              <w:ind w:left="20"/>
              <w:jc w:val="both"/>
            </w:pPr>
            <w:r>
              <w:rPr>
                <w:rFonts w:ascii="Times New Roman"/>
                <w:b w:val="false"/>
                <w:i w:val="false"/>
                <w:color w:val="000000"/>
                <w:sz w:val="20"/>
              </w:rPr>
              <w:t>
smsdo:‌Veterinary‌Examination‌Outcome‌Code‌Type (M.SM.SDT.00036)</w:t>
            </w:r>
            <w:r>
              <w:br/>
            </w:r>
            <w:r>
              <w:rPr>
                <w:rFonts w:ascii="Times New Roman"/>
                <w:b w:val="false"/>
                <w:i w:val="false"/>
                <w:color w:val="000000"/>
                <w:sz w:val="20"/>
              </w:rPr>
              <w:t>
Значение кода вида санитарной оценки продукции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bookmarkEnd w:id="15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5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59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594"/>
          <w:p>
            <w:pPr>
              <w:spacing w:after="20"/>
              <w:ind w:left="20"/>
              <w:jc w:val="both"/>
            </w:pPr>
            <w:r>
              <w:rPr>
                <w:rFonts w:ascii="Times New Roman"/>
                <w:b w:val="false"/>
                <w:i w:val="false"/>
                <w:color w:val="000000"/>
                <w:sz w:val="20"/>
              </w:rPr>
              <w:t>
2.14.3. Примечание</w:t>
            </w:r>
            <w:r>
              <w:br/>
            </w:r>
            <w:r>
              <w:rPr>
                <w:rFonts w:ascii="Times New Roman"/>
                <w:b w:val="false"/>
                <w:i w:val="false"/>
                <w:color w:val="000000"/>
                <w:sz w:val="20"/>
              </w:rPr>
              <w:t>
(csdo:‌Note‌Text)</w:t>
            </w:r>
          </w:p>
          <w:bookmarkEnd w:id="15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к санитарной оценке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595"/>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5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596"/>
          <w:p>
            <w:pPr>
              <w:spacing w:after="20"/>
              <w:ind w:left="20"/>
              <w:jc w:val="both"/>
            </w:pPr>
            <w:r>
              <w:rPr>
                <w:rFonts w:ascii="Times New Roman"/>
                <w:b w:val="false"/>
                <w:i w:val="false"/>
                <w:color w:val="000000"/>
                <w:sz w:val="20"/>
              </w:rPr>
              <w:t>
2.14.4. Документальное подтверждение</w:t>
            </w:r>
            <w:r>
              <w:br/>
            </w:r>
            <w:r>
              <w:rPr>
                <w:rFonts w:ascii="Times New Roman"/>
                <w:b w:val="false"/>
                <w:i w:val="false"/>
                <w:color w:val="000000"/>
                <w:sz w:val="20"/>
              </w:rPr>
              <w:t>
(ccdo:‌Proof‌Doc‌Details)</w:t>
            </w:r>
          </w:p>
          <w:bookmarkEnd w:id="15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подготовленный в рамках ветеринарно-санитарной экспертизы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597"/>
          <w:p>
            <w:pPr>
              <w:spacing w:after="20"/>
              <w:ind w:left="20"/>
              <w:jc w:val="both"/>
            </w:pPr>
            <w:r>
              <w:rPr>
                <w:rFonts w:ascii="Times New Roman"/>
                <w:b w:val="false"/>
                <w:i w:val="false"/>
                <w:color w:val="000000"/>
                <w:sz w:val="20"/>
              </w:rPr>
              <w:t>
ccdo:‌Doc‌Content‌Details‌Type (M.CDT.00105)</w:t>
            </w:r>
            <w:r>
              <w:br/>
            </w:r>
            <w:r>
              <w:rPr>
                <w:rFonts w:ascii="Times New Roman"/>
                <w:b w:val="false"/>
                <w:i w:val="false"/>
                <w:color w:val="000000"/>
                <w:sz w:val="20"/>
              </w:rPr>
              <w:t>
Определяется областями значений вложенных элементов</w:t>
            </w:r>
          </w:p>
          <w:bookmarkEnd w:id="15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598"/>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5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59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5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60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6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60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602"/>
          <w:p>
            <w:pPr>
              <w:spacing w:after="20"/>
              <w:ind w:left="20"/>
              <w:jc w:val="both"/>
            </w:pPr>
            <w:r>
              <w:rPr>
                <w:rFonts w:ascii="Times New Roman"/>
                <w:b w:val="false"/>
                <w:i w:val="false"/>
                <w:color w:val="000000"/>
                <w:sz w:val="20"/>
              </w:rPr>
              <w:t>
*.2. Код языка</w:t>
            </w:r>
            <w:r>
              <w:br/>
            </w:r>
            <w:r>
              <w:rPr>
                <w:rFonts w:ascii="Times New Roman"/>
                <w:b w:val="false"/>
                <w:i w:val="false"/>
                <w:color w:val="000000"/>
                <w:sz w:val="20"/>
              </w:rPr>
              <w:t>
(csdo:‌Language‌Code)</w:t>
            </w:r>
          </w:p>
          <w:bookmarkEnd w:id="16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603"/>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6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604"/>
          <w:p>
            <w:pPr>
              <w:spacing w:after="20"/>
              <w:ind w:left="20"/>
              <w:jc w:val="both"/>
            </w:pPr>
            <w:r>
              <w:rPr>
                <w:rFonts w:ascii="Times New Roman"/>
                <w:b w:val="false"/>
                <w:i w:val="false"/>
                <w:color w:val="000000"/>
                <w:sz w:val="20"/>
              </w:rPr>
              <w:t>
*.3. Код вида документа</w:t>
            </w:r>
            <w:r>
              <w:br/>
            </w:r>
            <w:r>
              <w:rPr>
                <w:rFonts w:ascii="Times New Roman"/>
                <w:b w:val="false"/>
                <w:i w:val="false"/>
                <w:color w:val="000000"/>
                <w:sz w:val="20"/>
              </w:rPr>
              <w:t>
(csdo:‌Doc‌Kind‌Code)</w:t>
            </w:r>
          </w:p>
          <w:bookmarkEnd w:id="16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605"/>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60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6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60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608"/>
          <w:p>
            <w:pPr>
              <w:spacing w:after="20"/>
              <w:ind w:left="20"/>
              <w:jc w:val="both"/>
            </w:pPr>
            <w:r>
              <w:rPr>
                <w:rFonts w:ascii="Times New Roman"/>
                <w:b w:val="false"/>
                <w:i w:val="false"/>
                <w:color w:val="000000"/>
                <w:sz w:val="20"/>
              </w:rPr>
              <w:t>
*.4. Наименование вида документа</w:t>
            </w:r>
            <w:r>
              <w:br/>
            </w:r>
            <w:r>
              <w:rPr>
                <w:rFonts w:ascii="Times New Roman"/>
                <w:b w:val="false"/>
                <w:i w:val="false"/>
                <w:color w:val="000000"/>
                <w:sz w:val="20"/>
              </w:rPr>
              <w:t>
(csdo:‌Doc‌Kind‌Name)</w:t>
            </w:r>
          </w:p>
          <w:bookmarkEnd w:id="16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60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6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610"/>
          <w:p>
            <w:pPr>
              <w:spacing w:after="20"/>
              <w:ind w:left="20"/>
              <w:jc w:val="both"/>
            </w:pPr>
            <w:r>
              <w:rPr>
                <w:rFonts w:ascii="Times New Roman"/>
                <w:b w:val="false"/>
                <w:i w:val="false"/>
                <w:color w:val="000000"/>
                <w:sz w:val="20"/>
              </w:rPr>
              <w:t>
*.5. Наименование документа</w:t>
            </w:r>
            <w:r>
              <w:br/>
            </w:r>
            <w:r>
              <w:rPr>
                <w:rFonts w:ascii="Times New Roman"/>
                <w:b w:val="false"/>
                <w:i w:val="false"/>
                <w:color w:val="000000"/>
                <w:sz w:val="20"/>
              </w:rPr>
              <w:t>
(csdo:‌Doc‌Name)</w:t>
            </w:r>
          </w:p>
          <w:bookmarkEnd w:id="16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61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6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612"/>
          <w:p>
            <w:pPr>
              <w:spacing w:after="20"/>
              <w:ind w:left="20"/>
              <w:jc w:val="both"/>
            </w:pPr>
            <w:r>
              <w:rPr>
                <w:rFonts w:ascii="Times New Roman"/>
                <w:b w:val="false"/>
                <w:i w:val="false"/>
                <w:color w:val="000000"/>
                <w:sz w:val="20"/>
              </w:rPr>
              <w:t>
*.6. Серия документа</w:t>
            </w:r>
            <w:r>
              <w:br/>
            </w:r>
            <w:r>
              <w:rPr>
                <w:rFonts w:ascii="Times New Roman"/>
                <w:b w:val="false"/>
                <w:i w:val="false"/>
                <w:color w:val="000000"/>
                <w:sz w:val="20"/>
              </w:rPr>
              <w:t>
(csdo:‌Doc‌Series‌Id)</w:t>
            </w:r>
          </w:p>
          <w:bookmarkEnd w:id="16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61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614"/>
          <w:p>
            <w:pPr>
              <w:spacing w:after="20"/>
              <w:ind w:left="20"/>
              <w:jc w:val="both"/>
            </w:pPr>
            <w:r>
              <w:rPr>
                <w:rFonts w:ascii="Times New Roman"/>
                <w:b w:val="false"/>
                <w:i w:val="false"/>
                <w:color w:val="000000"/>
                <w:sz w:val="20"/>
              </w:rPr>
              <w:t>
*.7. Номер документа</w:t>
            </w:r>
            <w:r>
              <w:br/>
            </w:r>
            <w:r>
              <w:rPr>
                <w:rFonts w:ascii="Times New Roman"/>
                <w:b w:val="false"/>
                <w:i w:val="false"/>
                <w:color w:val="000000"/>
                <w:sz w:val="20"/>
              </w:rPr>
              <w:t>
(csdo:‌Doc‌Id)</w:t>
            </w:r>
          </w:p>
          <w:bookmarkEnd w:id="16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61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6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616"/>
          <w:p>
            <w:pPr>
              <w:spacing w:after="20"/>
              <w:ind w:left="20"/>
              <w:jc w:val="both"/>
            </w:pPr>
            <w:r>
              <w:rPr>
                <w:rFonts w:ascii="Times New Roman"/>
                <w:b w:val="false"/>
                <w:i w:val="false"/>
                <w:color w:val="000000"/>
                <w:sz w:val="20"/>
              </w:rPr>
              <w:t>
*.8. Дата документа</w:t>
            </w:r>
            <w:r>
              <w:br/>
            </w:r>
            <w:r>
              <w:rPr>
                <w:rFonts w:ascii="Times New Roman"/>
                <w:b w:val="false"/>
                <w:i w:val="false"/>
                <w:color w:val="000000"/>
                <w:sz w:val="20"/>
              </w:rPr>
              <w:t>
(csdo:‌Doc‌Creation‌Date)</w:t>
            </w:r>
          </w:p>
          <w:bookmarkEnd w:id="16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61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6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618"/>
          <w:p>
            <w:pPr>
              <w:spacing w:after="20"/>
              <w:ind w:left="20"/>
              <w:jc w:val="both"/>
            </w:pPr>
            <w:r>
              <w:rPr>
                <w:rFonts w:ascii="Times New Roman"/>
                <w:b w:val="false"/>
                <w:i w:val="false"/>
                <w:color w:val="000000"/>
                <w:sz w:val="20"/>
              </w:rPr>
              <w:t>
*.9. Дата начала срока действия документа</w:t>
            </w:r>
            <w:r>
              <w:br/>
            </w:r>
            <w:r>
              <w:rPr>
                <w:rFonts w:ascii="Times New Roman"/>
                <w:b w:val="false"/>
                <w:i w:val="false"/>
                <w:color w:val="000000"/>
                <w:sz w:val="20"/>
              </w:rPr>
              <w:t>
(csdo:‌Doc‌Start‌Date)</w:t>
            </w:r>
          </w:p>
          <w:bookmarkEnd w:id="16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61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6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620"/>
          <w:p>
            <w:pPr>
              <w:spacing w:after="20"/>
              <w:ind w:left="20"/>
              <w:jc w:val="both"/>
            </w:pPr>
            <w:r>
              <w:rPr>
                <w:rFonts w:ascii="Times New Roman"/>
                <w:b w:val="false"/>
                <w:i w:val="false"/>
                <w:color w:val="000000"/>
                <w:sz w:val="20"/>
              </w:rPr>
              <w:t>
*.10. Дата истечения срока действия документа</w:t>
            </w:r>
            <w:r>
              <w:br/>
            </w:r>
            <w:r>
              <w:rPr>
                <w:rFonts w:ascii="Times New Roman"/>
                <w:b w:val="false"/>
                <w:i w:val="false"/>
                <w:color w:val="000000"/>
                <w:sz w:val="20"/>
              </w:rPr>
              <w:t>
(csdo:‌Doc‌Validity‌Date)</w:t>
            </w:r>
          </w:p>
          <w:bookmarkEnd w:id="16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62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6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622"/>
          <w:p>
            <w:pPr>
              <w:spacing w:after="20"/>
              <w:ind w:left="20"/>
              <w:jc w:val="both"/>
            </w:pPr>
            <w:r>
              <w:rPr>
                <w:rFonts w:ascii="Times New Roman"/>
                <w:b w:val="false"/>
                <w:i w:val="false"/>
                <w:color w:val="000000"/>
                <w:sz w:val="20"/>
              </w:rPr>
              <w:t>
*.11. Срок действия документа</w:t>
            </w:r>
            <w:r>
              <w:br/>
            </w:r>
            <w:r>
              <w:rPr>
                <w:rFonts w:ascii="Times New Roman"/>
                <w:b w:val="false"/>
                <w:i w:val="false"/>
                <w:color w:val="000000"/>
                <w:sz w:val="20"/>
              </w:rPr>
              <w:t>
(csdo:‌Doc‌Validity‌Duration)</w:t>
            </w:r>
          </w:p>
          <w:bookmarkEnd w:id="16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623"/>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серией стандартов ISO 8601</w:t>
            </w:r>
          </w:p>
          <w:bookmarkEnd w:id="16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24"/>
          <w:p>
            <w:pPr>
              <w:spacing w:after="20"/>
              <w:ind w:left="20"/>
              <w:jc w:val="both"/>
            </w:pPr>
            <w:r>
              <w:rPr>
                <w:rFonts w:ascii="Times New Roman"/>
                <w:b w:val="false"/>
                <w:i w:val="false"/>
                <w:color w:val="000000"/>
                <w:sz w:val="20"/>
              </w:rPr>
              <w:t>
*.12. Идентификатор уполномоченного органа</w:t>
            </w:r>
            <w:r>
              <w:br/>
            </w:r>
            <w:r>
              <w:rPr>
                <w:rFonts w:ascii="Times New Roman"/>
                <w:b w:val="false"/>
                <w:i w:val="false"/>
                <w:color w:val="000000"/>
                <w:sz w:val="20"/>
              </w:rPr>
              <w:t>
(csdo:‌Authority‌Id)</w:t>
            </w:r>
          </w:p>
          <w:bookmarkEnd w:id="16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62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26"/>
          <w:p>
            <w:pPr>
              <w:spacing w:after="20"/>
              <w:ind w:left="20"/>
              <w:jc w:val="both"/>
            </w:pPr>
            <w:r>
              <w:rPr>
                <w:rFonts w:ascii="Times New Roman"/>
                <w:b w:val="false"/>
                <w:i w:val="false"/>
                <w:color w:val="000000"/>
                <w:sz w:val="20"/>
              </w:rPr>
              <w:t>
*.13. Наименование уполномоченного органа</w:t>
            </w:r>
            <w:r>
              <w:br/>
            </w:r>
            <w:r>
              <w:rPr>
                <w:rFonts w:ascii="Times New Roman"/>
                <w:b w:val="false"/>
                <w:i w:val="false"/>
                <w:color w:val="000000"/>
                <w:sz w:val="20"/>
              </w:rPr>
              <w:t>
(csdo:‌Authority‌Name)</w:t>
            </w:r>
          </w:p>
          <w:bookmarkEnd w:id="16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62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6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28"/>
          <w:p>
            <w:pPr>
              <w:spacing w:after="20"/>
              <w:ind w:left="20"/>
              <w:jc w:val="both"/>
            </w:pPr>
            <w:r>
              <w:rPr>
                <w:rFonts w:ascii="Times New Roman"/>
                <w:b w:val="false"/>
                <w:i w:val="false"/>
                <w:color w:val="000000"/>
                <w:sz w:val="20"/>
              </w:rPr>
              <w:t>
*.14. Описание</w:t>
            </w:r>
            <w:r>
              <w:br/>
            </w:r>
            <w:r>
              <w:rPr>
                <w:rFonts w:ascii="Times New Roman"/>
                <w:b w:val="false"/>
                <w:i w:val="false"/>
                <w:color w:val="000000"/>
                <w:sz w:val="20"/>
              </w:rPr>
              <w:t>
(csdo:‌Description‌Text)</w:t>
            </w:r>
          </w:p>
          <w:bookmarkEnd w:id="16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62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6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630"/>
          <w:p>
            <w:pPr>
              <w:spacing w:after="20"/>
              <w:ind w:left="20"/>
              <w:jc w:val="both"/>
            </w:pPr>
            <w:r>
              <w:rPr>
                <w:rFonts w:ascii="Times New Roman"/>
                <w:b w:val="false"/>
                <w:i w:val="false"/>
                <w:color w:val="000000"/>
                <w:sz w:val="20"/>
              </w:rPr>
              <w:t>
*.15. Количество листов</w:t>
            </w:r>
            <w:r>
              <w:br/>
            </w:r>
            <w:r>
              <w:rPr>
                <w:rFonts w:ascii="Times New Roman"/>
                <w:b w:val="false"/>
                <w:i w:val="false"/>
                <w:color w:val="000000"/>
                <w:sz w:val="20"/>
              </w:rPr>
              <w:t>
(csdo:‌Page‌Quantity)</w:t>
            </w:r>
          </w:p>
          <w:bookmarkEnd w:id="16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631"/>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p>
          <w:bookmarkEnd w:id="16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632"/>
          <w:p>
            <w:pPr>
              <w:spacing w:after="20"/>
              <w:ind w:left="20"/>
              <w:jc w:val="both"/>
            </w:pPr>
            <w:r>
              <w:rPr>
                <w:rFonts w:ascii="Times New Roman"/>
                <w:b w:val="false"/>
                <w:i w:val="false"/>
                <w:color w:val="000000"/>
                <w:sz w:val="20"/>
              </w:rPr>
              <w:t>
*.16. XML-документ</w:t>
            </w:r>
            <w:r>
              <w:br/>
            </w:r>
            <w:r>
              <w:rPr>
                <w:rFonts w:ascii="Times New Roman"/>
                <w:b w:val="false"/>
                <w:i w:val="false"/>
                <w:color w:val="000000"/>
                <w:sz w:val="20"/>
              </w:rPr>
              <w:t>
(ccdo:‌Any‌Details)</w:t>
            </w:r>
          </w:p>
          <w:bookmarkEnd w:id="16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633"/>
          <w:p>
            <w:pPr>
              <w:spacing w:after="20"/>
              <w:ind w:left="20"/>
              <w:jc w:val="both"/>
            </w:pPr>
            <w:r>
              <w:rPr>
                <w:rFonts w:ascii="Times New Roman"/>
                <w:b w:val="false"/>
                <w:i w:val="false"/>
                <w:color w:val="000000"/>
                <w:sz w:val="20"/>
              </w:rPr>
              <w:t>
ccdo:‌Any‌Details‌Type (M.CDT.00086)</w:t>
            </w:r>
            <w:r>
              <w:br/>
            </w:r>
            <w:r>
              <w:rPr>
                <w:rFonts w:ascii="Times New Roman"/>
                <w:b w:val="false"/>
                <w:i w:val="false"/>
                <w:color w:val="000000"/>
                <w:sz w:val="20"/>
              </w:rPr>
              <w:t>
Определяется областями значений вложенных элементов</w:t>
            </w:r>
          </w:p>
          <w:bookmarkEnd w:id="16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*.16.1. XML-документ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634"/>
          <w:p>
            <w:pPr>
              <w:spacing w:after="20"/>
              <w:ind w:left="20"/>
              <w:jc w:val="both"/>
            </w:pPr>
            <w:r>
              <w:rPr>
                <w:rFonts w:ascii="Times New Roman"/>
                <w:b w:val="false"/>
                <w:i w:val="false"/>
                <w:color w:val="000000"/>
                <w:sz w:val="20"/>
              </w:rPr>
              <w:t>
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имен: любое.</w:t>
            </w:r>
            <w:r>
              <w:br/>
            </w:r>
            <w:r>
              <w:rPr>
                <w:rFonts w:ascii="Times New Roman"/>
                <w:b w:val="false"/>
                <w:i w:val="false"/>
                <w:color w:val="000000"/>
                <w:sz w:val="20"/>
              </w:rPr>
              <w:t>
Валидация: производится всегда</w:t>
            </w:r>
          </w:p>
          <w:bookmarkEnd w:id="16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635"/>
          <w:p>
            <w:pPr>
              <w:spacing w:after="20"/>
              <w:ind w:left="20"/>
              <w:jc w:val="both"/>
            </w:pPr>
            <w:r>
              <w:rPr>
                <w:rFonts w:ascii="Times New Roman"/>
                <w:b w:val="false"/>
                <w:i w:val="false"/>
                <w:color w:val="000000"/>
                <w:sz w:val="20"/>
              </w:rPr>
              <w:t>
*.17. Документ в бинарном формате</w:t>
            </w:r>
            <w:r>
              <w:br/>
            </w:r>
            <w:r>
              <w:rPr>
                <w:rFonts w:ascii="Times New Roman"/>
                <w:b w:val="false"/>
                <w:i w:val="false"/>
                <w:color w:val="000000"/>
                <w:sz w:val="20"/>
              </w:rPr>
              <w:t>
(csdo:‌Doc‌Binary‌Text)</w:t>
            </w:r>
          </w:p>
          <w:bookmarkEnd w:id="163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636"/>
          <w:p>
            <w:pPr>
              <w:spacing w:after="20"/>
              <w:ind w:left="20"/>
              <w:jc w:val="both"/>
            </w:pPr>
            <w:r>
              <w:rPr>
                <w:rFonts w:ascii="Times New Roman"/>
                <w:b w:val="false"/>
                <w:i w:val="false"/>
                <w:color w:val="000000"/>
                <w:sz w:val="20"/>
              </w:rPr>
              <w:t>
csdo:‌Binary‌Text‌Type (M.SDT.00143)</w:t>
            </w:r>
            <w:r>
              <w:br/>
            </w:r>
            <w:r>
              <w:rPr>
                <w:rFonts w:ascii="Times New Roman"/>
                <w:b w:val="false"/>
                <w:i w:val="false"/>
                <w:color w:val="000000"/>
                <w:sz w:val="20"/>
              </w:rPr>
              <w:t>
Конечная последовательность двоичных октетов (байтов)</w:t>
            </w:r>
          </w:p>
          <w:bookmarkEnd w:id="16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637"/>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63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638"/>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6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639"/>
          <w:p>
            <w:pPr>
              <w:spacing w:after="20"/>
              <w:ind w:left="20"/>
              <w:jc w:val="both"/>
            </w:pPr>
            <w:r>
              <w:rPr>
                <w:rFonts w:ascii="Times New Roman"/>
                <w:b w:val="false"/>
                <w:i w:val="false"/>
                <w:color w:val="000000"/>
                <w:sz w:val="20"/>
              </w:rPr>
              <w:t>
2.15. Ветеринарно-санитарный осмотр</w:t>
            </w:r>
            <w:r>
              <w:br/>
            </w:r>
            <w:r>
              <w:rPr>
                <w:rFonts w:ascii="Times New Roman"/>
                <w:b w:val="false"/>
                <w:i w:val="false"/>
                <w:color w:val="000000"/>
                <w:sz w:val="20"/>
              </w:rPr>
              <w:t>
(smcdo:‌Veterinary‌Inspection‌Details)</w:t>
            </w:r>
          </w:p>
          <w:bookmarkEnd w:id="163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ветеринарно-санитарном осмотре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640"/>
          <w:p>
            <w:pPr>
              <w:spacing w:after="20"/>
              <w:ind w:left="20"/>
              <w:jc w:val="both"/>
            </w:pPr>
            <w:r>
              <w:rPr>
                <w:rFonts w:ascii="Times New Roman"/>
                <w:b w:val="false"/>
                <w:i w:val="false"/>
                <w:color w:val="000000"/>
                <w:sz w:val="20"/>
              </w:rPr>
              <w:t>
smcdo:‌Veterinary‌Inspection‌Details‌Type (M.SM.CDT.00042)</w:t>
            </w:r>
            <w:r>
              <w:br/>
            </w:r>
            <w:r>
              <w:rPr>
                <w:rFonts w:ascii="Times New Roman"/>
                <w:b w:val="false"/>
                <w:i w:val="false"/>
                <w:color w:val="000000"/>
                <w:sz w:val="20"/>
              </w:rPr>
              <w:t>
Определяется областями значений вложенных элементов</w:t>
            </w:r>
          </w:p>
          <w:bookmarkEnd w:id="16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641"/>
          <w:p>
            <w:pPr>
              <w:spacing w:after="20"/>
              <w:ind w:left="20"/>
              <w:jc w:val="both"/>
            </w:pPr>
            <w:r>
              <w:rPr>
                <w:rFonts w:ascii="Times New Roman"/>
                <w:b w:val="false"/>
                <w:i w:val="false"/>
                <w:color w:val="000000"/>
                <w:sz w:val="20"/>
              </w:rPr>
              <w:t>
2.15.1. Дата</w:t>
            </w:r>
            <w:r>
              <w:br/>
            </w:r>
            <w:r>
              <w:rPr>
                <w:rFonts w:ascii="Times New Roman"/>
                <w:b w:val="false"/>
                <w:i w:val="false"/>
                <w:color w:val="000000"/>
                <w:sz w:val="20"/>
              </w:rPr>
              <w:t>
(csdo:‌Event‌Date)</w:t>
            </w:r>
          </w:p>
          <w:bookmarkEnd w:id="164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ветеринарно-санитарного осмотра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642"/>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6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643"/>
          <w:p>
            <w:pPr>
              <w:spacing w:after="20"/>
              <w:ind w:left="20"/>
              <w:jc w:val="both"/>
            </w:pPr>
            <w:r>
              <w:rPr>
                <w:rFonts w:ascii="Times New Roman"/>
                <w:b w:val="false"/>
                <w:i w:val="false"/>
                <w:color w:val="000000"/>
                <w:sz w:val="20"/>
              </w:rPr>
              <w:t>
2.15.2. Пункт маршрута</w:t>
            </w:r>
            <w:r>
              <w:br/>
            </w:r>
            <w:r>
              <w:rPr>
                <w:rFonts w:ascii="Times New Roman"/>
                <w:b w:val="false"/>
                <w:i w:val="false"/>
                <w:color w:val="000000"/>
                <w:sz w:val="20"/>
              </w:rPr>
              <w:t>
(ccdo:‌Route‌Point‌V2‌Details)</w:t>
            </w:r>
          </w:p>
          <w:bookmarkEnd w:id="164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через которое проходит маршрут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644"/>
          <w:p>
            <w:pPr>
              <w:spacing w:after="20"/>
              <w:ind w:left="20"/>
              <w:jc w:val="both"/>
            </w:pPr>
            <w:r>
              <w:rPr>
                <w:rFonts w:ascii="Times New Roman"/>
                <w:b w:val="false"/>
                <w:i w:val="false"/>
                <w:color w:val="000000"/>
                <w:sz w:val="20"/>
              </w:rPr>
              <w:t>
ccdo:‌Route‌Point‌Details‌V2‌Type (M.CDT.00073)</w:t>
            </w:r>
            <w:r>
              <w:br/>
            </w:r>
            <w:r>
              <w:rPr>
                <w:rFonts w:ascii="Times New Roman"/>
                <w:b w:val="false"/>
                <w:i w:val="false"/>
                <w:color w:val="000000"/>
                <w:sz w:val="20"/>
              </w:rPr>
              <w:t>
Определяется областями значений вложенных элементов</w:t>
            </w:r>
          </w:p>
          <w:bookmarkEnd w:id="16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645"/>
          <w:p>
            <w:pPr>
              <w:spacing w:after="20"/>
              <w:ind w:left="20"/>
              <w:jc w:val="both"/>
            </w:pPr>
            <w:r>
              <w:rPr>
                <w:rFonts w:ascii="Times New Roman"/>
                <w:b w:val="false"/>
                <w:i w:val="false"/>
                <w:color w:val="000000"/>
                <w:sz w:val="20"/>
              </w:rPr>
              <w:t>
*.1. Порядковый номер</w:t>
            </w:r>
            <w:r>
              <w:br/>
            </w:r>
            <w:r>
              <w:rPr>
                <w:rFonts w:ascii="Times New Roman"/>
                <w:b w:val="false"/>
                <w:i w:val="false"/>
                <w:color w:val="000000"/>
                <w:sz w:val="20"/>
              </w:rPr>
              <w:t>
(csdo:‌Object‌Ordinal)</w:t>
            </w:r>
          </w:p>
          <w:bookmarkEnd w:id="164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646"/>
          <w:p>
            <w:pPr>
              <w:spacing w:after="20"/>
              <w:ind w:left="20"/>
              <w:jc w:val="both"/>
            </w:pPr>
            <w:r>
              <w:rPr>
                <w:rFonts w:ascii="Times New Roman"/>
                <w:b w:val="false"/>
                <w:i w:val="false"/>
                <w:color w:val="000000"/>
                <w:sz w:val="20"/>
              </w:rPr>
              <w:t>
csdo:‌Ordinal3‌Type (M.SDT.00105)</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3</w:t>
            </w:r>
          </w:p>
          <w:bookmarkEnd w:id="16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647"/>
          <w:p>
            <w:pPr>
              <w:spacing w:after="20"/>
              <w:ind w:left="20"/>
              <w:jc w:val="both"/>
            </w:pPr>
            <w:r>
              <w:rPr>
                <w:rFonts w:ascii="Times New Roman"/>
                <w:b w:val="false"/>
                <w:i w:val="false"/>
                <w:color w:val="000000"/>
                <w:sz w:val="20"/>
              </w:rPr>
              <w:t>
*.2. Код вида пункта маршрута</w:t>
            </w:r>
            <w:r>
              <w:br/>
            </w:r>
            <w:r>
              <w:rPr>
                <w:rFonts w:ascii="Times New Roman"/>
                <w:b w:val="false"/>
                <w:i w:val="false"/>
                <w:color w:val="000000"/>
                <w:sz w:val="20"/>
              </w:rPr>
              <w:t>
(csdo:‌Route‌Point‌Kind‌Code)</w:t>
            </w:r>
          </w:p>
          <w:bookmarkEnd w:id="164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648"/>
          <w:p>
            <w:pPr>
              <w:spacing w:after="20"/>
              <w:ind w:left="20"/>
              <w:jc w:val="both"/>
            </w:pPr>
            <w:r>
              <w:rPr>
                <w:rFonts w:ascii="Times New Roman"/>
                <w:b w:val="false"/>
                <w:i w:val="false"/>
                <w:color w:val="000000"/>
                <w:sz w:val="20"/>
              </w:rPr>
              <w:t>
csdo:‌Route‌Point‌Kind‌Code‌Type (M.SDT.00103)</w:t>
            </w:r>
            <w:r>
              <w:br/>
            </w:r>
            <w:r>
              <w:rPr>
                <w:rFonts w:ascii="Times New Roman"/>
                <w:b w:val="false"/>
                <w:i w:val="false"/>
                <w:color w:val="000000"/>
                <w:sz w:val="20"/>
              </w:rPr>
              <w:t>
Значение кода в соответствии со справочником видов пунктов маршрута</w:t>
            </w:r>
          </w:p>
          <w:bookmarkEnd w:id="16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649"/>
          <w:p>
            <w:pPr>
              <w:spacing w:after="20"/>
              <w:ind w:left="20"/>
              <w:jc w:val="both"/>
            </w:pPr>
            <w:r>
              <w:rPr>
                <w:rFonts w:ascii="Times New Roman"/>
                <w:b w:val="false"/>
                <w:i w:val="false"/>
                <w:color w:val="000000"/>
                <w:sz w:val="20"/>
              </w:rPr>
              <w:t>
*.3. Адрес</w:t>
            </w:r>
            <w:r>
              <w:br/>
            </w:r>
            <w:r>
              <w:rPr>
                <w:rFonts w:ascii="Times New Roman"/>
                <w:b w:val="false"/>
                <w:i w:val="false"/>
                <w:color w:val="000000"/>
                <w:sz w:val="20"/>
              </w:rPr>
              <w:t>
(ccdo:‌Object‌Address‌Details)</w:t>
            </w:r>
          </w:p>
          <w:bookmarkEnd w:id="164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650"/>
          <w:p>
            <w:pPr>
              <w:spacing w:after="20"/>
              <w:ind w:left="20"/>
              <w:jc w:val="both"/>
            </w:pPr>
            <w:r>
              <w:rPr>
                <w:rFonts w:ascii="Times New Roman"/>
                <w:b w:val="false"/>
                <w:i w:val="false"/>
                <w:color w:val="000000"/>
                <w:sz w:val="20"/>
              </w:rPr>
              <w:t>
ccdo:‌Object‌Address‌Details‌Type (M.CDT.00082)</w:t>
            </w:r>
            <w:r>
              <w:br/>
            </w:r>
            <w:r>
              <w:rPr>
                <w:rFonts w:ascii="Times New Roman"/>
                <w:b w:val="false"/>
                <w:i w:val="false"/>
                <w:color w:val="000000"/>
                <w:sz w:val="20"/>
              </w:rPr>
              <w:t>
Определяется областями значений вложенных элементов</w:t>
            </w:r>
          </w:p>
          <w:bookmarkEnd w:id="16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651"/>
          <w:p>
            <w:pPr>
              <w:spacing w:after="20"/>
              <w:ind w:left="20"/>
              <w:jc w:val="both"/>
            </w:pPr>
            <w:r>
              <w:rPr>
                <w:rFonts w:ascii="Times New Roman"/>
                <w:b w:val="false"/>
                <w:i w:val="false"/>
                <w:color w:val="000000"/>
                <w:sz w:val="20"/>
              </w:rPr>
              <w:t>
*.3.1. Код страны</w:t>
            </w:r>
            <w:r>
              <w:br/>
            </w:r>
            <w:r>
              <w:rPr>
                <w:rFonts w:ascii="Times New Roman"/>
                <w:b w:val="false"/>
                <w:i w:val="false"/>
                <w:color w:val="000000"/>
                <w:sz w:val="20"/>
              </w:rPr>
              <w:t>
(csdo:‌Unified‌Country‌Code)</w:t>
            </w:r>
          </w:p>
          <w:bookmarkEnd w:id="165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65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6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65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65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65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655"/>
          <w:p>
            <w:pPr>
              <w:spacing w:after="20"/>
              <w:ind w:left="20"/>
              <w:jc w:val="both"/>
            </w:pPr>
            <w:r>
              <w:rPr>
                <w:rFonts w:ascii="Times New Roman"/>
                <w:b w:val="false"/>
                <w:i w:val="false"/>
                <w:color w:val="000000"/>
                <w:sz w:val="20"/>
              </w:rPr>
              <w:t>
*.3.2. Код территории</w:t>
            </w:r>
            <w:r>
              <w:br/>
            </w:r>
            <w:r>
              <w:rPr>
                <w:rFonts w:ascii="Times New Roman"/>
                <w:b w:val="false"/>
                <w:i w:val="false"/>
                <w:color w:val="000000"/>
                <w:sz w:val="20"/>
              </w:rPr>
              <w:t>
(csdo:‌Territory‌Code)</w:t>
            </w:r>
          </w:p>
          <w:bookmarkEnd w:id="165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656"/>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6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657"/>
          <w:p>
            <w:pPr>
              <w:spacing w:after="20"/>
              <w:ind w:left="20"/>
              <w:jc w:val="both"/>
            </w:pPr>
            <w:r>
              <w:rPr>
                <w:rFonts w:ascii="Times New Roman"/>
                <w:b w:val="false"/>
                <w:i w:val="false"/>
                <w:color w:val="000000"/>
                <w:sz w:val="20"/>
              </w:rPr>
              <w:t>
*.3.3. Регион</w:t>
            </w:r>
            <w:r>
              <w:br/>
            </w:r>
            <w:r>
              <w:rPr>
                <w:rFonts w:ascii="Times New Roman"/>
                <w:b w:val="false"/>
                <w:i w:val="false"/>
                <w:color w:val="000000"/>
                <w:sz w:val="20"/>
              </w:rPr>
              <w:t>
(csdo:‌Region‌Name)</w:t>
            </w:r>
          </w:p>
          <w:bookmarkEnd w:id="165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65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659"/>
          <w:p>
            <w:pPr>
              <w:spacing w:after="20"/>
              <w:ind w:left="20"/>
              <w:jc w:val="both"/>
            </w:pPr>
            <w:r>
              <w:rPr>
                <w:rFonts w:ascii="Times New Roman"/>
                <w:b w:val="false"/>
                <w:i w:val="false"/>
                <w:color w:val="000000"/>
                <w:sz w:val="20"/>
              </w:rPr>
              <w:t>
*.3.4. Район</w:t>
            </w:r>
            <w:r>
              <w:br/>
            </w:r>
            <w:r>
              <w:rPr>
                <w:rFonts w:ascii="Times New Roman"/>
                <w:b w:val="false"/>
                <w:i w:val="false"/>
                <w:color w:val="000000"/>
                <w:sz w:val="20"/>
              </w:rPr>
              <w:t>
(csdo:‌District‌Name)</w:t>
            </w:r>
          </w:p>
          <w:bookmarkEnd w:id="165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66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661"/>
          <w:p>
            <w:pPr>
              <w:spacing w:after="20"/>
              <w:ind w:left="20"/>
              <w:jc w:val="both"/>
            </w:pPr>
            <w:r>
              <w:rPr>
                <w:rFonts w:ascii="Times New Roman"/>
                <w:b w:val="false"/>
                <w:i w:val="false"/>
                <w:color w:val="000000"/>
                <w:sz w:val="20"/>
              </w:rPr>
              <w:t>
*.3.5. Город</w:t>
            </w:r>
            <w:r>
              <w:br/>
            </w:r>
            <w:r>
              <w:rPr>
                <w:rFonts w:ascii="Times New Roman"/>
                <w:b w:val="false"/>
                <w:i w:val="false"/>
                <w:color w:val="000000"/>
                <w:sz w:val="20"/>
              </w:rPr>
              <w:t>
(csdo:‌City‌Name)</w:t>
            </w:r>
          </w:p>
          <w:bookmarkEnd w:id="166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66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663"/>
          <w:p>
            <w:pPr>
              <w:spacing w:after="20"/>
              <w:ind w:left="20"/>
              <w:jc w:val="both"/>
            </w:pPr>
            <w:r>
              <w:rPr>
                <w:rFonts w:ascii="Times New Roman"/>
                <w:b w:val="false"/>
                <w:i w:val="false"/>
                <w:color w:val="000000"/>
                <w:sz w:val="20"/>
              </w:rPr>
              <w:t>
*.3.6. Населенный пункт</w:t>
            </w:r>
            <w:r>
              <w:br/>
            </w:r>
            <w:r>
              <w:rPr>
                <w:rFonts w:ascii="Times New Roman"/>
                <w:b w:val="false"/>
                <w:i w:val="false"/>
                <w:color w:val="000000"/>
                <w:sz w:val="20"/>
              </w:rPr>
              <w:t>
(csdo:‌Settlement‌Name)</w:t>
            </w:r>
          </w:p>
          <w:bookmarkEnd w:id="166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66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665"/>
          <w:p>
            <w:pPr>
              <w:spacing w:after="20"/>
              <w:ind w:left="20"/>
              <w:jc w:val="both"/>
            </w:pPr>
            <w:r>
              <w:rPr>
                <w:rFonts w:ascii="Times New Roman"/>
                <w:b w:val="false"/>
                <w:i w:val="false"/>
                <w:color w:val="000000"/>
                <w:sz w:val="20"/>
              </w:rPr>
              <w:t>
*.3.7. Улица</w:t>
            </w:r>
            <w:r>
              <w:br/>
            </w:r>
            <w:r>
              <w:rPr>
                <w:rFonts w:ascii="Times New Roman"/>
                <w:b w:val="false"/>
                <w:i w:val="false"/>
                <w:color w:val="000000"/>
                <w:sz w:val="20"/>
              </w:rPr>
              <w:t>
(csdo:‌Street‌Name)</w:t>
            </w:r>
          </w:p>
          <w:bookmarkEnd w:id="166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66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667"/>
          <w:p>
            <w:pPr>
              <w:spacing w:after="20"/>
              <w:ind w:left="20"/>
              <w:jc w:val="both"/>
            </w:pPr>
            <w:r>
              <w:rPr>
                <w:rFonts w:ascii="Times New Roman"/>
                <w:b w:val="false"/>
                <w:i w:val="false"/>
                <w:color w:val="000000"/>
                <w:sz w:val="20"/>
              </w:rPr>
              <w:t>
*.3.8. Номер дома</w:t>
            </w:r>
            <w:r>
              <w:br/>
            </w:r>
            <w:r>
              <w:rPr>
                <w:rFonts w:ascii="Times New Roman"/>
                <w:b w:val="false"/>
                <w:i w:val="false"/>
                <w:color w:val="000000"/>
                <w:sz w:val="20"/>
              </w:rPr>
              <w:t>
(csdo:‌Building‌Number‌Id)</w:t>
            </w:r>
          </w:p>
          <w:bookmarkEnd w:id="166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668"/>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6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669"/>
          <w:p>
            <w:pPr>
              <w:spacing w:after="20"/>
              <w:ind w:left="20"/>
              <w:jc w:val="both"/>
            </w:pPr>
            <w:r>
              <w:rPr>
                <w:rFonts w:ascii="Times New Roman"/>
                <w:b w:val="false"/>
                <w:i w:val="false"/>
                <w:color w:val="000000"/>
                <w:sz w:val="20"/>
              </w:rPr>
              <w:t>
*.3.9. Номер помещения</w:t>
            </w:r>
            <w:r>
              <w:br/>
            </w:r>
            <w:r>
              <w:rPr>
                <w:rFonts w:ascii="Times New Roman"/>
                <w:b w:val="false"/>
                <w:i w:val="false"/>
                <w:color w:val="000000"/>
                <w:sz w:val="20"/>
              </w:rPr>
              <w:t>
(csdo:‌Room‌Number‌Id)</w:t>
            </w:r>
          </w:p>
          <w:bookmarkEnd w:id="166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70"/>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671"/>
          <w:p>
            <w:pPr>
              <w:spacing w:after="20"/>
              <w:ind w:left="20"/>
              <w:jc w:val="both"/>
            </w:pPr>
            <w:r>
              <w:rPr>
                <w:rFonts w:ascii="Times New Roman"/>
                <w:b w:val="false"/>
                <w:i w:val="false"/>
                <w:color w:val="000000"/>
                <w:sz w:val="20"/>
              </w:rPr>
              <w:t>
*.4. Наименование (название) места</w:t>
            </w:r>
            <w:r>
              <w:br/>
            </w:r>
            <w:r>
              <w:rPr>
                <w:rFonts w:ascii="Times New Roman"/>
                <w:b w:val="false"/>
                <w:i w:val="false"/>
                <w:color w:val="000000"/>
                <w:sz w:val="20"/>
              </w:rPr>
              <w:t>
(csdo:‌Location‌Name)</w:t>
            </w:r>
          </w:p>
          <w:bookmarkEnd w:id="167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маршрута (порта, аэропорта, железнодорожной станции, пункта пропуска, географического пункта и т.д.)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67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673"/>
          <w:p>
            <w:pPr>
              <w:spacing w:after="20"/>
              <w:ind w:left="20"/>
              <w:jc w:val="both"/>
            </w:pPr>
            <w:r>
              <w:rPr>
                <w:rFonts w:ascii="Times New Roman"/>
                <w:b w:val="false"/>
                <w:i w:val="false"/>
                <w:color w:val="000000"/>
                <w:sz w:val="20"/>
              </w:rPr>
              <w:t>
*.5. Код места совершения грузовых операций</w:t>
            </w:r>
            <w:r>
              <w:br/>
            </w:r>
            <w:r>
              <w:rPr>
                <w:rFonts w:ascii="Times New Roman"/>
                <w:b w:val="false"/>
                <w:i w:val="false"/>
                <w:color w:val="000000"/>
                <w:sz w:val="20"/>
              </w:rPr>
              <w:t>
(csdo:‌Cargo‌Handling‌Location‌Code)</w:t>
            </w:r>
          </w:p>
          <w:bookmarkEnd w:id="167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 совершения грузовых операций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674"/>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67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67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67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677"/>
          <w:p>
            <w:pPr>
              <w:spacing w:after="20"/>
              <w:ind w:left="20"/>
              <w:jc w:val="both"/>
            </w:pPr>
            <w:r>
              <w:rPr>
                <w:rFonts w:ascii="Times New Roman"/>
                <w:b w:val="false"/>
                <w:i w:val="false"/>
                <w:color w:val="000000"/>
                <w:sz w:val="20"/>
              </w:rPr>
              <w:t>
2.15.3. Должностное лицо уполномоченного органа</w:t>
            </w:r>
            <w:r>
              <w:br/>
            </w:r>
            <w:r>
              <w:rPr>
                <w:rFonts w:ascii="Times New Roman"/>
                <w:b w:val="false"/>
                <w:i w:val="false"/>
                <w:color w:val="000000"/>
                <w:sz w:val="20"/>
              </w:rPr>
              <w:t>
(ccdo:‌Unified‌Authority‌Officer‌Details)</w:t>
            </w:r>
          </w:p>
          <w:bookmarkEnd w:id="167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 производившем осмотр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678"/>
          <w:p>
            <w:pPr>
              <w:spacing w:after="20"/>
              <w:ind w:left="20"/>
              <w:jc w:val="both"/>
            </w:pPr>
            <w:r>
              <w:rPr>
                <w:rFonts w:ascii="Times New Roman"/>
                <w:b w:val="false"/>
                <w:i w:val="false"/>
                <w:color w:val="000000"/>
                <w:sz w:val="20"/>
              </w:rPr>
              <w:t>
ccdo:‌Unified‌Authority‌Officer‌Details‌Type (M.CDT.00313)</w:t>
            </w:r>
            <w:r>
              <w:br/>
            </w:r>
            <w:r>
              <w:rPr>
                <w:rFonts w:ascii="Times New Roman"/>
                <w:b w:val="false"/>
                <w:i w:val="false"/>
                <w:color w:val="000000"/>
                <w:sz w:val="20"/>
              </w:rPr>
              <w:t>
Определяется областями значений вложенных элементов</w:t>
            </w:r>
          </w:p>
          <w:bookmarkEnd w:id="16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679"/>
          <w:p>
            <w:pPr>
              <w:spacing w:after="20"/>
              <w:ind w:left="20"/>
              <w:jc w:val="both"/>
            </w:pPr>
            <w:r>
              <w:rPr>
                <w:rFonts w:ascii="Times New Roman"/>
                <w:b w:val="false"/>
                <w:i w:val="false"/>
                <w:color w:val="000000"/>
                <w:sz w:val="20"/>
              </w:rPr>
              <w:t>
*.1. ФИО</w:t>
            </w:r>
            <w:r>
              <w:br/>
            </w:r>
            <w:r>
              <w:rPr>
                <w:rFonts w:ascii="Times New Roman"/>
                <w:b w:val="false"/>
                <w:i w:val="false"/>
                <w:color w:val="000000"/>
                <w:sz w:val="20"/>
              </w:rPr>
              <w:t>
(ccdo:‌Full‌Name‌Details)</w:t>
            </w:r>
          </w:p>
          <w:bookmarkEnd w:id="167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680"/>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6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681"/>
          <w:p>
            <w:pPr>
              <w:spacing w:after="20"/>
              <w:ind w:left="20"/>
              <w:jc w:val="both"/>
            </w:pPr>
            <w:r>
              <w:rPr>
                <w:rFonts w:ascii="Times New Roman"/>
                <w:b w:val="false"/>
                <w:i w:val="false"/>
                <w:color w:val="000000"/>
                <w:sz w:val="20"/>
              </w:rPr>
              <w:t>
*.1.1. Имя</w:t>
            </w:r>
            <w:r>
              <w:br/>
            </w:r>
            <w:r>
              <w:rPr>
                <w:rFonts w:ascii="Times New Roman"/>
                <w:b w:val="false"/>
                <w:i w:val="false"/>
                <w:color w:val="000000"/>
                <w:sz w:val="20"/>
              </w:rPr>
              <w:t>
(csdo:‌First‌Name)</w:t>
            </w:r>
          </w:p>
          <w:bookmarkEnd w:id="168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68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683"/>
          <w:p>
            <w:pPr>
              <w:spacing w:after="20"/>
              <w:ind w:left="20"/>
              <w:jc w:val="both"/>
            </w:pPr>
            <w:r>
              <w:rPr>
                <w:rFonts w:ascii="Times New Roman"/>
                <w:b w:val="false"/>
                <w:i w:val="false"/>
                <w:color w:val="000000"/>
                <w:sz w:val="20"/>
              </w:rPr>
              <w:t>
*.1.2. Отчество</w:t>
            </w:r>
            <w:r>
              <w:br/>
            </w:r>
            <w:r>
              <w:rPr>
                <w:rFonts w:ascii="Times New Roman"/>
                <w:b w:val="false"/>
                <w:i w:val="false"/>
                <w:color w:val="000000"/>
                <w:sz w:val="20"/>
              </w:rPr>
              <w:t>
(csdo:‌Middle‌Name)</w:t>
            </w:r>
          </w:p>
          <w:bookmarkEnd w:id="168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68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685"/>
          <w:p>
            <w:pPr>
              <w:spacing w:after="20"/>
              <w:ind w:left="20"/>
              <w:jc w:val="both"/>
            </w:pPr>
            <w:r>
              <w:rPr>
                <w:rFonts w:ascii="Times New Roman"/>
                <w:b w:val="false"/>
                <w:i w:val="false"/>
                <w:color w:val="000000"/>
                <w:sz w:val="20"/>
              </w:rPr>
              <w:t>
*.1.3. Фамилия</w:t>
            </w:r>
            <w:r>
              <w:br/>
            </w:r>
            <w:r>
              <w:rPr>
                <w:rFonts w:ascii="Times New Roman"/>
                <w:b w:val="false"/>
                <w:i w:val="false"/>
                <w:color w:val="000000"/>
                <w:sz w:val="20"/>
              </w:rPr>
              <w:t>
(csdo:‌Last‌Name)</w:t>
            </w:r>
          </w:p>
          <w:bookmarkEnd w:id="168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68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687"/>
          <w:p>
            <w:pPr>
              <w:spacing w:after="20"/>
              <w:ind w:left="20"/>
              <w:jc w:val="both"/>
            </w:pPr>
            <w:r>
              <w:rPr>
                <w:rFonts w:ascii="Times New Roman"/>
                <w:b w:val="false"/>
                <w:i w:val="false"/>
                <w:color w:val="000000"/>
                <w:sz w:val="20"/>
              </w:rPr>
              <w:t>
*.2. Наименование должности</w:t>
            </w:r>
            <w:r>
              <w:br/>
            </w:r>
            <w:r>
              <w:rPr>
                <w:rFonts w:ascii="Times New Roman"/>
                <w:b w:val="false"/>
                <w:i w:val="false"/>
                <w:color w:val="000000"/>
                <w:sz w:val="20"/>
              </w:rPr>
              <w:t>
(csdo:‌Position‌Name)</w:t>
            </w:r>
          </w:p>
          <w:bookmarkEnd w:id="168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68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689"/>
          <w:p>
            <w:pPr>
              <w:spacing w:after="20"/>
              <w:ind w:left="20"/>
              <w:jc w:val="both"/>
            </w:pPr>
            <w:r>
              <w:rPr>
                <w:rFonts w:ascii="Times New Roman"/>
                <w:b w:val="false"/>
                <w:i w:val="false"/>
                <w:color w:val="000000"/>
                <w:sz w:val="20"/>
              </w:rPr>
              <w:t>
*.3. Контактный реквизит</w:t>
            </w:r>
            <w:r>
              <w:br/>
            </w:r>
            <w:r>
              <w:rPr>
                <w:rFonts w:ascii="Times New Roman"/>
                <w:b w:val="false"/>
                <w:i w:val="false"/>
                <w:color w:val="000000"/>
                <w:sz w:val="20"/>
              </w:rPr>
              <w:t>
(ccdo:‌Communication‌Details)</w:t>
            </w:r>
          </w:p>
          <w:bookmarkEnd w:id="168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690"/>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6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691"/>
          <w:p>
            <w:pPr>
              <w:spacing w:after="20"/>
              <w:ind w:left="20"/>
              <w:jc w:val="both"/>
            </w:pPr>
            <w:r>
              <w:rPr>
                <w:rFonts w:ascii="Times New Roman"/>
                <w:b w:val="false"/>
                <w:i w:val="false"/>
                <w:color w:val="000000"/>
                <w:sz w:val="20"/>
              </w:rPr>
              <w:t>
*.3.1. Код вида связи</w:t>
            </w:r>
            <w:r>
              <w:br/>
            </w:r>
            <w:r>
              <w:rPr>
                <w:rFonts w:ascii="Times New Roman"/>
                <w:b w:val="false"/>
                <w:i w:val="false"/>
                <w:color w:val="000000"/>
                <w:sz w:val="20"/>
              </w:rPr>
              <w:t>
(csdo:‌Communication‌Channel‌Code)</w:t>
            </w:r>
          </w:p>
          <w:bookmarkEnd w:id="169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692"/>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693"/>
          <w:p>
            <w:pPr>
              <w:spacing w:after="20"/>
              <w:ind w:left="20"/>
              <w:jc w:val="both"/>
            </w:pPr>
            <w:r>
              <w:rPr>
                <w:rFonts w:ascii="Times New Roman"/>
                <w:b w:val="false"/>
                <w:i w:val="false"/>
                <w:color w:val="000000"/>
                <w:sz w:val="20"/>
              </w:rPr>
              <w:t>
*.3.2. Наименование вида связи</w:t>
            </w:r>
            <w:r>
              <w:br/>
            </w:r>
            <w:r>
              <w:rPr>
                <w:rFonts w:ascii="Times New Roman"/>
                <w:b w:val="false"/>
                <w:i w:val="false"/>
                <w:color w:val="000000"/>
                <w:sz w:val="20"/>
              </w:rPr>
              <w:t>
(csdo:‌Communication‌Channel‌Name)</w:t>
            </w:r>
          </w:p>
          <w:bookmarkEnd w:id="169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69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695"/>
          <w:p>
            <w:pPr>
              <w:spacing w:after="20"/>
              <w:ind w:left="20"/>
              <w:jc w:val="both"/>
            </w:pPr>
            <w:r>
              <w:rPr>
                <w:rFonts w:ascii="Times New Roman"/>
                <w:b w:val="false"/>
                <w:i w:val="false"/>
                <w:color w:val="000000"/>
                <w:sz w:val="20"/>
              </w:rPr>
              <w:t>
*.3.3. Идентификатор канала связи</w:t>
            </w:r>
            <w:r>
              <w:br/>
            </w:r>
            <w:r>
              <w:rPr>
                <w:rFonts w:ascii="Times New Roman"/>
                <w:b w:val="false"/>
                <w:i w:val="false"/>
                <w:color w:val="000000"/>
                <w:sz w:val="20"/>
              </w:rPr>
              <w:t>
(csdo:‌Communication‌Channel‌Id)</w:t>
            </w:r>
          </w:p>
          <w:bookmarkEnd w:id="169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696"/>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6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697"/>
          <w:p>
            <w:pPr>
              <w:spacing w:after="20"/>
              <w:ind w:left="20"/>
              <w:jc w:val="both"/>
            </w:pPr>
            <w:r>
              <w:rPr>
                <w:rFonts w:ascii="Times New Roman"/>
                <w:b w:val="false"/>
                <w:i w:val="false"/>
                <w:color w:val="000000"/>
                <w:sz w:val="20"/>
              </w:rPr>
              <w:t>
*.4. Территориальное структурное подразделение уполномоченного органа государства-члена</w:t>
            </w:r>
            <w:r>
              <w:br/>
            </w:r>
            <w:r>
              <w:rPr>
                <w:rFonts w:ascii="Times New Roman"/>
                <w:b w:val="false"/>
                <w:i w:val="false"/>
                <w:color w:val="000000"/>
                <w:sz w:val="20"/>
              </w:rPr>
              <w:t>
(ccdo:‌Unified‌Authority‌Unit‌Details)</w:t>
            </w:r>
          </w:p>
          <w:bookmarkEnd w:id="169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структурном подразделении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698"/>
          <w:p>
            <w:pPr>
              <w:spacing w:after="20"/>
              <w:ind w:left="20"/>
              <w:jc w:val="both"/>
            </w:pPr>
            <w:r>
              <w:rPr>
                <w:rFonts w:ascii="Times New Roman"/>
                <w:b w:val="false"/>
                <w:i w:val="false"/>
                <w:color w:val="000000"/>
                <w:sz w:val="20"/>
              </w:rPr>
              <w:t>
ccdo:‌Unified‌Authority‌Unit‌Details‌Type (M.CDT.00312)</w:t>
            </w:r>
            <w:r>
              <w:br/>
            </w:r>
            <w:r>
              <w:rPr>
                <w:rFonts w:ascii="Times New Roman"/>
                <w:b w:val="false"/>
                <w:i w:val="false"/>
                <w:color w:val="000000"/>
                <w:sz w:val="20"/>
              </w:rPr>
              <w:t>
Определяется областями значений вложенных элементов</w:t>
            </w:r>
          </w:p>
          <w:bookmarkEnd w:id="16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699"/>
          <w:p>
            <w:pPr>
              <w:spacing w:after="20"/>
              <w:ind w:left="20"/>
              <w:jc w:val="both"/>
            </w:pPr>
            <w:r>
              <w:rPr>
                <w:rFonts w:ascii="Times New Roman"/>
                <w:b w:val="false"/>
                <w:i w:val="false"/>
                <w:color w:val="000000"/>
                <w:sz w:val="20"/>
              </w:rPr>
              <w:t>
*.4.1. Код страны</w:t>
            </w:r>
            <w:r>
              <w:br/>
            </w:r>
            <w:r>
              <w:rPr>
                <w:rFonts w:ascii="Times New Roman"/>
                <w:b w:val="false"/>
                <w:i w:val="false"/>
                <w:color w:val="000000"/>
                <w:sz w:val="20"/>
              </w:rPr>
              <w:t>
(csdo:‌Unified‌Country‌Code)</w:t>
            </w:r>
          </w:p>
          <w:bookmarkEnd w:id="169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700"/>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7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70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0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70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703"/>
          <w:p>
            <w:pPr>
              <w:spacing w:after="20"/>
              <w:ind w:left="20"/>
              <w:jc w:val="both"/>
            </w:pPr>
            <w:r>
              <w:rPr>
                <w:rFonts w:ascii="Times New Roman"/>
                <w:b w:val="false"/>
                <w:i w:val="false"/>
                <w:color w:val="000000"/>
                <w:sz w:val="20"/>
              </w:rPr>
              <w:t>
*.4.2. Идентификатор уполномоченного органа</w:t>
            </w:r>
            <w:r>
              <w:br/>
            </w:r>
            <w:r>
              <w:rPr>
                <w:rFonts w:ascii="Times New Roman"/>
                <w:b w:val="false"/>
                <w:i w:val="false"/>
                <w:color w:val="000000"/>
                <w:sz w:val="20"/>
              </w:rPr>
              <w:t>
(csdo:‌Authority‌Id)</w:t>
            </w:r>
          </w:p>
          <w:bookmarkEnd w:id="170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704"/>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705"/>
          <w:p>
            <w:pPr>
              <w:spacing w:after="20"/>
              <w:ind w:left="20"/>
              <w:jc w:val="both"/>
            </w:pPr>
            <w:r>
              <w:rPr>
                <w:rFonts w:ascii="Times New Roman"/>
                <w:b w:val="false"/>
                <w:i w:val="false"/>
                <w:color w:val="000000"/>
                <w:sz w:val="20"/>
              </w:rPr>
              <w:t>
*.4.3. Наименование уполномоченного органа</w:t>
            </w:r>
            <w:r>
              <w:br/>
            </w:r>
            <w:r>
              <w:rPr>
                <w:rFonts w:ascii="Times New Roman"/>
                <w:b w:val="false"/>
                <w:i w:val="false"/>
                <w:color w:val="000000"/>
                <w:sz w:val="20"/>
              </w:rPr>
              <w:t>
(csdo:‌Authority‌Name)</w:t>
            </w:r>
          </w:p>
          <w:bookmarkEnd w:id="170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706"/>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7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707"/>
          <w:p>
            <w:pPr>
              <w:spacing w:after="20"/>
              <w:ind w:left="20"/>
              <w:jc w:val="both"/>
            </w:pPr>
            <w:r>
              <w:rPr>
                <w:rFonts w:ascii="Times New Roman"/>
                <w:b w:val="false"/>
                <w:i w:val="false"/>
                <w:color w:val="000000"/>
                <w:sz w:val="20"/>
              </w:rPr>
              <w:t>
*.4.4. Краткое наименование уполномоченного органа</w:t>
            </w:r>
            <w:r>
              <w:br/>
            </w:r>
            <w:r>
              <w:rPr>
                <w:rFonts w:ascii="Times New Roman"/>
                <w:b w:val="false"/>
                <w:i w:val="false"/>
                <w:color w:val="000000"/>
                <w:sz w:val="20"/>
              </w:rPr>
              <w:t>
(csdo:‌Authority‌Brief‌Name)</w:t>
            </w:r>
          </w:p>
          <w:bookmarkEnd w:id="170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70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709"/>
          <w:p>
            <w:pPr>
              <w:spacing w:after="20"/>
              <w:ind w:left="20"/>
              <w:jc w:val="both"/>
            </w:pPr>
            <w:r>
              <w:rPr>
                <w:rFonts w:ascii="Times New Roman"/>
                <w:b w:val="false"/>
                <w:i w:val="false"/>
                <w:color w:val="000000"/>
                <w:sz w:val="20"/>
              </w:rPr>
              <w:t>
*.4.5. Адрес</w:t>
            </w:r>
            <w:r>
              <w:br/>
            </w:r>
            <w:r>
              <w:rPr>
                <w:rFonts w:ascii="Times New Roman"/>
                <w:b w:val="false"/>
                <w:i w:val="false"/>
                <w:color w:val="000000"/>
                <w:sz w:val="20"/>
              </w:rPr>
              <w:t>
(ccdo:‌Subject‌Address‌Details)</w:t>
            </w:r>
          </w:p>
          <w:bookmarkEnd w:id="170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 (структурного подразделения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710"/>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7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711"/>
          <w:p>
            <w:pPr>
              <w:spacing w:after="20"/>
              <w:ind w:left="20"/>
              <w:jc w:val="both"/>
            </w:pPr>
            <w:r>
              <w:rPr>
                <w:rFonts w:ascii="Times New Roman"/>
                <w:b w:val="false"/>
                <w:i w:val="false"/>
                <w:color w:val="000000"/>
                <w:sz w:val="20"/>
              </w:rPr>
              <w:t>
*.4.5.1. Код вида адреса</w:t>
            </w:r>
            <w:r>
              <w:br/>
            </w:r>
            <w:r>
              <w:rPr>
                <w:rFonts w:ascii="Times New Roman"/>
                <w:b w:val="false"/>
                <w:i w:val="false"/>
                <w:color w:val="000000"/>
                <w:sz w:val="20"/>
              </w:rPr>
              <w:t>
(csdo:‌Address‌Kind‌Code)</w:t>
            </w:r>
          </w:p>
          <w:bookmarkEnd w:id="171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712"/>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713"/>
          <w:p>
            <w:pPr>
              <w:spacing w:after="20"/>
              <w:ind w:left="20"/>
              <w:jc w:val="both"/>
            </w:pPr>
            <w:r>
              <w:rPr>
                <w:rFonts w:ascii="Times New Roman"/>
                <w:b w:val="false"/>
                <w:i w:val="false"/>
                <w:color w:val="000000"/>
                <w:sz w:val="20"/>
              </w:rPr>
              <w:t>
*.4.5.2. Код страны</w:t>
            </w:r>
            <w:r>
              <w:br/>
            </w:r>
            <w:r>
              <w:rPr>
                <w:rFonts w:ascii="Times New Roman"/>
                <w:b w:val="false"/>
                <w:i w:val="false"/>
                <w:color w:val="000000"/>
                <w:sz w:val="20"/>
              </w:rPr>
              <w:t>
(csdo:‌Unified‌Country‌Code)</w:t>
            </w:r>
          </w:p>
          <w:bookmarkEnd w:id="171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714"/>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7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71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1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71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717"/>
          <w:p>
            <w:pPr>
              <w:spacing w:after="20"/>
              <w:ind w:left="20"/>
              <w:jc w:val="both"/>
            </w:pPr>
            <w:r>
              <w:rPr>
                <w:rFonts w:ascii="Times New Roman"/>
                <w:b w:val="false"/>
                <w:i w:val="false"/>
                <w:color w:val="000000"/>
                <w:sz w:val="20"/>
              </w:rPr>
              <w:t>
*.4.5.3. Код территории</w:t>
            </w:r>
            <w:r>
              <w:br/>
            </w:r>
            <w:r>
              <w:rPr>
                <w:rFonts w:ascii="Times New Roman"/>
                <w:b w:val="false"/>
                <w:i w:val="false"/>
                <w:color w:val="000000"/>
                <w:sz w:val="20"/>
              </w:rPr>
              <w:t>
(csdo:‌Territory‌Code)</w:t>
            </w:r>
          </w:p>
          <w:bookmarkEnd w:id="171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718"/>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7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719"/>
          <w:p>
            <w:pPr>
              <w:spacing w:after="20"/>
              <w:ind w:left="20"/>
              <w:jc w:val="both"/>
            </w:pPr>
            <w:r>
              <w:rPr>
                <w:rFonts w:ascii="Times New Roman"/>
                <w:b w:val="false"/>
                <w:i w:val="false"/>
                <w:color w:val="000000"/>
                <w:sz w:val="20"/>
              </w:rPr>
              <w:t>
*.4.5.4. Регион</w:t>
            </w:r>
            <w:r>
              <w:br/>
            </w:r>
            <w:r>
              <w:rPr>
                <w:rFonts w:ascii="Times New Roman"/>
                <w:b w:val="false"/>
                <w:i w:val="false"/>
                <w:color w:val="000000"/>
                <w:sz w:val="20"/>
              </w:rPr>
              <w:t>
(csdo:‌Region‌Name)</w:t>
            </w:r>
          </w:p>
          <w:bookmarkEnd w:id="171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72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721"/>
          <w:p>
            <w:pPr>
              <w:spacing w:after="20"/>
              <w:ind w:left="20"/>
              <w:jc w:val="both"/>
            </w:pPr>
            <w:r>
              <w:rPr>
                <w:rFonts w:ascii="Times New Roman"/>
                <w:b w:val="false"/>
                <w:i w:val="false"/>
                <w:color w:val="000000"/>
                <w:sz w:val="20"/>
              </w:rPr>
              <w:t>
*.4.5.5. Район</w:t>
            </w:r>
            <w:r>
              <w:br/>
            </w:r>
            <w:r>
              <w:rPr>
                <w:rFonts w:ascii="Times New Roman"/>
                <w:b w:val="false"/>
                <w:i w:val="false"/>
                <w:color w:val="000000"/>
                <w:sz w:val="20"/>
              </w:rPr>
              <w:t>
(csdo:‌District‌Name)</w:t>
            </w:r>
          </w:p>
          <w:bookmarkEnd w:id="172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72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723"/>
          <w:p>
            <w:pPr>
              <w:spacing w:after="20"/>
              <w:ind w:left="20"/>
              <w:jc w:val="both"/>
            </w:pPr>
            <w:r>
              <w:rPr>
                <w:rFonts w:ascii="Times New Roman"/>
                <w:b w:val="false"/>
                <w:i w:val="false"/>
                <w:color w:val="000000"/>
                <w:sz w:val="20"/>
              </w:rPr>
              <w:t>
*.4.5.6. Город</w:t>
            </w:r>
            <w:r>
              <w:br/>
            </w:r>
            <w:r>
              <w:rPr>
                <w:rFonts w:ascii="Times New Roman"/>
                <w:b w:val="false"/>
                <w:i w:val="false"/>
                <w:color w:val="000000"/>
                <w:sz w:val="20"/>
              </w:rPr>
              <w:t>
(csdo:‌City‌Name)</w:t>
            </w:r>
          </w:p>
          <w:bookmarkEnd w:id="172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72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725"/>
          <w:p>
            <w:pPr>
              <w:spacing w:after="20"/>
              <w:ind w:left="20"/>
              <w:jc w:val="both"/>
            </w:pPr>
            <w:r>
              <w:rPr>
                <w:rFonts w:ascii="Times New Roman"/>
                <w:b w:val="false"/>
                <w:i w:val="false"/>
                <w:color w:val="000000"/>
                <w:sz w:val="20"/>
              </w:rPr>
              <w:t>
*.4.5.7. Населенный пункт</w:t>
            </w:r>
            <w:r>
              <w:br/>
            </w:r>
            <w:r>
              <w:rPr>
                <w:rFonts w:ascii="Times New Roman"/>
                <w:b w:val="false"/>
                <w:i w:val="false"/>
                <w:color w:val="000000"/>
                <w:sz w:val="20"/>
              </w:rPr>
              <w:t>
(csdo:‌Settlement‌Name)</w:t>
            </w:r>
          </w:p>
          <w:bookmarkEnd w:id="172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72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727"/>
          <w:p>
            <w:pPr>
              <w:spacing w:after="20"/>
              <w:ind w:left="20"/>
              <w:jc w:val="both"/>
            </w:pPr>
            <w:r>
              <w:rPr>
                <w:rFonts w:ascii="Times New Roman"/>
                <w:b w:val="false"/>
                <w:i w:val="false"/>
                <w:color w:val="000000"/>
                <w:sz w:val="20"/>
              </w:rPr>
              <w:t>
*.4.5.8. Улица</w:t>
            </w:r>
            <w:r>
              <w:br/>
            </w:r>
            <w:r>
              <w:rPr>
                <w:rFonts w:ascii="Times New Roman"/>
                <w:b w:val="false"/>
                <w:i w:val="false"/>
                <w:color w:val="000000"/>
                <w:sz w:val="20"/>
              </w:rPr>
              <w:t>
(csdo:‌Street‌Name)</w:t>
            </w:r>
          </w:p>
          <w:bookmarkEnd w:id="172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72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729"/>
          <w:p>
            <w:pPr>
              <w:spacing w:after="20"/>
              <w:ind w:left="20"/>
              <w:jc w:val="both"/>
            </w:pPr>
            <w:r>
              <w:rPr>
                <w:rFonts w:ascii="Times New Roman"/>
                <w:b w:val="false"/>
                <w:i w:val="false"/>
                <w:color w:val="000000"/>
                <w:sz w:val="20"/>
              </w:rPr>
              <w:t>
*.4.5.9. Номер дома</w:t>
            </w:r>
            <w:r>
              <w:br/>
            </w:r>
            <w:r>
              <w:rPr>
                <w:rFonts w:ascii="Times New Roman"/>
                <w:b w:val="false"/>
                <w:i w:val="false"/>
                <w:color w:val="000000"/>
                <w:sz w:val="20"/>
              </w:rPr>
              <w:t>
(csdo:‌Building‌Number‌Id)</w:t>
            </w:r>
          </w:p>
          <w:bookmarkEnd w:id="172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730"/>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7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731"/>
          <w:p>
            <w:pPr>
              <w:spacing w:after="20"/>
              <w:ind w:left="20"/>
              <w:jc w:val="both"/>
            </w:pPr>
            <w:r>
              <w:rPr>
                <w:rFonts w:ascii="Times New Roman"/>
                <w:b w:val="false"/>
                <w:i w:val="false"/>
                <w:color w:val="000000"/>
                <w:sz w:val="20"/>
              </w:rPr>
              <w:t>
*.4.5.10. Номер помещения</w:t>
            </w:r>
            <w:r>
              <w:br/>
            </w:r>
            <w:r>
              <w:rPr>
                <w:rFonts w:ascii="Times New Roman"/>
                <w:b w:val="false"/>
                <w:i w:val="false"/>
                <w:color w:val="000000"/>
                <w:sz w:val="20"/>
              </w:rPr>
              <w:t>
(csdo:‌Room‌Number‌Id)</w:t>
            </w:r>
          </w:p>
          <w:bookmarkEnd w:id="173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732"/>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733"/>
          <w:p>
            <w:pPr>
              <w:spacing w:after="20"/>
              <w:ind w:left="20"/>
              <w:jc w:val="both"/>
            </w:pPr>
            <w:r>
              <w:rPr>
                <w:rFonts w:ascii="Times New Roman"/>
                <w:b w:val="false"/>
                <w:i w:val="false"/>
                <w:color w:val="000000"/>
                <w:sz w:val="20"/>
              </w:rPr>
              <w:t>
*.4.5.11. Почтовый индекс</w:t>
            </w:r>
            <w:r>
              <w:br/>
            </w:r>
            <w:r>
              <w:rPr>
                <w:rFonts w:ascii="Times New Roman"/>
                <w:b w:val="false"/>
                <w:i w:val="false"/>
                <w:color w:val="000000"/>
                <w:sz w:val="20"/>
              </w:rPr>
              <w:t>
(csdo:‌Post‌Code)</w:t>
            </w:r>
          </w:p>
          <w:bookmarkEnd w:id="173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734"/>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7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735"/>
          <w:p>
            <w:pPr>
              <w:spacing w:after="20"/>
              <w:ind w:left="20"/>
              <w:jc w:val="both"/>
            </w:pPr>
            <w:r>
              <w:rPr>
                <w:rFonts w:ascii="Times New Roman"/>
                <w:b w:val="false"/>
                <w:i w:val="false"/>
                <w:color w:val="000000"/>
                <w:sz w:val="20"/>
              </w:rPr>
              <w:t>
*.4.5.12. Номер абонентского ящика</w:t>
            </w:r>
            <w:r>
              <w:br/>
            </w:r>
            <w:r>
              <w:rPr>
                <w:rFonts w:ascii="Times New Roman"/>
                <w:b w:val="false"/>
                <w:i w:val="false"/>
                <w:color w:val="000000"/>
                <w:sz w:val="20"/>
              </w:rPr>
              <w:t>
(csdo:‌Post‌Office‌Box‌Id)</w:t>
            </w:r>
          </w:p>
          <w:bookmarkEnd w:id="173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736"/>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737"/>
          <w:p>
            <w:pPr>
              <w:spacing w:after="20"/>
              <w:ind w:left="20"/>
              <w:jc w:val="both"/>
            </w:pPr>
            <w:r>
              <w:rPr>
                <w:rFonts w:ascii="Times New Roman"/>
                <w:b w:val="false"/>
                <w:i w:val="false"/>
                <w:color w:val="000000"/>
                <w:sz w:val="20"/>
              </w:rPr>
              <w:t>
*.4.6. Контактный реквизит</w:t>
            </w:r>
            <w:r>
              <w:br/>
            </w:r>
            <w:r>
              <w:rPr>
                <w:rFonts w:ascii="Times New Roman"/>
                <w:b w:val="false"/>
                <w:i w:val="false"/>
                <w:color w:val="000000"/>
                <w:sz w:val="20"/>
              </w:rPr>
              <w:t>
(ccdo:‌Communication‌Details)</w:t>
            </w:r>
          </w:p>
          <w:bookmarkEnd w:id="173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данные уполномоченного органа (структурного подразделения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738"/>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7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739"/>
          <w:p>
            <w:pPr>
              <w:spacing w:after="20"/>
              <w:ind w:left="20"/>
              <w:jc w:val="both"/>
            </w:pPr>
            <w:r>
              <w:rPr>
                <w:rFonts w:ascii="Times New Roman"/>
                <w:b w:val="false"/>
                <w:i w:val="false"/>
                <w:color w:val="000000"/>
                <w:sz w:val="20"/>
              </w:rPr>
              <w:t>
*.4.6.1. Код вида связи</w:t>
            </w:r>
            <w:r>
              <w:br/>
            </w:r>
            <w:r>
              <w:rPr>
                <w:rFonts w:ascii="Times New Roman"/>
                <w:b w:val="false"/>
                <w:i w:val="false"/>
                <w:color w:val="000000"/>
                <w:sz w:val="20"/>
              </w:rPr>
              <w:t>
(csdo:‌Communication‌Channel‌Code)</w:t>
            </w:r>
          </w:p>
          <w:bookmarkEnd w:id="173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740"/>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741"/>
          <w:p>
            <w:pPr>
              <w:spacing w:after="20"/>
              <w:ind w:left="20"/>
              <w:jc w:val="both"/>
            </w:pPr>
            <w:r>
              <w:rPr>
                <w:rFonts w:ascii="Times New Roman"/>
                <w:b w:val="false"/>
                <w:i w:val="false"/>
                <w:color w:val="000000"/>
                <w:sz w:val="20"/>
              </w:rPr>
              <w:t>
*.4.6.2. Наименование вида связи</w:t>
            </w:r>
            <w:r>
              <w:br/>
            </w:r>
            <w:r>
              <w:rPr>
                <w:rFonts w:ascii="Times New Roman"/>
                <w:b w:val="false"/>
                <w:i w:val="false"/>
                <w:color w:val="000000"/>
                <w:sz w:val="20"/>
              </w:rPr>
              <w:t>
(csdo:‌Communication‌Channel‌Name)</w:t>
            </w:r>
          </w:p>
          <w:bookmarkEnd w:id="174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74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743"/>
          <w:p>
            <w:pPr>
              <w:spacing w:after="20"/>
              <w:ind w:left="20"/>
              <w:jc w:val="both"/>
            </w:pPr>
            <w:r>
              <w:rPr>
                <w:rFonts w:ascii="Times New Roman"/>
                <w:b w:val="false"/>
                <w:i w:val="false"/>
                <w:color w:val="000000"/>
                <w:sz w:val="20"/>
              </w:rPr>
              <w:t>
*.4.6.3. Идентификатор канала связи</w:t>
            </w:r>
            <w:r>
              <w:br/>
            </w:r>
            <w:r>
              <w:rPr>
                <w:rFonts w:ascii="Times New Roman"/>
                <w:b w:val="false"/>
                <w:i w:val="false"/>
                <w:color w:val="000000"/>
                <w:sz w:val="20"/>
              </w:rPr>
              <w:t>
(csdo:‌Communication‌Channel‌Id)</w:t>
            </w:r>
          </w:p>
          <w:bookmarkEnd w:id="174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744"/>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7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745"/>
          <w:p>
            <w:pPr>
              <w:spacing w:after="20"/>
              <w:ind w:left="20"/>
              <w:jc w:val="both"/>
            </w:pPr>
            <w:r>
              <w:rPr>
                <w:rFonts w:ascii="Times New Roman"/>
                <w:b w:val="false"/>
                <w:i w:val="false"/>
                <w:color w:val="000000"/>
                <w:sz w:val="20"/>
              </w:rPr>
              <w:t>
2.15.4. Статус части товарной партии</w:t>
            </w:r>
            <w:r>
              <w:br/>
            </w:r>
            <w:r>
              <w:rPr>
                <w:rFonts w:ascii="Times New Roman"/>
                <w:b w:val="false"/>
                <w:i w:val="false"/>
                <w:color w:val="000000"/>
                <w:sz w:val="20"/>
              </w:rPr>
              <w:t>
(smcdo:‌Consignment‌Part‌Status‌Details)</w:t>
            </w:r>
          </w:p>
          <w:bookmarkEnd w:id="174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в отношении части товарной позиции (количества осмотренных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746"/>
          <w:p>
            <w:pPr>
              <w:spacing w:after="20"/>
              <w:ind w:left="20"/>
              <w:jc w:val="both"/>
            </w:pPr>
            <w:r>
              <w:rPr>
                <w:rFonts w:ascii="Times New Roman"/>
                <w:b w:val="false"/>
                <w:i w:val="false"/>
                <w:color w:val="000000"/>
                <w:sz w:val="20"/>
              </w:rPr>
              <w:t>
smcdo:‌Consignment‌Part‌Status‌Details‌Type (M.SM.CDT.01008)</w:t>
            </w:r>
            <w:r>
              <w:br/>
            </w:r>
            <w:r>
              <w:rPr>
                <w:rFonts w:ascii="Times New Roman"/>
                <w:b w:val="false"/>
                <w:i w:val="false"/>
                <w:color w:val="000000"/>
                <w:sz w:val="20"/>
              </w:rPr>
              <w:t>
Определяется областями значений вложенных элементов</w:t>
            </w:r>
          </w:p>
          <w:bookmarkEnd w:id="17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747"/>
          <w:p>
            <w:pPr>
              <w:spacing w:after="20"/>
              <w:ind w:left="20"/>
              <w:jc w:val="both"/>
            </w:pPr>
            <w:r>
              <w:rPr>
                <w:rFonts w:ascii="Times New Roman"/>
                <w:b w:val="false"/>
                <w:i w:val="false"/>
                <w:color w:val="000000"/>
                <w:sz w:val="20"/>
              </w:rPr>
              <w:t>
*.1. Код статуса</w:t>
            </w:r>
            <w:r>
              <w:br/>
            </w:r>
            <w:r>
              <w:rPr>
                <w:rFonts w:ascii="Times New Roman"/>
                <w:b w:val="false"/>
                <w:i w:val="false"/>
                <w:color w:val="000000"/>
                <w:sz w:val="20"/>
              </w:rPr>
              <w:t>
(csdo:‌Status‌Code)</w:t>
            </w:r>
          </w:p>
          <w:bookmarkEnd w:id="174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части товарной партии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748"/>
          <w:p>
            <w:pPr>
              <w:spacing w:after="20"/>
              <w:ind w:left="20"/>
              <w:jc w:val="both"/>
            </w:pPr>
            <w:r>
              <w:rPr>
                <w:rFonts w:ascii="Times New Roman"/>
                <w:b w:val="false"/>
                <w:i w:val="false"/>
                <w:color w:val="000000"/>
                <w:sz w:val="20"/>
              </w:rPr>
              <w:t>
csdo:‌Status‌Code‌Type (M.SDT.00040)</w:t>
            </w:r>
            <w:r>
              <w:br/>
            </w:r>
            <w:r>
              <w:rPr>
                <w:rFonts w:ascii="Times New Roman"/>
                <w:b w:val="false"/>
                <w:i w:val="false"/>
                <w:color w:val="000000"/>
                <w:sz w:val="20"/>
              </w:rPr>
              <w:t>
</w:t>
            </w:r>
            <w:r>
              <w:rPr>
                <w:rFonts w:ascii="Times New Roman"/>
                <w:b w:val="false"/>
                <w:i w:val="false"/>
                <w:color w:val="000000"/>
                <w:sz w:val="20"/>
              </w:rPr>
              <w:t>Значение кода статуса.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w:t>
            </w:r>
          </w:p>
          <w:bookmarkEnd w:id="17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74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4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750"/>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751"/>
          <w:p>
            <w:pPr>
              <w:spacing w:after="20"/>
              <w:ind w:left="20"/>
              <w:jc w:val="both"/>
            </w:pPr>
            <w:r>
              <w:rPr>
                <w:rFonts w:ascii="Times New Roman"/>
                <w:b w:val="false"/>
                <w:i w:val="false"/>
                <w:color w:val="000000"/>
                <w:sz w:val="20"/>
              </w:rPr>
              <w:t>
*.2. Количество товара</w:t>
            </w:r>
            <w:r>
              <w:br/>
            </w:r>
            <w:r>
              <w:rPr>
                <w:rFonts w:ascii="Times New Roman"/>
                <w:b w:val="false"/>
                <w:i w:val="false"/>
                <w:color w:val="000000"/>
                <w:sz w:val="20"/>
              </w:rPr>
              <w:t>
(csdo:‌Unified‌Commodity‌Measure)</w:t>
            </w:r>
          </w:p>
          <w:bookmarkEnd w:id="175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товара, выраженный в штуках, единицах массы, объемных или других единицах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752"/>
          <w:p>
            <w:pPr>
              <w:spacing w:after="20"/>
              <w:ind w:left="20"/>
              <w:jc w:val="both"/>
            </w:pPr>
            <w:r>
              <w:rPr>
                <w:rFonts w:ascii="Times New Roman"/>
                <w:b w:val="false"/>
                <w:i w:val="false"/>
                <w:color w:val="000000"/>
                <w:sz w:val="20"/>
              </w:rPr>
              <w:t>
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Макс.кол-во цифр: 24.</w:t>
            </w:r>
            <w:r>
              <w:br/>
            </w:r>
            <w:r>
              <w:rPr>
                <w:rFonts w:ascii="Times New Roman"/>
                <w:b w:val="false"/>
                <w:i w:val="false"/>
                <w:color w:val="000000"/>
                <w:sz w:val="20"/>
              </w:rPr>
              <w:t>
Макс.кол-во дроб. цифр: 6</w:t>
            </w:r>
          </w:p>
          <w:bookmarkEnd w:id="17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753"/>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175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754"/>
          <w:p>
            <w:pPr>
              <w:spacing w:after="20"/>
              <w:ind w:left="20"/>
              <w:jc w:val="both"/>
            </w:pPr>
            <w:r>
              <w:rPr>
                <w:rFonts w:ascii="Times New Roman"/>
                <w:b w:val="false"/>
                <w:i w:val="false"/>
                <w:color w:val="000000"/>
                <w:sz w:val="20"/>
              </w:rPr>
              <w:t>
csdo:‌Measurement‌Unit‌Code‌Type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Шаблон: [0-9A-Z]{2,3}|\d{3,4}</w:t>
            </w:r>
          </w:p>
          <w:bookmarkEnd w:id="17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75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175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75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757"/>
          <w:p>
            <w:pPr>
              <w:spacing w:after="20"/>
              <w:ind w:left="20"/>
              <w:jc w:val="both"/>
            </w:pPr>
            <w:r>
              <w:rPr>
                <w:rFonts w:ascii="Times New Roman"/>
                <w:b w:val="false"/>
                <w:i w:val="false"/>
                <w:color w:val="000000"/>
                <w:sz w:val="20"/>
              </w:rPr>
              <w:t>
2.16. Иные сведения</w:t>
            </w:r>
            <w:r>
              <w:br/>
            </w:r>
            <w:r>
              <w:rPr>
                <w:rFonts w:ascii="Times New Roman"/>
                <w:b w:val="false"/>
                <w:i w:val="false"/>
                <w:color w:val="000000"/>
                <w:sz w:val="20"/>
              </w:rPr>
              <w:t>
(csdo:‌Additional‌Info‌Text)</w:t>
            </w:r>
          </w:p>
          <w:bookmarkEnd w:id="175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описываемому объекту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758"/>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7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759"/>
          <w:p>
            <w:pPr>
              <w:spacing w:after="20"/>
              <w:ind w:left="20"/>
              <w:jc w:val="both"/>
            </w:pPr>
            <w:r>
              <w:rPr>
                <w:rFonts w:ascii="Times New Roman"/>
                <w:b w:val="false"/>
                <w:i w:val="false"/>
                <w:color w:val="000000"/>
                <w:sz w:val="20"/>
              </w:rPr>
              <w:t>
2.17. Должностное лицо уполномоченного органа</w:t>
            </w:r>
            <w:r>
              <w:br/>
            </w:r>
            <w:r>
              <w:rPr>
                <w:rFonts w:ascii="Times New Roman"/>
                <w:b w:val="false"/>
                <w:i w:val="false"/>
                <w:color w:val="000000"/>
                <w:sz w:val="20"/>
              </w:rPr>
              <w:t>
(ccdo:‌Unified‌Authority‌Officer‌Details)</w:t>
            </w:r>
          </w:p>
          <w:bookmarkEnd w:id="175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 выдавшем ветеринарный сертификат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760"/>
          <w:p>
            <w:pPr>
              <w:spacing w:after="20"/>
              <w:ind w:left="20"/>
              <w:jc w:val="both"/>
            </w:pPr>
            <w:r>
              <w:rPr>
                <w:rFonts w:ascii="Times New Roman"/>
                <w:b w:val="false"/>
                <w:i w:val="false"/>
                <w:color w:val="000000"/>
                <w:sz w:val="20"/>
              </w:rPr>
              <w:t>
ccdo:‌Unified‌Authority‌Officer‌Details‌Type (M.CDT.00313)</w:t>
            </w:r>
            <w:r>
              <w:br/>
            </w:r>
            <w:r>
              <w:rPr>
                <w:rFonts w:ascii="Times New Roman"/>
                <w:b w:val="false"/>
                <w:i w:val="false"/>
                <w:color w:val="000000"/>
                <w:sz w:val="20"/>
              </w:rPr>
              <w:t>
Определяется областями значений вложенных элементов</w:t>
            </w:r>
          </w:p>
          <w:bookmarkEnd w:id="17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761"/>
          <w:p>
            <w:pPr>
              <w:spacing w:after="20"/>
              <w:ind w:left="20"/>
              <w:jc w:val="both"/>
            </w:pPr>
            <w:r>
              <w:rPr>
                <w:rFonts w:ascii="Times New Roman"/>
                <w:b w:val="false"/>
                <w:i w:val="false"/>
                <w:color w:val="000000"/>
                <w:sz w:val="20"/>
              </w:rPr>
              <w:t>
2.17.1. ФИО</w:t>
            </w:r>
            <w:r>
              <w:br/>
            </w:r>
            <w:r>
              <w:rPr>
                <w:rFonts w:ascii="Times New Roman"/>
                <w:b w:val="false"/>
                <w:i w:val="false"/>
                <w:color w:val="000000"/>
                <w:sz w:val="20"/>
              </w:rPr>
              <w:t>
(ccdo:‌Full‌Name‌Details)</w:t>
            </w:r>
          </w:p>
          <w:bookmarkEnd w:id="176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762"/>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7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763"/>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76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76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765"/>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76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76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767"/>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76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76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769"/>
          <w:p>
            <w:pPr>
              <w:spacing w:after="20"/>
              <w:ind w:left="20"/>
              <w:jc w:val="both"/>
            </w:pPr>
            <w:r>
              <w:rPr>
                <w:rFonts w:ascii="Times New Roman"/>
                <w:b w:val="false"/>
                <w:i w:val="false"/>
                <w:color w:val="000000"/>
                <w:sz w:val="20"/>
              </w:rPr>
              <w:t>
2.17.2. Наименование должности</w:t>
            </w:r>
            <w:r>
              <w:br/>
            </w:r>
            <w:r>
              <w:rPr>
                <w:rFonts w:ascii="Times New Roman"/>
                <w:b w:val="false"/>
                <w:i w:val="false"/>
                <w:color w:val="000000"/>
                <w:sz w:val="20"/>
              </w:rPr>
              <w:t>
(csdo:‌Position‌Name)</w:t>
            </w:r>
          </w:p>
          <w:bookmarkEnd w:id="176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7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71"/>
          <w:p>
            <w:pPr>
              <w:spacing w:after="20"/>
              <w:ind w:left="20"/>
              <w:jc w:val="both"/>
            </w:pPr>
            <w:r>
              <w:rPr>
                <w:rFonts w:ascii="Times New Roman"/>
                <w:b w:val="false"/>
                <w:i w:val="false"/>
                <w:color w:val="000000"/>
                <w:sz w:val="20"/>
              </w:rPr>
              <w:t>
2.17.3. Контактный реквизит</w:t>
            </w:r>
            <w:r>
              <w:br/>
            </w:r>
            <w:r>
              <w:rPr>
                <w:rFonts w:ascii="Times New Roman"/>
                <w:b w:val="false"/>
                <w:i w:val="false"/>
                <w:color w:val="000000"/>
                <w:sz w:val="20"/>
              </w:rPr>
              <w:t>
(ccdo:‌Communication‌Details)</w:t>
            </w:r>
          </w:p>
          <w:bookmarkEnd w:id="177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772"/>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7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773"/>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77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774"/>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775"/>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77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77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777"/>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77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778"/>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7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779"/>
          <w:p>
            <w:pPr>
              <w:spacing w:after="20"/>
              <w:ind w:left="20"/>
              <w:jc w:val="both"/>
            </w:pPr>
            <w:r>
              <w:rPr>
                <w:rFonts w:ascii="Times New Roman"/>
                <w:b w:val="false"/>
                <w:i w:val="false"/>
                <w:color w:val="000000"/>
                <w:sz w:val="20"/>
              </w:rPr>
              <w:t>
2.17.4. Территориальное структурное подразделение уполномоченного органа государства-члена</w:t>
            </w:r>
            <w:r>
              <w:br/>
            </w:r>
            <w:r>
              <w:rPr>
                <w:rFonts w:ascii="Times New Roman"/>
                <w:b w:val="false"/>
                <w:i w:val="false"/>
                <w:color w:val="000000"/>
                <w:sz w:val="20"/>
              </w:rPr>
              <w:t>
(ccdo:‌Unified‌Authority‌Unit‌Details)</w:t>
            </w:r>
          </w:p>
          <w:bookmarkEnd w:id="177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структурном подразделении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780"/>
          <w:p>
            <w:pPr>
              <w:spacing w:after="20"/>
              <w:ind w:left="20"/>
              <w:jc w:val="both"/>
            </w:pPr>
            <w:r>
              <w:rPr>
                <w:rFonts w:ascii="Times New Roman"/>
                <w:b w:val="false"/>
                <w:i w:val="false"/>
                <w:color w:val="000000"/>
                <w:sz w:val="20"/>
              </w:rPr>
              <w:t>
ccdo:‌Unified‌Authority‌Unit‌Details‌Type (M.CDT.00312)</w:t>
            </w:r>
            <w:r>
              <w:br/>
            </w:r>
            <w:r>
              <w:rPr>
                <w:rFonts w:ascii="Times New Roman"/>
                <w:b w:val="false"/>
                <w:i w:val="false"/>
                <w:color w:val="000000"/>
                <w:sz w:val="20"/>
              </w:rPr>
              <w:t>
Определяется областями значений вложенных элементов</w:t>
            </w:r>
          </w:p>
          <w:bookmarkEnd w:id="17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781"/>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78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78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7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78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8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78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785"/>
          <w:p>
            <w:pPr>
              <w:spacing w:after="20"/>
              <w:ind w:left="20"/>
              <w:jc w:val="both"/>
            </w:pPr>
            <w:r>
              <w:rPr>
                <w:rFonts w:ascii="Times New Roman"/>
                <w:b w:val="false"/>
                <w:i w:val="false"/>
                <w:color w:val="000000"/>
                <w:sz w:val="20"/>
              </w:rPr>
              <w:t>
*.2. Идентификатор уполномоченного органа</w:t>
            </w:r>
            <w:r>
              <w:br/>
            </w:r>
            <w:r>
              <w:rPr>
                <w:rFonts w:ascii="Times New Roman"/>
                <w:b w:val="false"/>
                <w:i w:val="false"/>
                <w:color w:val="000000"/>
                <w:sz w:val="20"/>
              </w:rPr>
              <w:t>
(csdo:‌Authority‌Id)</w:t>
            </w:r>
          </w:p>
          <w:bookmarkEnd w:id="178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786"/>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787"/>
          <w:p>
            <w:pPr>
              <w:spacing w:after="20"/>
              <w:ind w:left="20"/>
              <w:jc w:val="both"/>
            </w:pPr>
            <w:r>
              <w:rPr>
                <w:rFonts w:ascii="Times New Roman"/>
                <w:b w:val="false"/>
                <w:i w:val="false"/>
                <w:color w:val="000000"/>
                <w:sz w:val="20"/>
              </w:rPr>
              <w:t>
*.3. Наименование уполномоченного органа</w:t>
            </w:r>
            <w:r>
              <w:br/>
            </w:r>
            <w:r>
              <w:rPr>
                <w:rFonts w:ascii="Times New Roman"/>
                <w:b w:val="false"/>
                <w:i w:val="false"/>
                <w:color w:val="000000"/>
                <w:sz w:val="20"/>
              </w:rPr>
              <w:t>
(csdo:‌Authority‌Name)</w:t>
            </w:r>
          </w:p>
          <w:bookmarkEnd w:id="178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788"/>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7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789"/>
          <w:p>
            <w:pPr>
              <w:spacing w:after="20"/>
              <w:ind w:left="20"/>
              <w:jc w:val="both"/>
            </w:pPr>
            <w:r>
              <w:rPr>
                <w:rFonts w:ascii="Times New Roman"/>
                <w:b w:val="false"/>
                <w:i w:val="false"/>
                <w:color w:val="000000"/>
                <w:sz w:val="20"/>
              </w:rPr>
              <w:t>
*.4. Краткое наименование уполномоченного органа</w:t>
            </w:r>
            <w:r>
              <w:br/>
            </w:r>
            <w:r>
              <w:rPr>
                <w:rFonts w:ascii="Times New Roman"/>
                <w:b w:val="false"/>
                <w:i w:val="false"/>
                <w:color w:val="000000"/>
                <w:sz w:val="20"/>
              </w:rPr>
              <w:t>
(csdo:‌Authority‌Brief‌Name)</w:t>
            </w:r>
          </w:p>
          <w:bookmarkEnd w:id="178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79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791"/>
          <w:p>
            <w:pPr>
              <w:spacing w:after="20"/>
              <w:ind w:left="20"/>
              <w:jc w:val="both"/>
            </w:pPr>
            <w:r>
              <w:rPr>
                <w:rFonts w:ascii="Times New Roman"/>
                <w:b w:val="false"/>
                <w:i w:val="false"/>
                <w:color w:val="000000"/>
                <w:sz w:val="20"/>
              </w:rPr>
              <w:t>
*.5. Адрес</w:t>
            </w:r>
            <w:r>
              <w:br/>
            </w:r>
            <w:r>
              <w:rPr>
                <w:rFonts w:ascii="Times New Roman"/>
                <w:b w:val="false"/>
                <w:i w:val="false"/>
                <w:color w:val="000000"/>
                <w:sz w:val="20"/>
              </w:rPr>
              <w:t>
(ccdo:‌Subject‌Address‌Details)</w:t>
            </w:r>
          </w:p>
          <w:bookmarkEnd w:id="179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 (структурного подразделения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792"/>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7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793"/>
          <w:p>
            <w:pPr>
              <w:spacing w:after="20"/>
              <w:ind w:left="20"/>
              <w:jc w:val="both"/>
            </w:pPr>
            <w:r>
              <w:rPr>
                <w:rFonts w:ascii="Times New Roman"/>
                <w:b w:val="false"/>
                <w:i w:val="false"/>
                <w:color w:val="000000"/>
                <w:sz w:val="20"/>
              </w:rPr>
              <w:t>
*.5.1. Код вида адреса</w:t>
            </w:r>
            <w:r>
              <w:br/>
            </w:r>
            <w:r>
              <w:rPr>
                <w:rFonts w:ascii="Times New Roman"/>
                <w:b w:val="false"/>
                <w:i w:val="false"/>
                <w:color w:val="000000"/>
                <w:sz w:val="20"/>
              </w:rPr>
              <w:t>
(csdo:‌Address‌Kind‌Code)</w:t>
            </w:r>
          </w:p>
          <w:bookmarkEnd w:id="179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794"/>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795"/>
          <w:p>
            <w:pPr>
              <w:spacing w:after="20"/>
              <w:ind w:left="20"/>
              <w:jc w:val="both"/>
            </w:pPr>
            <w:r>
              <w:rPr>
                <w:rFonts w:ascii="Times New Roman"/>
                <w:b w:val="false"/>
                <w:i w:val="false"/>
                <w:color w:val="000000"/>
                <w:sz w:val="20"/>
              </w:rPr>
              <w:t>
*.5.2. Код страны</w:t>
            </w:r>
            <w:r>
              <w:br/>
            </w:r>
            <w:r>
              <w:rPr>
                <w:rFonts w:ascii="Times New Roman"/>
                <w:b w:val="false"/>
                <w:i w:val="false"/>
                <w:color w:val="000000"/>
                <w:sz w:val="20"/>
              </w:rPr>
              <w:t>
(csdo:‌Unified‌Country‌Code)</w:t>
            </w:r>
          </w:p>
          <w:bookmarkEnd w:id="179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796"/>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7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79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9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79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799"/>
          <w:p>
            <w:pPr>
              <w:spacing w:after="20"/>
              <w:ind w:left="20"/>
              <w:jc w:val="both"/>
            </w:pPr>
            <w:r>
              <w:rPr>
                <w:rFonts w:ascii="Times New Roman"/>
                <w:b w:val="false"/>
                <w:i w:val="false"/>
                <w:color w:val="000000"/>
                <w:sz w:val="20"/>
              </w:rPr>
              <w:t>
*.5.3. Код территории</w:t>
            </w:r>
            <w:r>
              <w:br/>
            </w:r>
            <w:r>
              <w:rPr>
                <w:rFonts w:ascii="Times New Roman"/>
                <w:b w:val="false"/>
                <w:i w:val="false"/>
                <w:color w:val="000000"/>
                <w:sz w:val="20"/>
              </w:rPr>
              <w:t>
(csdo:‌Territory‌Code)</w:t>
            </w:r>
          </w:p>
          <w:bookmarkEnd w:id="179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800"/>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8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801"/>
          <w:p>
            <w:pPr>
              <w:spacing w:after="20"/>
              <w:ind w:left="20"/>
              <w:jc w:val="both"/>
            </w:pPr>
            <w:r>
              <w:rPr>
                <w:rFonts w:ascii="Times New Roman"/>
                <w:b w:val="false"/>
                <w:i w:val="false"/>
                <w:color w:val="000000"/>
                <w:sz w:val="20"/>
              </w:rPr>
              <w:t>
*.5.4. Регион</w:t>
            </w:r>
            <w:r>
              <w:br/>
            </w:r>
            <w:r>
              <w:rPr>
                <w:rFonts w:ascii="Times New Roman"/>
                <w:b w:val="false"/>
                <w:i w:val="false"/>
                <w:color w:val="000000"/>
                <w:sz w:val="20"/>
              </w:rPr>
              <w:t>
(csdo:‌Region‌Name)</w:t>
            </w:r>
          </w:p>
          <w:bookmarkEnd w:id="180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80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803"/>
          <w:p>
            <w:pPr>
              <w:spacing w:after="20"/>
              <w:ind w:left="20"/>
              <w:jc w:val="both"/>
            </w:pPr>
            <w:r>
              <w:rPr>
                <w:rFonts w:ascii="Times New Roman"/>
                <w:b w:val="false"/>
                <w:i w:val="false"/>
                <w:color w:val="000000"/>
                <w:sz w:val="20"/>
              </w:rPr>
              <w:t>
*.5.5. Район</w:t>
            </w:r>
            <w:r>
              <w:br/>
            </w:r>
            <w:r>
              <w:rPr>
                <w:rFonts w:ascii="Times New Roman"/>
                <w:b w:val="false"/>
                <w:i w:val="false"/>
                <w:color w:val="000000"/>
                <w:sz w:val="20"/>
              </w:rPr>
              <w:t>
(csdo:‌District‌Name)</w:t>
            </w:r>
          </w:p>
          <w:bookmarkEnd w:id="180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80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805"/>
          <w:p>
            <w:pPr>
              <w:spacing w:after="20"/>
              <w:ind w:left="20"/>
              <w:jc w:val="both"/>
            </w:pPr>
            <w:r>
              <w:rPr>
                <w:rFonts w:ascii="Times New Roman"/>
                <w:b w:val="false"/>
                <w:i w:val="false"/>
                <w:color w:val="000000"/>
                <w:sz w:val="20"/>
              </w:rPr>
              <w:t>
*.5.6. Город</w:t>
            </w:r>
            <w:r>
              <w:br/>
            </w:r>
            <w:r>
              <w:rPr>
                <w:rFonts w:ascii="Times New Roman"/>
                <w:b w:val="false"/>
                <w:i w:val="false"/>
                <w:color w:val="000000"/>
                <w:sz w:val="20"/>
              </w:rPr>
              <w:t>
(csdo:‌City‌Name)</w:t>
            </w:r>
          </w:p>
          <w:bookmarkEnd w:id="180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80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807"/>
          <w:p>
            <w:pPr>
              <w:spacing w:after="20"/>
              <w:ind w:left="20"/>
              <w:jc w:val="both"/>
            </w:pPr>
            <w:r>
              <w:rPr>
                <w:rFonts w:ascii="Times New Roman"/>
                <w:b w:val="false"/>
                <w:i w:val="false"/>
                <w:color w:val="000000"/>
                <w:sz w:val="20"/>
              </w:rPr>
              <w:t>
*.5.7. Населенный пункт</w:t>
            </w:r>
            <w:r>
              <w:br/>
            </w:r>
            <w:r>
              <w:rPr>
                <w:rFonts w:ascii="Times New Roman"/>
                <w:b w:val="false"/>
                <w:i w:val="false"/>
                <w:color w:val="000000"/>
                <w:sz w:val="20"/>
              </w:rPr>
              <w:t>
(csdo:‌Settlement‌Name)</w:t>
            </w:r>
          </w:p>
          <w:bookmarkEnd w:id="180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80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809"/>
          <w:p>
            <w:pPr>
              <w:spacing w:after="20"/>
              <w:ind w:left="20"/>
              <w:jc w:val="both"/>
            </w:pPr>
            <w:r>
              <w:rPr>
                <w:rFonts w:ascii="Times New Roman"/>
                <w:b w:val="false"/>
                <w:i w:val="false"/>
                <w:color w:val="000000"/>
                <w:sz w:val="20"/>
              </w:rPr>
              <w:t>
*.5.8. Улица</w:t>
            </w:r>
            <w:r>
              <w:br/>
            </w:r>
            <w:r>
              <w:rPr>
                <w:rFonts w:ascii="Times New Roman"/>
                <w:b w:val="false"/>
                <w:i w:val="false"/>
                <w:color w:val="000000"/>
                <w:sz w:val="20"/>
              </w:rPr>
              <w:t>
(csdo:‌Street‌Name)</w:t>
            </w:r>
          </w:p>
          <w:bookmarkEnd w:id="180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81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811"/>
          <w:p>
            <w:pPr>
              <w:spacing w:after="20"/>
              <w:ind w:left="20"/>
              <w:jc w:val="both"/>
            </w:pPr>
            <w:r>
              <w:rPr>
                <w:rFonts w:ascii="Times New Roman"/>
                <w:b w:val="false"/>
                <w:i w:val="false"/>
                <w:color w:val="000000"/>
                <w:sz w:val="20"/>
              </w:rPr>
              <w:t>
*.5.9. Номер дома</w:t>
            </w:r>
            <w:r>
              <w:br/>
            </w:r>
            <w:r>
              <w:rPr>
                <w:rFonts w:ascii="Times New Roman"/>
                <w:b w:val="false"/>
                <w:i w:val="false"/>
                <w:color w:val="000000"/>
                <w:sz w:val="20"/>
              </w:rPr>
              <w:t>
(csdo:‌Building‌Number‌Id)</w:t>
            </w:r>
          </w:p>
          <w:bookmarkEnd w:id="181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812"/>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8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813"/>
          <w:p>
            <w:pPr>
              <w:spacing w:after="20"/>
              <w:ind w:left="20"/>
              <w:jc w:val="both"/>
            </w:pPr>
            <w:r>
              <w:rPr>
                <w:rFonts w:ascii="Times New Roman"/>
                <w:b w:val="false"/>
                <w:i w:val="false"/>
                <w:color w:val="000000"/>
                <w:sz w:val="20"/>
              </w:rPr>
              <w:t>
*.5.10. Номер помещения</w:t>
            </w:r>
            <w:r>
              <w:br/>
            </w:r>
            <w:r>
              <w:rPr>
                <w:rFonts w:ascii="Times New Roman"/>
                <w:b w:val="false"/>
                <w:i w:val="false"/>
                <w:color w:val="000000"/>
                <w:sz w:val="20"/>
              </w:rPr>
              <w:t>
(csdo:‌Room‌Number‌Id)</w:t>
            </w:r>
          </w:p>
          <w:bookmarkEnd w:id="181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814"/>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815"/>
          <w:p>
            <w:pPr>
              <w:spacing w:after="20"/>
              <w:ind w:left="20"/>
              <w:jc w:val="both"/>
            </w:pPr>
            <w:r>
              <w:rPr>
                <w:rFonts w:ascii="Times New Roman"/>
                <w:b w:val="false"/>
                <w:i w:val="false"/>
                <w:color w:val="000000"/>
                <w:sz w:val="20"/>
              </w:rPr>
              <w:t>
*.5.11. Почтовый индекс</w:t>
            </w:r>
            <w:r>
              <w:br/>
            </w:r>
            <w:r>
              <w:rPr>
                <w:rFonts w:ascii="Times New Roman"/>
                <w:b w:val="false"/>
                <w:i w:val="false"/>
                <w:color w:val="000000"/>
                <w:sz w:val="20"/>
              </w:rPr>
              <w:t>
(csdo:‌Post‌Code)</w:t>
            </w:r>
          </w:p>
          <w:bookmarkEnd w:id="181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816"/>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8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817"/>
          <w:p>
            <w:pPr>
              <w:spacing w:after="20"/>
              <w:ind w:left="20"/>
              <w:jc w:val="both"/>
            </w:pPr>
            <w:r>
              <w:rPr>
                <w:rFonts w:ascii="Times New Roman"/>
                <w:b w:val="false"/>
                <w:i w:val="false"/>
                <w:color w:val="000000"/>
                <w:sz w:val="20"/>
              </w:rPr>
              <w:t>
*.5.12. Номер абонентского ящика</w:t>
            </w:r>
            <w:r>
              <w:br/>
            </w:r>
            <w:r>
              <w:rPr>
                <w:rFonts w:ascii="Times New Roman"/>
                <w:b w:val="false"/>
                <w:i w:val="false"/>
                <w:color w:val="000000"/>
                <w:sz w:val="20"/>
              </w:rPr>
              <w:t>
(csdo:‌Post‌Office‌Box‌Id)</w:t>
            </w:r>
          </w:p>
          <w:bookmarkEnd w:id="181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81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819"/>
          <w:p>
            <w:pPr>
              <w:spacing w:after="20"/>
              <w:ind w:left="20"/>
              <w:jc w:val="both"/>
            </w:pPr>
            <w:r>
              <w:rPr>
                <w:rFonts w:ascii="Times New Roman"/>
                <w:b w:val="false"/>
                <w:i w:val="false"/>
                <w:color w:val="000000"/>
                <w:sz w:val="20"/>
              </w:rPr>
              <w:t>
*.6. Контактный реквизит</w:t>
            </w:r>
            <w:r>
              <w:br/>
            </w:r>
            <w:r>
              <w:rPr>
                <w:rFonts w:ascii="Times New Roman"/>
                <w:b w:val="false"/>
                <w:i w:val="false"/>
                <w:color w:val="000000"/>
                <w:sz w:val="20"/>
              </w:rPr>
              <w:t>
(ccdo:‌Communication‌Details)</w:t>
            </w:r>
          </w:p>
          <w:bookmarkEnd w:id="181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данные уполномоченного органа (структурного подразделения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820"/>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8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821"/>
          <w:p>
            <w:pPr>
              <w:spacing w:after="20"/>
              <w:ind w:left="20"/>
              <w:jc w:val="both"/>
            </w:pPr>
            <w:r>
              <w:rPr>
                <w:rFonts w:ascii="Times New Roman"/>
                <w:b w:val="false"/>
                <w:i w:val="false"/>
                <w:color w:val="000000"/>
                <w:sz w:val="20"/>
              </w:rPr>
              <w:t>
*.6.1. Код вида связи</w:t>
            </w:r>
            <w:r>
              <w:br/>
            </w:r>
            <w:r>
              <w:rPr>
                <w:rFonts w:ascii="Times New Roman"/>
                <w:b w:val="false"/>
                <w:i w:val="false"/>
                <w:color w:val="000000"/>
                <w:sz w:val="20"/>
              </w:rPr>
              <w:t>
(csdo:‌Communication‌Channel‌Code)</w:t>
            </w:r>
          </w:p>
          <w:bookmarkEnd w:id="182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822"/>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823"/>
          <w:p>
            <w:pPr>
              <w:spacing w:after="20"/>
              <w:ind w:left="20"/>
              <w:jc w:val="both"/>
            </w:pPr>
            <w:r>
              <w:rPr>
                <w:rFonts w:ascii="Times New Roman"/>
                <w:b w:val="false"/>
                <w:i w:val="false"/>
                <w:color w:val="000000"/>
                <w:sz w:val="20"/>
              </w:rPr>
              <w:t>
*.6.2. Наименование вида связи</w:t>
            </w:r>
            <w:r>
              <w:br/>
            </w:r>
            <w:r>
              <w:rPr>
                <w:rFonts w:ascii="Times New Roman"/>
                <w:b w:val="false"/>
                <w:i w:val="false"/>
                <w:color w:val="000000"/>
                <w:sz w:val="20"/>
              </w:rPr>
              <w:t>
(csdo:‌Communication‌Channel‌Name)</w:t>
            </w:r>
          </w:p>
          <w:bookmarkEnd w:id="182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82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825"/>
          <w:p>
            <w:pPr>
              <w:spacing w:after="20"/>
              <w:ind w:left="20"/>
              <w:jc w:val="both"/>
            </w:pPr>
            <w:r>
              <w:rPr>
                <w:rFonts w:ascii="Times New Roman"/>
                <w:b w:val="false"/>
                <w:i w:val="false"/>
                <w:color w:val="000000"/>
                <w:sz w:val="20"/>
              </w:rPr>
              <w:t>
*.6.3. Идентификатор канала связи</w:t>
            </w:r>
            <w:r>
              <w:br/>
            </w:r>
            <w:r>
              <w:rPr>
                <w:rFonts w:ascii="Times New Roman"/>
                <w:b w:val="false"/>
                <w:i w:val="false"/>
                <w:color w:val="000000"/>
                <w:sz w:val="20"/>
              </w:rPr>
              <w:t>
(csdo:‌Communication‌Channel‌Id)</w:t>
            </w:r>
          </w:p>
          <w:bookmarkEnd w:id="182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826"/>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8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13" w:id="1827"/>
    <w:p>
      <w:pPr>
        <w:spacing w:after="0"/>
        <w:ind w:left="0"/>
        <w:jc w:val="both"/>
      </w:pPr>
      <w:r>
        <w:rPr>
          <w:rFonts w:ascii="Times New Roman"/>
          <w:b w:val="false"/>
          <w:i w:val="false"/>
          <w:color w:val="000000"/>
          <w:sz w:val="28"/>
        </w:rPr>
        <w:t>
      22. Описание структуры электронного документа (сведений) "Уведомление о приостановлении движения товаров" (R.SM.SS.03.002) приведено в таблице 14.</w:t>
      </w:r>
    </w:p>
    <w:bookmarkEnd w:id="1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815" w:id="1828"/>
    <w:p>
      <w:pPr>
        <w:spacing w:after="0"/>
        <w:ind w:left="0"/>
        <w:jc w:val="left"/>
      </w:pPr>
      <w:r>
        <w:rPr>
          <w:rFonts w:ascii="Times New Roman"/>
          <w:b/>
          <w:i w:val="false"/>
          <w:color w:val="000000"/>
        </w:rPr>
        <w:t xml:space="preserve"> Описание структуры электронного документа (сведений) "Уведомление о приостановлении движения товаров" (R.SM.SS.03.002)</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323"/>
        <w:gridCol w:w="10621"/>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движения товаров</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R.SM.SS.03.002</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приостановлении движения товаров</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приостановлении движения товаров</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urn:EEC:R:SM:SS:03:ConsignmentDetentionNotification:v1.1.0</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ConsignmentDetentionNotificationDetails</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EEC_R_SM_SS_03_ConsignmentDetentionNotification_v1.1.0.xsd</w:t>
            </w:r>
          </w:p>
        </w:tc>
      </w:tr>
    </w:tbl>
    <w:bookmarkStart w:name="z2816" w:id="1829"/>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818" w:id="1830"/>
    <w:p>
      <w:pPr>
        <w:spacing w:after="0"/>
        <w:ind w:left="0"/>
        <w:jc w:val="left"/>
      </w:pPr>
      <w:r>
        <w:rPr>
          <w:rFonts w:ascii="Times New Roman"/>
          <w:b/>
          <w:i w:val="false"/>
          <w:color w:val="000000"/>
        </w:rPr>
        <w:t xml:space="preserve"> Импортируемые пространства имен</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164"/>
        <w:gridCol w:w="1632"/>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819" w:id="183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831"/>
    <w:bookmarkStart w:name="z2820" w:id="1832"/>
    <w:p>
      <w:pPr>
        <w:spacing w:after="0"/>
        <w:ind w:left="0"/>
        <w:jc w:val="both"/>
      </w:pPr>
      <w:r>
        <w:rPr>
          <w:rFonts w:ascii="Times New Roman"/>
          <w:b w:val="false"/>
          <w:i w:val="false"/>
          <w:color w:val="000000"/>
          <w:sz w:val="28"/>
        </w:rPr>
        <w:t>
      24. Реквизитный состав структуры электронного документа (сведений) "Уведомление о приостановлении движения товаров" (R.SM.SS.03.002) приведен в таблице 16.</w:t>
      </w:r>
    </w:p>
    <w:bookmarkEnd w:id="1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822" w:id="1833"/>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приостановлении движения товаров" (R.SM.SS.03.002)</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
        <w:gridCol w:w="1"/>
        <w:gridCol w:w="1"/>
        <w:gridCol w:w="1"/>
        <w:gridCol w:w="1"/>
        <w:gridCol w:w="5018"/>
        <w:gridCol w:w="790"/>
        <w:gridCol w:w="2132"/>
        <w:gridCol w:w="8847"/>
        <w:gridCol w:w="5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834"/>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18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835"/>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18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836"/>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18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837"/>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18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838"/>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18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839"/>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18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840"/>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18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841"/>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8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842"/>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18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84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8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844"/>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18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84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18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846"/>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18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847"/>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8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848"/>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18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84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8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85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8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85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852"/>
          <w:p>
            <w:pPr>
              <w:spacing w:after="20"/>
              <w:ind w:left="20"/>
              <w:jc w:val="both"/>
            </w:pPr>
            <w:r>
              <w:rPr>
                <w:rFonts w:ascii="Times New Roman"/>
                <w:b w:val="false"/>
                <w:i w:val="false"/>
                <w:color w:val="000000"/>
                <w:sz w:val="20"/>
              </w:rPr>
              <w:t>
3. Регистрационный номер уведомления</w:t>
            </w:r>
            <w:r>
              <w:br/>
            </w:r>
            <w:r>
              <w:rPr>
                <w:rFonts w:ascii="Times New Roman"/>
                <w:b w:val="false"/>
                <w:i w:val="false"/>
                <w:color w:val="000000"/>
                <w:sz w:val="20"/>
              </w:rPr>
              <w:t>
(smsdo:‌Incident‌Id)</w:t>
            </w:r>
          </w:p>
          <w:bookmarkEnd w:id="18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уведомления о случае приостановления движения подконтрольных товаров, присвоенный уполномоченным органом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853"/>
          <w:p>
            <w:pPr>
              <w:spacing w:after="20"/>
              <w:ind w:left="20"/>
              <w:jc w:val="both"/>
            </w:pPr>
            <w:r>
              <w:rPr>
                <w:rFonts w:ascii="Times New Roman"/>
                <w:b w:val="false"/>
                <w:i w:val="false"/>
                <w:color w:val="000000"/>
                <w:sz w:val="20"/>
              </w:rPr>
              <w:t>
csdo:‌Id40‌Type (M.SDT.00108)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18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854"/>
          <w:p>
            <w:pPr>
              <w:spacing w:after="20"/>
              <w:ind w:left="20"/>
              <w:jc w:val="both"/>
            </w:pPr>
            <w:r>
              <w:rPr>
                <w:rFonts w:ascii="Times New Roman"/>
                <w:b w:val="false"/>
                <w:i w:val="false"/>
                <w:color w:val="000000"/>
                <w:sz w:val="20"/>
              </w:rPr>
              <w:t>
4. Дата и время</w:t>
            </w:r>
            <w:r>
              <w:br/>
            </w:r>
            <w:r>
              <w:rPr>
                <w:rFonts w:ascii="Times New Roman"/>
                <w:b w:val="false"/>
                <w:i w:val="false"/>
                <w:color w:val="000000"/>
                <w:sz w:val="20"/>
              </w:rPr>
              <w:t>
(csdo:‌Event‌Date‌Time)</w:t>
            </w:r>
          </w:p>
          <w:bookmarkEnd w:id="18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приостановления движения подконтрольных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85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18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856"/>
          <w:p>
            <w:pPr>
              <w:spacing w:after="20"/>
              <w:ind w:left="20"/>
              <w:jc w:val="both"/>
            </w:pPr>
            <w:r>
              <w:rPr>
                <w:rFonts w:ascii="Times New Roman"/>
                <w:b w:val="false"/>
                <w:i w:val="false"/>
                <w:color w:val="000000"/>
                <w:sz w:val="20"/>
              </w:rPr>
              <w:t>
5. Ссылка на документ</w:t>
            </w:r>
            <w:r>
              <w:br/>
            </w:r>
            <w:r>
              <w:rPr>
                <w:rFonts w:ascii="Times New Roman"/>
                <w:b w:val="false"/>
                <w:i w:val="false"/>
                <w:color w:val="000000"/>
                <w:sz w:val="20"/>
              </w:rPr>
              <w:t>
(ccdo:‌Doc‌Reference‌Details)</w:t>
            </w:r>
          </w:p>
          <w:bookmarkEnd w:id="18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о нарушении Единых ветеринарно-санитарных требований при перевозке товаров, подконтрольных государственному ветеринарному надзору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857"/>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18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858"/>
          <w:p>
            <w:pPr>
              <w:spacing w:after="20"/>
              <w:ind w:left="20"/>
              <w:jc w:val="both"/>
            </w:pPr>
            <w:r>
              <w:rPr>
                <w:rFonts w:ascii="Times New Roman"/>
                <w:b w:val="false"/>
                <w:i w:val="false"/>
                <w:color w:val="000000"/>
                <w:sz w:val="20"/>
              </w:rPr>
              <w:t>
5.1. Код вида документа</w:t>
            </w:r>
            <w:r>
              <w:br/>
            </w:r>
            <w:r>
              <w:rPr>
                <w:rFonts w:ascii="Times New Roman"/>
                <w:b w:val="false"/>
                <w:i w:val="false"/>
                <w:color w:val="000000"/>
                <w:sz w:val="20"/>
              </w:rPr>
              <w:t>
(csdo:‌Doc‌Kind‌Code)</w:t>
            </w:r>
          </w:p>
          <w:bookmarkEnd w:id="18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859"/>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86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8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86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862"/>
          <w:p>
            <w:pPr>
              <w:spacing w:after="20"/>
              <w:ind w:left="20"/>
              <w:jc w:val="both"/>
            </w:pPr>
            <w:r>
              <w:rPr>
                <w:rFonts w:ascii="Times New Roman"/>
                <w:b w:val="false"/>
                <w:i w:val="false"/>
                <w:color w:val="000000"/>
                <w:sz w:val="20"/>
              </w:rPr>
              <w:t>
5.2. Наименование документа</w:t>
            </w:r>
            <w:r>
              <w:br/>
            </w:r>
            <w:r>
              <w:rPr>
                <w:rFonts w:ascii="Times New Roman"/>
                <w:b w:val="false"/>
                <w:i w:val="false"/>
                <w:color w:val="000000"/>
                <w:sz w:val="20"/>
              </w:rPr>
              <w:t>
(csdo:‌Doc‌Name)</w:t>
            </w:r>
          </w:p>
          <w:bookmarkEnd w:id="18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863"/>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8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864"/>
          <w:p>
            <w:pPr>
              <w:spacing w:after="20"/>
              <w:ind w:left="20"/>
              <w:jc w:val="both"/>
            </w:pPr>
            <w:r>
              <w:rPr>
                <w:rFonts w:ascii="Times New Roman"/>
                <w:b w:val="false"/>
                <w:i w:val="false"/>
                <w:color w:val="000000"/>
                <w:sz w:val="20"/>
              </w:rPr>
              <w:t>
5.3. Номер документа</w:t>
            </w:r>
            <w:r>
              <w:br/>
            </w:r>
            <w:r>
              <w:rPr>
                <w:rFonts w:ascii="Times New Roman"/>
                <w:b w:val="false"/>
                <w:i w:val="false"/>
                <w:color w:val="000000"/>
                <w:sz w:val="20"/>
              </w:rPr>
              <w:t>
(csdo:‌Doc‌Id)</w:t>
            </w:r>
          </w:p>
          <w:bookmarkEnd w:id="18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86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8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866"/>
          <w:p>
            <w:pPr>
              <w:spacing w:after="20"/>
              <w:ind w:left="20"/>
              <w:jc w:val="both"/>
            </w:pPr>
            <w:r>
              <w:rPr>
                <w:rFonts w:ascii="Times New Roman"/>
                <w:b w:val="false"/>
                <w:i w:val="false"/>
                <w:color w:val="000000"/>
                <w:sz w:val="20"/>
              </w:rPr>
              <w:t>
5.4. Дата документа</w:t>
            </w:r>
            <w:r>
              <w:br/>
            </w:r>
            <w:r>
              <w:rPr>
                <w:rFonts w:ascii="Times New Roman"/>
                <w:b w:val="false"/>
                <w:i w:val="false"/>
                <w:color w:val="000000"/>
                <w:sz w:val="20"/>
              </w:rPr>
              <w:t>
(csdo:‌Doc‌Creation‌Date)</w:t>
            </w:r>
          </w:p>
          <w:bookmarkEnd w:id="18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86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8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868"/>
          <w:p>
            <w:pPr>
              <w:spacing w:after="20"/>
              <w:ind w:left="20"/>
              <w:jc w:val="both"/>
            </w:pPr>
            <w:r>
              <w:rPr>
                <w:rFonts w:ascii="Times New Roman"/>
                <w:b w:val="false"/>
                <w:i w:val="false"/>
                <w:color w:val="000000"/>
                <w:sz w:val="20"/>
              </w:rPr>
              <w:t>
5.5. Дата начала срока действия документа</w:t>
            </w:r>
            <w:r>
              <w:br/>
            </w:r>
            <w:r>
              <w:rPr>
                <w:rFonts w:ascii="Times New Roman"/>
                <w:b w:val="false"/>
                <w:i w:val="false"/>
                <w:color w:val="000000"/>
                <w:sz w:val="20"/>
              </w:rPr>
              <w:t>
(csdo:‌Doc‌Start‌Date)</w:t>
            </w:r>
          </w:p>
          <w:bookmarkEnd w:id="18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86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8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870"/>
          <w:p>
            <w:pPr>
              <w:spacing w:after="20"/>
              <w:ind w:left="20"/>
              <w:jc w:val="both"/>
            </w:pPr>
            <w:r>
              <w:rPr>
                <w:rFonts w:ascii="Times New Roman"/>
                <w:b w:val="false"/>
                <w:i w:val="false"/>
                <w:color w:val="000000"/>
                <w:sz w:val="20"/>
              </w:rPr>
              <w:t>
6. Сведения о месте приостановления движения (задержания) товаров</w:t>
            </w:r>
            <w:r>
              <w:br/>
            </w:r>
            <w:r>
              <w:rPr>
                <w:rFonts w:ascii="Times New Roman"/>
                <w:b w:val="false"/>
                <w:i w:val="false"/>
                <w:color w:val="000000"/>
                <w:sz w:val="20"/>
              </w:rPr>
              <w:t>
(smcdo:‌Consignment‌Detention‌Place‌Details)</w:t>
            </w:r>
          </w:p>
          <w:bookmarkEnd w:id="18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приостановления движения (задержания) товаров и о должностных лицах, производивших и (или) присутствующих при задержании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871"/>
          <w:p>
            <w:pPr>
              <w:spacing w:after="20"/>
              <w:ind w:left="20"/>
              <w:jc w:val="both"/>
            </w:pPr>
            <w:r>
              <w:rPr>
                <w:rFonts w:ascii="Times New Roman"/>
                <w:b w:val="false"/>
                <w:i w:val="false"/>
                <w:color w:val="000000"/>
                <w:sz w:val="20"/>
              </w:rPr>
              <w:t>
smcdo:‌Consignment‌Detention‌Place‌Details‌Type (M.SM.CDT.00994)</w:t>
            </w:r>
            <w:r>
              <w:br/>
            </w:r>
            <w:r>
              <w:rPr>
                <w:rFonts w:ascii="Times New Roman"/>
                <w:b w:val="false"/>
                <w:i w:val="false"/>
                <w:color w:val="000000"/>
                <w:sz w:val="20"/>
              </w:rPr>
              <w:t>
Определяется областями значений вложенных элементов</w:t>
            </w:r>
          </w:p>
          <w:bookmarkEnd w:id="18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872"/>
          <w:p>
            <w:pPr>
              <w:spacing w:after="20"/>
              <w:ind w:left="20"/>
              <w:jc w:val="both"/>
            </w:pPr>
            <w:r>
              <w:rPr>
                <w:rFonts w:ascii="Times New Roman"/>
                <w:b w:val="false"/>
                <w:i w:val="false"/>
                <w:color w:val="000000"/>
                <w:sz w:val="20"/>
              </w:rPr>
              <w:t>
6.1. Наименование пункта ветеринарного контроля (надзора)</w:t>
            </w:r>
            <w:r>
              <w:br/>
            </w:r>
            <w:r>
              <w:rPr>
                <w:rFonts w:ascii="Times New Roman"/>
                <w:b w:val="false"/>
                <w:i w:val="false"/>
                <w:color w:val="000000"/>
                <w:sz w:val="20"/>
              </w:rPr>
              <w:t>
(smsdo:‌Veterinary‌Inspection‌Post‌Name)</w:t>
            </w:r>
          </w:p>
          <w:bookmarkEnd w:id="18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ветеринарного контроля (надзора)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873"/>
          <w:p>
            <w:pPr>
              <w:spacing w:after="20"/>
              <w:ind w:left="20"/>
              <w:jc w:val="both"/>
            </w:pPr>
            <w:r>
              <w:rPr>
                <w:rFonts w:ascii="Times New Roman"/>
                <w:b w:val="false"/>
                <w:i w:val="false"/>
                <w:color w:val="000000"/>
                <w:sz w:val="20"/>
              </w:rPr>
              <w:t>
csdo:‌Name250‌Type (M.SDT.00068)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18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874"/>
          <w:p>
            <w:pPr>
              <w:spacing w:after="20"/>
              <w:ind w:left="20"/>
              <w:jc w:val="both"/>
            </w:pPr>
            <w:r>
              <w:rPr>
                <w:rFonts w:ascii="Times New Roman"/>
                <w:b w:val="false"/>
                <w:i w:val="false"/>
                <w:color w:val="000000"/>
                <w:sz w:val="20"/>
              </w:rPr>
              <w:t>
6.2. Адрес</w:t>
            </w:r>
            <w:r>
              <w:br/>
            </w:r>
            <w:r>
              <w:rPr>
                <w:rFonts w:ascii="Times New Roman"/>
                <w:b w:val="false"/>
                <w:i w:val="false"/>
                <w:color w:val="000000"/>
                <w:sz w:val="20"/>
              </w:rPr>
              <w:t>
(ccdo:‌Object‌Address‌Details)</w:t>
            </w:r>
          </w:p>
          <w:bookmarkEnd w:id="18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пункта пропуска или иного места, где произошло задержание подконтрольного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875"/>
          <w:p>
            <w:pPr>
              <w:spacing w:after="20"/>
              <w:ind w:left="20"/>
              <w:jc w:val="both"/>
            </w:pPr>
            <w:r>
              <w:rPr>
                <w:rFonts w:ascii="Times New Roman"/>
                <w:b w:val="false"/>
                <w:i w:val="false"/>
                <w:color w:val="000000"/>
                <w:sz w:val="20"/>
              </w:rPr>
              <w:t>
ccdo:‌Object‌Address‌Details‌Type (M.CDT.00082)</w:t>
            </w:r>
            <w:r>
              <w:br/>
            </w:r>
            <w:r>
              <w:rPr>
                <w:rFonts w:ascii="Times New Roman"/>
                <w:b w:val="false"/>
                <w:i w:val="false"/>
                <w:color w:val="000000"/>
                <w:sz w:val="20"/>
              </w:rPr>
              <w:t>
Определяется областями значений вложенных элементов</w:t>
            </w:r>
          </w:p>
          <w:bookmarkEnd w:id="18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876"/>
          <w:p>
            <w:pPr>
              <w:spacing w:after="20"/>
              <w:ind w:left="20"/>
              <w:jc w:val="both"/>
            </w:pPr>
            <w:r>
              <w:rPr>
                <w:rFonts w:ascii="Times New Roman"/>
                <w:b w:val="false"/>
                <w:i w:val="false"/>
                <w:color w:val="000000"/>
                <w:sz w:val="20"/>
              </w:rPr>
              <w:t>
6.2.1. Код страны</w:t>
            </w:r>
            <w:r>
              <w:br/>
            </w:r>
            <w:r>
              <w:rPr>
                <w:rFonts w:ascii="Times New Roman"/>
                <w:b w:val="false"/>
                <w:i w:val="false"/>
                <w:color w:val="000000"/>
                <w:sz w:val="20"/>
              </w:rPr>
              <w:t>
(csdo:‌Unified‌Country‌Code)</w:t>
            </w:r>
          </w:p>
          <w:bookmarkEnd w:id="18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87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8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87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8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87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880"/>
          <w:p>
            <w:pPr>
              <w:spacing w:after="20"/>
              <w:ind w:left="20"/>
              <w:jc w:val="both"/>
            </w:pPr>
            <w:r>
              <w:rPr>
                <w:rFonts w:ascii="Times New Roman"/>
                <w:b w:val="false"/>
                <w:i w:val="false"/>
                <w:color w:val="000000"/>
                <w:sz w:val="20"/>
              </w:rPr>
              <w:t>
6.2.2. Код территории</w:t>
            </w:r>
            <w:r>
              <w:br/>
            </w:r>
            <w:r>
              <w:rPr>
                <w:rFonts w:ascii="Times New Roman"/>
                <w:b w:val="false"/>
                <w:i w:val="false"/>
                <w:color w:val="000000"/>
                <w:sz w:val="20"/>
              </w:rPr>
              <w:t>
(csdo:‌Territory‌Code)</w:t>
            </w:r>
          </w:p>
          <w:bookmarkEnd w:id="18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881"/>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8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882"/>
          <w:p>
            <w:pPr>
              <w:spacing w:after="20"/>
              <w:ind w:left="20"/>
              <w:jc w:val="both"/>
            </w:pPr>
            <w:r>
              <w:rPr>
                <w:rFonts w:ascii="Times New Roman"/>
                <w:b w:val="false"/>
                <w:i w:val="false"/>
                <w:color w:val="000000"/>
                <w:sz w:val="20"/>
              </w:rPr>
              <w:t>
6.2.3. Регион</w:t>
            </w:r>
            <w:r>
              <w:br/>
            </w:r>
            <w:r>
              <w:rPr>
                <w:rFonts w:ascii="Times New Roman"/>
                <w:b w:val="false"/>
                <w:i w:val="false"/>
                <w:color w:val="000000"/>
                <w:sz w:val="20"/>
              </w:rPr>
              <w:t>
(csdo:‌Region‌Name)</w:t>
            </w:r>
          </w:p>
          <w:bookmarkEnd w:id="18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88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884"/>
          <w:p>
            <w:pPr>
              <w:spacing w:after="20"/>
              <w:ind w:left="20"/>
              <w:jc w:val="both"/>
            </w:pPr>
            <w:r>
              <w:rPr>
                <w:rFonts w:ascii="Times New Roman"/>
                <w:b w:val="false"/>
                <w:i w:val="false"/>
                <w:color w:val="000000"/>
                <w:sz w:val="20"/>
              </w:rPr>
              <w:t>
6.2.4. Район</w:t>
            </w:r>
            <w:r>
              <w:br/>
            </w:r>
            <w:r>
              <w:rPr>
                <w:rFonts w:ascii="Times New Roman"/>
                <w:b w:val="false"/>
                <w:i w:val="false"/>
                <w:color w:val="000000"/>
                <w:sz w:val="20"/>
              </w:rPr>
              <w:t>
(csdo:‌District‌Name)</w:t>
            </w:r>
          </w:p>
          <w:bookmarkEnd w:id="18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88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886"/>
          <w:p>
            <w:pPr>
              <w:spacing w:after="20"/>
              <w:ind w:left="20"/>
              <w:jc w:val="both"/>
            </w:pPr>
            <w:r>
              <w:rPr>
                <w:rFonts w:ascii="Times New Roman"/>
                <w:b w:val="false"/>
                <w:i w:val="false"/>
                <w:color w:val="000000"/>
                <w:sz w:val="20"/>
              </w:rPr>
              <w:t>
6.2.5. Город</w:t>
            </w:r>
            <w:r>
              <w:br/>
            </w:r>
            <w:r>
              <w:rPr>
                <w:rFonts w:ascii="Times New Roman"/>
                <w:b w:val="false"/>
                <w:i w:val="false"/>
                <w:color w:val="000000"/>
                <w:sz w:val="20"/>
              </w:rPr>
              <w:t>
(csdo:‌City‌Name)</w:t>
            </w:r>
          </w:p>
          <w:bookmarkEnd w:id="18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88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888"/>
          <w:p>
            <w:pPr>
              <w:spacing w:after="20"/>
              <w:ind w:left="20"/>
              <w:jc w:val="both"/>
            </w:pPr>
            <w:r>
              <w:rPr>
                <w:rFonts w:ascii="Times New Roman"/>
                <w:b w:val="false"/>
                <w:i w:val="false"/>
                <w:color w:val="000000"/>
                <w:sz w:val="20"/>
              </w:rPr>
              <w:t>
6.2.6. Населенный пункт</w:t>
            </w:r>
            <w:r>
              <w:br/>
            </w:r>
            <w:r>
              <w:rPr>
                <w:rFonts w:ascii="Times New Roman"/>
                <w:b w:val="false"/>
                <w:i w:val="false"/>
                <w:color w:val="000000"/>
                <w:sz w:val="20"/>
              </w:rPr>
              <w:t>
(csdo:‌Settlement‌Name)</w:t>
            </w:r>
          </w:p>
          <w:bookmarkEnd w:id="18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88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890"/>
          <w:p>
            <w:pPr>
              <w:spacing w:after="20"/>
              <w:ind w:left="20"/>
              <w:jc w:val="both"/>
            </w:pPr>
            <w:r>
              <w:rPr>
                <w:rFonts w:ascii="Times New Roman"/>
                <w:b w:val="false"/>
                <w:i w:val="false"/>
                <w:color w:val="000000"/>
                <w:sz w:val="20"/>
              </w:rPr>
              <w:t>
6.2.7. Улица</w:t>
            </w:r>
            <w:r>
              <w:br/>
            </w:r>
            <w:r>
              <w:rPr>
                <w:rFonts w:ascii="Times New Roman"/>
                <w:b w:val="false"/>
                <w:i w:val="false"/>
                <w:color w:val="000000"/>
                <w:sz w:val="20"/>
              </w:rPr>
              <w:t>
(csdo:‌Street‌Name)</w:t>
            </w:r>
          </w:p>
          <w:bookmarkEnd w:id="18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89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892"/>
          <w:p>
            <w:pPr>
              <w:spacing w:after="20"/>
              <w:ind w:left="20"/>
              <w:jc w:val="both"/>
            </w:pPr>
            <w:r>
              <w:rPr>
                <w:rFonts w:ascii="Times New Roman"/>
                <w:b w:val="false"/>
                <w:i w:val="false"/>
                <w:color w:val="000000"/>
                <w:sz w:val="20"/>
              </w:rPr>
              <w:t>
6.2.8. Номер дома</w:t>
            </w:r>
            <w:r>
              <w:br/>
            </w:r>
            <w:r>
              <w:rPr>
                <w:rFonts w:ascii="Times New Roman"/>
                <w:b w:val="false"/>
                <w:i w:val="false"/>
                <w:color w:val="000000"/>
                <w:sz w:val="20"/>
              </w:rPr>
              <w:t>
(csdo:‌Building‌Number‌Id)</w:t>
            </w:r>
          </w:p>
          <w:bookmarkEnd w:id="18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89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8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894"/>
          <w:p>
            <w:pPr>
              <w:spacing w:after="20"/>
              <w:ind w:left="20"/>
              <w:jc w:val="both"/>
            </w:pPr>
            <w:r>
              <w:rPr>
                <w:rFonts w:ascii="Times New Roman"/>
                <w:b w:val="false"/>
                <w:i w:val="false"/>
                <w:color w:val="000000"/>
                <w:sz w:val="20"/>
              </w:rPr>
              <w:t>
6.2.9. Номер помещения</w:t>
            </w:r>
            <w:r>
              <w:br/>
            </w:r>
            <w:r>
              <w:rPr>
                <w:rFonts w:ascii="Times New Roman"/>
                <w:b w:val="false"/>
                <w:i w:val="false"/>
                <w:color w:val="000000"/>
                <w:sz w:val="20"/>
              </w:rPr>
              <w:t>
(csdo:‌Room‌Number‌Id)</w:t>
            </w:r>
          </w:p>
          <w:bookmarkEnd w:id="18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89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896"/>
          <w:p>
            <w:pPr>
              <w:spacing w:after="20"/>
              <w:ind w:left="20"/>
              <w:jc w:val="both"/>
            </w:pPr>
            <w:r>
              <w:rPr>
                <w:rFonts w:ascii="Times New Roman"/>
                <w:b w:val="false"/>
                <w:i w:val="false"/>
                <w:color w:val="000000"/>
                <w:sz w:val="20"/>
              </w:rPr>
              <w:t>
6.3. Должностное лицо уполномоченного органа</w:t>
            </w:r>
            <w:r>
              <w:br/>
            </w:r>
            <w:r>
              <w:rPr>
                <w:rFonts w:ascii="Times New Roman"/>
                <w:b w:val="false"/>
                <w:i w:val="false"/>
                <w:color w:val="000000"/>
                <w:sz w:val="20"/>
              </w:rPr>
              <w:t>
(ccdo:‌Unified‌Authority‌Officer‌Details)</w:t>
            </w:r>
          </w:p>
          <w:bookmarkEnd w:id="18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должностных лицах, производивших и (или) присутствовавших при задержании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897"/>
          <w:p>
            <w:pPr>
              <w:spacing w:after="20"/>
              <w:ind w:left="20"/>
              <w:jc w:val="both"/>
            </w:pPr>
            <w:r>
              <w:rPr>
                <w:rFonts w:ascii="Times New Roman"/>
                <w:b w:val="false"/>
                <w:i w:val="false"/>
                <w:color w:val="000000"/>
                <w:sz w:val="20"/>
              </w:rPr>
              <w:t>
ccdo:‌Unified‌Authority‌Officer‌Details‌Type (M.CDT.00313)</w:t>
            </w:r>
            <w:r>
              <w:br/>
            </w:r>
            <w:r>
              <w:rPr>
                <w:rFonts w:ascii="Times New Roman"/>
                <w:b w:val="false"/>
                <w:i w:val="false"/>
                <w:color w:val="000000"/>
                <w:sz w:val="20"/>
              </w:rPr>
              <w:t>
Определяется областями значений вложенных элементов</w:t>
            </w:r>
          </w:p>
          <w:bookmarkEnd w:id="18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898"/>
          <w:p>
            <w:pPr>
              <w:spacing w:after="20"/>
              <w:ind w:left="20"/>
              <w:jc w:val="both"/>
            </w:pPr>
            <w:r>
              <w:rPr>
                <w:rFonts w:ascii="Times New Roman"/>
                <w:b w:val="false"/>
                <w:i w:val="false"/>
                <w:color w:val="000000"/>
                <w:sz w:val="20"/>
              </w:rPr>
              <w:t>
6.3.1. ФИО</w:t>
            </w:r>
            <w:r>
              <w:br/>
            </w:r>
            <w:r>
              <w:rPr>
                <w:rFonts w:ascii="Times New Roman"/>
                <w:b w:val="false"/>
                <w:i w:val="false"/>
                <w:color w:val="000000"/>
                <w:sz w:val="20"/>
              </w:rPr>
              <w:t>
(ccdo:‌Full‌Name‌Details)</w:t>
            </w:r>
          </w:p>
          <w:bookmarkEnd w:id="18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899"/>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8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900"/>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9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90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902"/>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9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90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904"/>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9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90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906"/>
          <w:p>
            <w:pPr>
              <w:spacing w:after="20"/>
              <w:ind w:left="20"/>
              <w:jc w:val="both"/>
            </w:pPr>
            <w:r>
              <w:rPr>
                <w:rFonts w:ascii="Times New Roman"/>
                <w:b w:val="false"/>
                <w:i w:val="false"/>
                <w:color w:val="000000"/>
                <w:sz w:val="20"/>
              </w:rPr>
              <w:t>
6.3.2. Наименование должности</w:t>
            </w:r>
            <w:r>
              <w:br/>
            </w:r>
            <w:r>
              <w:rPr>
                <w:rFonts w:ascii="Times New Roman"/>
                <w:b w:val="false"/>
                <w:i w:val="false"/>
                <w:color w:val="000000"/>
                <w:sz w:val="20"/>
              </w:rPr>
              <w:t>
(csdo:‌Position‌Name)</w:t>
            </w:r>
          </w:p>
          <w:bookmarkEnd w:id="19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90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908"/>
          <w:p>
            <w:pPr>
              <w:spacing w:after="20"/>
              <w:ind w:left="20"/>
              <w:jc w:val="both"/>
            </w:pPr>
            <w:r>
              <w:rPr>
                <w:rFonts w:ascii="Times New Roman"/>
                <w:b w:val="false"/>
                <w:i w:val="false"/>
                <w:color w:val="000000"/>
                <w:sz w:val="20"/>
              </w:rPr>
              <w:t>
6.3.3. Контактный реквизит</w:t>
            </w:r>
            <w:r>
              <w:br/>
            </w:r>
            <w:r>
              <w:rPr>
                <w:rFonts w:ascii="Times New Roman"/>
                <w:b w:val="false"/>
                <w:i w:val="false"/>
                <w:color w:val="000000"/>
                <w:sz w:val="20"/>
              </w:rPr>
              <w:t>
(ccdo:‌Communication‌Details)</w:t>
            </w:r>
          </w:p>
          <w:bookmarkEnd w:id="19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909"/>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9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910"/>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9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911"/>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912"/>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9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91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914"/>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9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915"/>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9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916"/>
          <w:p>
            <w:pPr>
              <w:spacing w:after="20"/>
              <w:ind w:left="20"/>
              <w:jc w:val="both"/>
            </w:pPr>
            <w:r>
              <w:rPr>
                <w:rFonts w:ascii="Times New Roman"/>
                <w:b w:val="false"/>
                <w:i w:val="false"/>
                <w:color w:val="000000"/>
                <w:sz w:val="20"/>
              </w:rPr>
              <w:t>
6.3.4. Территориальное структурное подразделение уполномоченного органа государства-члена</w:t>
            </w:r>
            <w:r>
              <w:br/>
            </w:r>
            <w:r>
              <w:rPr>
                <w:rFonts w:ascii="Times New Roman"/>
                <w:b w:val="false"/>
                <w:i w:val="false"/>
                <w:color w:val="000000"/>
                <w:sz w:val="20"/>
              </w:rPr>
              <w:t>
(ccdo:‌Unified‌Authority‌Unit‌Details)</w:t>
            </w:r>
          </w:p>
          <w:bookmarkEnd w:id="19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структурном подразделении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917"/>
          <w:p>
            <w:pPr>
              <w:spacing w:after="20"/>
              <w:ind w:left="20"/>
              <w:jc w:val="both"/>
            </w:pPr>
            <w:r>
              <w:rPr>
                <w:rFonts w:ascii="Times New Roman"/>
                <w:b w:val="false"/>
                <w:i w:val="false"/>
                <w:color w:val="000000"/>
                <w:sz w:val="20"/>
              </w:rPr>
              <w:t>
ccdo:‌Unified‌Authority‌Unit‌Details‌Type (M.CDT.00312)</w:t>
            </w:r>
            <w:r>
              <w:br/>
            </w:r>
            <w:r>
              <w:rPr>
                <w:rFonts w:ascii="Times New Roman"/>
                <w:b w:val="false"/>
                <w:i w:val="false"/>
                <w:color w:val="000000"/>
                <w:sz w:val="20"/>
              </w:rPr>
              <w:t>
Определяется областями значений вложенных элементов</w:t>
            </w:r>
          </w:p>
          <w:bookmarkEnd w:id="19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918"/>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9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91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9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92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9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92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922"/>
          <w:p>
            <w:pPr>
              <w:spacing w:after="20"/>
              <w:ind w:left="20"/>
              <w:jc w:val="both"/>
            </w:pPr>
            <w:r>
              <w:rPr>
                <w:rFonts w:ascii="Times New Roman"/>
                <w:b w:val="false"/>
                <w:i w:val="false"/>
                <w:color w:val="000000"/>
                <w:sz w:val="20"/>
              </w:rPr>
              <w:t>
*.2. Идентификатор уполномоченного органа</w:t>
            </w:r>
            <w:r>
              <w:br/>
            </w:r>
            <w:r>
              <w:rPr>
                <w:rFonts w:ascii="Times New Roman"/>
                <w:b w:val="false"/>
                <w:i w:val="false"/>
                <w:color w:val="000000"/>
                <w:sz w:val="20"/>
              </w:rPr>
              <w:t>
(csdo:‌Authority‌Id)</w:t>
            </w:r>
          </w:p>
          <w:bookmarkEnd w:id="19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92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924"/>
          <w:p>
            <w:pPr>
              <w:spacing w:after="20"/>
              <w:ind w:left="20"/>
              <w:jc w:val="both"/>
            </w:pPr>
            <w:r>
              <w:rPr>
                <w:rFonts w:ascii="Times New Roman"/>
                <w:b w:val="false"/>
                <w:i w:val="false"/>
                <w:color w:val="000000"/>
                <w:sz w:val="20"/>
              </w:rPr>
              <w:t>
*.3. Наименование уполномоченного органа</w:t>
            </w:r>
            <w:r>
              <w:br/>
            </w:r>
            <w:r>
              <w:rPr>
                <w:rFonts w:ascii="Times New Roman"/>
                <w:b w:val="false"/>
                <w:i w:val="false"/>
                <w:color w:val="000000"/>
                <w:sz w:val="20"/>
              </w:rPr>
              <w:t>
(csdo:‌Authority‌Name)</w:t>
            </w:r>
          </w:p>
          <w:bookmarkEnd w:id="19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92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9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926"/>
          <w:p>
            <w:pPr>
              <w:spacing w:after="20"/>
              <w:ind w:left="20"/>
              <w:jc w:val="both"/>
            </w:pPr>
            <w:r>
              <w:rPr>
                <w:rFonts w:ascii="Times New Roman"/>
                <w:b w:val="false"/>
                <w:i w:val="false"/>
                <w:color w:val="000000"/>
                <w:sz w:val="20"/>
              </w:rPr>
              <w:t>
*.4. Краткое наименование уполномоченного органа</w:t>
            </w:r>
            <w:r>
              <w:br/>
            </w:r>
            <w:r>
              <w:rPr>
                <w:rFonts w:ascii="Times New Roman"/>
                <w:b w:val="false"/>
                <w:i w:val="false"/>
                <w:color w:val="000000"/>
                <w:sz w:val="20"/>
              </w:rPr>
              <w:t>
(csdo:‌Authority‌Brief‌Name)</w:t>
            </w:r>
          </w:p>
          <w:bookmarkEnd w:id="19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92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928"/>
          <w:p>
            <w:pPr>
              <w:spacing w:after="20"/>
              <w:ind w:left="20"/>
              <w:jc w:val="both"/>
            </w:pPr>
            <w:r>
              <w:rPr>
                <w:rFonts w:ascii="Times New Roman"/>
                <w:b w:val="false"/>
                <w:i w:val="false"/>
                <w:color w:val="000000"/>
                <w:sz w:val="20"/>
              </w:rPr>
              <w:t>
*.5. Адрес</w:t>
            </w:r>
            <w:r>
              <w:br/>
            </w:r>
            <w:r>
              <w:rPr>
                <w:rFonts w:ascii="Times New Roman"/>
                <w:b w:val="false"/>
                <w:i w:val="false"/>
                <w:color w:val="000000"/>
                <w:sz w:val="20"/>
              </w:rPr>
              <w:t>
(ccdo:‌Subject‌Address‌Details)</w:t>
            </w:r>
          </w:p>
          <w:bookmarkEnd w:id="19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 (структурного подразделения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929"/>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9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930"/>
          <w:p>
            <w:pPr>
              <w:spacing w:after="20"/>
              <w:ind w:left="20"/>
              <w:jc w:val="both"/>
            </w:pPr>
            <w:r>
              <w:rPr>
                <w:rFonts w:ascii="Times New Roman"/>
                <w:b w:val="false"/>
                <w:i w:val="false"/>
                <w:color w:val="000000"/>
                <w:sz w:val="20"/>
              </w:rPr>
              <w:t>
*.5.1. Код вида адреса</w:t>
            </w:r>
            <w:r>
              <w:br/>
            </w:r>
            <w:r>
              <w:rPr>
                <w:rFonts w:ascii="Times New Roman"/>
                <w:b w:val="false"/>
                <w:i w:val="false"/>
                <w:color w:val="000000"/>
                <w:sz w:val="20"/>
              </w:rPr>
              <w:t>
(csdo:‌Address‌Kind‌Code)</w:t>
            </w:r>
          </w:p>
          <w:bookmarkEnd w:id="19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931"/>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932"/>
          <w:p>
            <w:pPr>
              <w:spacing w:after="20"/>
              <w:ind w:left="20"/>
              <w:jc w:val="both"/>
            </w:pPr>
            <w:r>
              <w:rPr>
                <w:rFonts w:ascii="Times New Roman"/>
                <w:b w:val="false"/>
                <w:i w:val="false"/>
                <w:color w:val="000000"/>
                <w:sz w:val="20"/>
              </w:rPr>
              <w:t>
*.5.2. Код страны</w:t>
            </w:r>
            <w:r>
              <w:br/>
            </w:r>
            <w:r>
              <w:rPr>
                <w:rFonts w:ascii="Times New Roman"/>
                <w:b w:val="false"/>
                <w:i w:val="false"/>
                <w:color w:val="000000"/>
                <w:sz w:val="20"/>
              </w:rPr>
              <w:t>
(csdo:‌Unified‌Country‌Code)</w:t>
            </w:r>
          </w:p>
          <w:bookmarkEnd w:id="19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93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9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3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9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93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936"/>
          <w:p>
            <w:pPr>
              <w:spacing w:after="20"/>
              <w:ind w:left="20"/>
              <w:jc w:val="both"/>
            </w:pPr>
            <w:r>
              <w:rPr>
                <w:rFonts w:ascii="Times New Roman"/>
                <w:b w:val="false"/>
                <w:i w:val="false"/>
                <w:color w:val="000000"/>
                <w:sz w:val="20"/>
              </w:rPr>
              <w:t>
*.5.3. Код территории</w:t>
            </w:r>
            <w:r>
              <w:br/>
            </w:r>
            <w:r>
              <w:rPr>
                <w:rFonts w:ascii="Times New Roman"/>
                <w:b w:val="false"/>
                <w:i w:val="false"/>
                <w:color w:val="000000"/>
                <w:sz w:val="20"/>
              </w:rPr>
              <w:t>
(csdo:‌Territory‌Code)</w:t>
            </w:r>
          </w:p>
          <w:bookmarkEnd w:id="19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937"/>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9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938"/>
          <w:p>
            <w:pPr>
              <w:spacing w:after="20"/>
              <w:ind w:left="20"/>
              <w:jc w:val="both"/>
            </w:pPr>
            <w:r>
              <w:rPr>
                <w:rFonts w:ascii="Times New Roman"/>
                <w:b w:val="false"/>
                <w:i w:val="false"/>
                <w:color w:val="000000"/>
                <w:sz w:val="20"/>
              </w:rPr>
              <w:t>
*.5.4. Регион</w:t>
            </w:r>
            <w:r>
              <w:br/>
            </w:r>
            <w:r>
              <w:rPr>
                <w:rFonts w:ascii="Times New Roman"/>
                <w:b w:val="false"/>
                <w:i w:val="false"/>
                <w:color w:val="000000"/>
                <w:sz w:val="20"/>
              </w:rPr>
              <w:t>
(csdo:‌Region‌Name)</w:t>
            </w:r>
          </w:p>
          <w:bookmarkEnd w:id="19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93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940"/>
          <w:p>
            <w:pPr>
              <w:spacing w:after="20"/>
              <w:ind w:left="20"/>
              <w:jc w:val="both"/>
            </w:pPr>
            <w:r>
              <w:rPr>
                <w:rFonts w:ascii="Times New Roman"/>
                <w:b w:val="false"/>
                <w:i w:val="false"/>
                <w:color w:val="000000"/>
                <w:sz w:val="20"/>
              </w:rPr>
              <w:t>
*.5.5. Район</w:t>
            </w:r>
            <w:r>
              <w:br/>
            </w:r>
            <w:r>
              <w:rPr>
                <w:rFonts w:ascii="Times New Roman"/>
                <w:b w:val="false"/>
                <w:i w:val="false"/>
                <w:color w:val="000000"/>
                <w:sz w:val="20"/>
              </w:rPr>
              <w:t>
(csdo:‌District‌Name)</w:t>
            </w:r>
          </w:p>
          <w:bookmarkEnd w:id="19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94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942"/>
          <w:p>
            <w:pPr>
              <w:spacing w:after="20"/>
              <w:ind w:left="20"/>
              <w:jc w:val="both"/>
            </w:pPr>
            <w:r>
              <w:rPr>
                <w:rFonts w:ascii="Times New Roman"/>
                <w:b w:val="false"/>
                <w:i w:val="false"/>
                <w:color w:val="000000"/>
                <w:sz w:val="20"/>
              </w:rPr>
              <w:t>
*.5.6. Город</w:t>
            </w:r>
            <w:r>
              <w:br/>
            </w:r>
            <w:r>
              <w:rPr>
                <w:rFonts w:ascii="Times New Roman"/>
                <w:b w:val="false"/>
                <w:i w:val="false"/>
                <w:color w:val="000000"/>
                <w:sz w:val="20"/>
              </w:rPr>
              <w:t>
(csdo:‌City‌Name)</w:t>
            </w:r>
          </w:p>
          <w:bookmarkEnd w:id="19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94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944"/>
          <w:p>
            <w:pPr>
              <w:spacing w:after="20"/>
              <w:ind w:left="20"/>
              <w:jc w:val="both"/>
            </w:pPr>
            <w:r>
              <w:rPr>
                <w:rFonts w:ascii="Times New Roman"/>
                <w:b w:val="false"/>
                <w:i w:val="false"/>
                <w:color w:val="000000"/>
                <w:sz w:val="20"/>
              </w:rPr>
              <w:t>
*.5.7. Населенный пункт</w:t>
            </w:r>
            <w:r>
              <w:br/>
            </w:r>
            <w:r>
              <w:rPr>
                <w:rFonts w:ascii="Times New Roman"/>
                <w:b w:val="false"/>
                <w:i w:val="false"/>
                <w:color w:val="000000"/>
                <w:sz w:val="20"/>
              </w:rPr>
              <w:t>
(csdo:‌Settlement‌Name)</w:t>
            </w:r>
          </w:p>
          <w:bookmarkEnd w:id="19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94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946"/>
          <w:p>
            <w:pPr>
              <w:spacing w:after="20"/>
              <w:ind w:left="20"/>
              <w:jc w:val="both"/>
            </w:pPr>
            <w:r>
              <w:rPr>
                <w:rFonts w:ascii="Times New Roman"/>
                <w:b w:val="false"/>
                <w:i w:val="false"/>
                <w:color w:val="000000"/>
                <w:sz w:val="20"/>
              </w:rPr>
              <w:t>
*.5.8. Улица</w:t>
            </w:r>
            <w:r>
              <w:br/>
            </w:r>
            <w:r>
              <w:rPr>
                <w:rFonts w:ascii="Times New Roman"/>
                <w:b w:val="false"/>
                <w:i w:val="false"/>
                <w:color w:val="000000"/>
                <w:sz w:val="20"/>
              </w:rPr>
              <w:t>
(csdo:‌Street‌Name)</w:t>
            </w:r>
          </w:p>
          <w:bookmarkEnd w:id="19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94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948"/>
          <w:p>
            <w:pPr>
              <w:spacing w:after="20"/>
              <w:ind w:left="20"/>
              <w:jc w:val="both"/>
            </w:pPr>
            <w:r>
              <w:rPr>
                <w:rFonts w:ascii="Times New Roman"/>
                <w:b w:val="false"/>
                <w:i w:val="false"/>
                <w:color w:val="000000"/>
                <w:sz w:val="20"/>
              </w:rPr>
              <w:t>
*.5.9. Номер дома</w:t>
            </w:r>
            <w:r>
              <w:br/>
            </w:r>
            <w:r>
              <w:rPr>
                <w:rFonts w:ascii="Times New Roman"/>
                <w:b w:val="false"/>
                <w:i w:val="false"/>
                <w:color w:val="000000"/>
                <w:sz w:val="20"/>
              </w:rPr>
              <w:t>
(csdo:‌Building‌Number‌Id)</w:t>
            </w:r>
          </w:p>
          <w:bookmarkEnd w:id="19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94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9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950"/>
          <w:p>
            <w:pPr>
              <w:spacing w:after="20"/>
              <w:ind w:left="20"/>
              <w:jc w:val="both"/>
            </w:pPr>
            <w:r>
              <w:rPr>
                <w:rFonts w:ascii="Times New Roman"/>
                <w:b w:val="false"/>
                <w:i w:val="false"/>
                <w:color w:val="000000"/>
                <w:sz w:val="20"/>
              </w:rPr>
              <w:t>
*.5.10. Номер помещения</w:t>
            </w:r>
            <w:r>
              <w:br/>
            </w:r>
            <w:r>
              <w:rPr>
                <w:rFonts w:ascii="Times New Roman"/>
                <w:b w:val="false"/>
                <w:i w:val="false"/>
                <w:color w:val="000000"/>
                <w:sz w:val="20"/>
              </w:rPr>
              <w:t>
(csdo:‌Room‌Number‌Id)</w:t>
            </w:r>
          </w:p>
          <w:bookmarkEnd w:id="19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95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952"/>
          <w:p>
            <w:pPr>
              <w:spacing w:after="20"/>
              <w:ind w:left="20"/>
              <w:jc w:val="both"/>
            </w:pPr>
            <w:r>
              <w:rPr>
                <w:rFonts w:ascii="Times New Roman"/>
                <w:b w:val="false"/>
                <w:i w:val="false"/>
                <w:color w:val="000000"/>
                <w:sz w:val="20"/>
              </w:rPr>
              <w:t>
*.5.11. Почтовый индекс</w:t>
            </w:r>
            <w:r>
              <w:br/>
            </w:r>
            <w:r>
              <w:rPr>
                <w:rFonts w:ascii="Times New Roman"/>
                <w:b w:val="false"/>
                <w:i w:val="false"/>
                <w:color w:val="000000"/>
                <w:sz w:val="20"/>
              </w:rPr>
              <w:t>
(csdo:‌Post‌Code)</w:t>
            </w:r>
          </w:p>
          <w:bookmarkEnd w:id="19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953"/>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9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954"/>
          <w:p>
            <w:pPr>
              <w:spacing w:after="20"/>
              <w:ind w:left="20"/>
              <w:jc w:val="both"/>
            </w:pPr>
            <w:r>
              <w:rPr>
                <w:rFonts w:ascii="Times New Roman"/>
                <w:b w:val="false"/>
                <w:i w:val="false"/>
                <w:color w:val="000000"/>
                <w:sz w:val="20"/>
              </w:rPr>
              <w:t>
*.5.12. Номер абонентского ящика</w:t>
            </w:r>
            <w:r>
              <w:br/>
            </w:r>
            <w:r>
              <w:rPr>
                <w:rFonts w:ascii="Times New Roman"/>
                <w:b w:val="false"/>
                <w:i w:val="false"/>
                <w:color w:val="000000"/>
                <w:sz w:val="20"/>
              </w:rPr>
              <w:t>
(csdo:‌Post‌Office‌Box‌Id)</w:t>
            </w:r>
          </w:p>
          <w:bookmarkEnd w:id="19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95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956"/>
          <w:p>
            <w:pPr>
              <w:spacing w:after="20"/>
              <w:ind w:left="20"/>
              <w:jc w:val="both"/>
            </w:pPr>
            <w:r>
              <w:rPr>
                <w:rFonts w:ascii="Times New Roman"/>
                <w:b w:val="false"/>
                <w:i w:val="false"/>
                <w:color w:val="000000"/>
                <w:sz w:val="20"/>
              </w:rPr>
              <w:t>
*.6. Контактный реквизит</w:t>
            </w:r>
            <w:r>
              <w:br/>
            </w:r>
            <w:r>
              <w:rPr>
                <w:rFonts w:ascii="Times New Roman"/>
                <w:b w:val="false"/>
                <w:i w:val="false"/>
                <w:color w:val="000000"/>
                <w:sz w:val="20"/>
              </w:rPr>
              <w:t>
(ccdo:‌Communication‌Details)</w:t>
            </w:r>
          </w:p>
          <w:bookmarkEnd w:id="19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данные уполномоченного органа (структурного подразделения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957"/>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9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958"/>
          <w:p>
            <w:pPr>
              <w:spacing w:after="20"/>
              <w:ind w:left="20"/>
              <w:jc w:val="both"/>
            </w:pPr>
            <w:r>
              <w:rPr>
                <w:rFonts w:ascii="Times New Roman"/>
                <w:b w:val="false"/>
                <w:i w:val="false"/>
                <w:color w:val="000000"/>
                <w:sz w:val="20"/>
              </w:rPr>
              <w:t>
*.6.1. Код вида связи</w:t>
            </w:r>
            <w:r>
              <w:br/>
            </w:r>
            <w:r>
              <w:rPr>
                <w:rFonts w:ascii="Times New Roman"/>
                <w:b w:val="false"/>
                <w:i w:val="false"/>
                <w:color w:val="000000"/>
                <w:sz w:val="20"/>
              </w:rPr>
              <w:t>
(csdo:‌Communication‌Channel‌Code)</w:t>
            </w:r>
          </w:p>
          <w:bookmarkEnd w:id="19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959"/>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960"/>
          <w:p>
            <w:pPr>
              <w:spacing w:after="20"/>
              <w:ind w:left="20"/>
              <w:jc w:val="both"/>
            </w:pPr>
            <w:r>
              <w:rPr>
                <w:rFonts w:ascii="Times New Roman"/>
                <w:b w:val="false"/>
                <w:i w:val="false"/>
                <w:color w:val="000000"/>
                <w:sz w:val="20"/>
              </w:rPr>
              <w:t>
*.6.2. Наименование вида связи</w:t>
            </w:r>
            <w:r>
              <w:br/>
            </w:r>
            <w:r>
              <w:rPr>
                <w:rFonts w:ascii="Times New Roman"/>
                <w:b w:val="false"/>
                <w:i w:val="false"/>
                <w:color w:val="000000"/>
                <w:sz w:val="20"/>
              </w:rPr>
              <w:t>
(csdo:‌Communication‌Channel‌Name)</w:t>
            </w:r>
          </w:p>
          <w:bookmarkEnd w:id="19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96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962"/>
          <w:p>
            <w:pPr>
              <w:spacing w:after="20"/>
              <w:ind w:left="20"/>
              <w:jc w:val="both"/>
            </w:pPr>
            <w:r>
              <w:rPr>
                <w:rFonts w:ascii="Times New Roman"/>
                <w:b w:val="false"/>
                <w:i w:val="false"/>
                <w:color w:val="000000"/>
                <w:sz w:val="20"/>
              </w:rPr>
              <w:t>
*.6.3. Идентификатор канала связи</w:t>
            </w:r>
            <w:r>
              <w:br/>
            </w:r>
            <w:r>
              <w:rPr>
                <w:rFonts w:ascii="Times New Roman"/>
                <w:b w:val="false"/>
                <w:i w:val="false"/>
                <w:color w:val="000000"/>
                <w:sz w:val="20"/>
              </w:rPr>
              <w:t>
(csdo:‌Communication‌Channel‌Id)</w:t>
            </w:r>
          </w:p>
          <w:bookmarkEnd w:id="19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963"/>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9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964"/>
          <w:p>
            <w:pPr>
              <w:spacing w:after="20"/>
              <w:ind w:left="20"/>
              <w:jc w:val="both"/>
            </w:pPr>
            <w:r>
              <w:rPr>
                <w:rFonts w:ascii="Times New Roman"/>
                <w:b w:val="false"/>
                <w:i w:val="false"/>
                <w:color w:val="000000"/>
                <w:sz w:val="20"/>
              </w:rPr>
              <w:t>
7. Сведения об упаковке товара</w:t>
            </w:r>
            <w:r>
              <w:br/>
            </w:r>
            <w:r>
              <w:rPr>
                <w:rFonts w:ascii="Times New Roman"/>
                <w:b w:val="false"/>
                <w:i w:val="false"/>
                <w:color w:val="000000"/>
                <w:sz w:val="20"/>
              </w:rPr>
              <w:t>
(smcdo:‌Package‌Details)</w:t>
            </w:r>
          </w:p>
          <w:bookmarkEnd w:id="19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первичной, промежуточной или вторичной упаковке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965"/>
          <w:p>
            <w:pPr>
              <w:spacing w:after="20"/>
              <w:ind w:left="20"/>
              <w:jc w:val="both"/>
            </w:pPr>
            <w:r>
              <w:rPr>
                <w:rFonts w:ascii="Times New Roman"/>
                <w:b w:val="false"/>
                <w:i w:val="false"/>
                <w:color w:val="000000"/>
                <w:sz w:val="20"/>
              </w:rPr>
              <w:t>
smcdo:‌Package‌Details‌Type (M.SM.CDT.00137)</w:t>
            </w:r>
            <w:r>
              <w:br/>
            </w:r>
            <w:r>
              <w:rPr>
                <w:rFonts w:ascii="Times New Roman"/>
                <w:b w:val="false"/>
                <w:i w:val="false"/>
                <w:color w:val="000000"/>
                <w:sz w:val="20"/>
              </w:rPr>
              <w:t>
Определяется областями значений вложенных элементов</w:t>
            </w:r>
          </w:p>
          <w:bookmarkEnd w:id="19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966"/>
          <w:p>
            <w:pPr>
              <w:spacing w:after="20"/>
              <w:ind w:left="20"/>
              <w:jc w:val="both"/>
            </w:pPr>
            <w:r>
              <w:rPr>
                <w:rFonts w:ascii="Times New Roman"/>
                <w:b w:val="false"/>
                <w:i w:val="false"/>
                <w:color w:val="000000"/>
                <w:sz w:val="20"/>
              </w:rPr>
              <w:t>
7.1. Код вида упаковки</w:t>
            </w:r>
            <w:r>
              <w:br/>
            </w:r>
            <w:r>
              <w:rPr>
                <w:rFonts w:ascii="Times New Roman"/>
                <w:b w:val="false"/>
                <w:i w:val="false"/>
                <w:color w:val="000000"/>
                <w:sz w:val="20"/>
              </w:rPr>
              <w:t>
(csdo:‌Unified‌Package‌Kind‌Code)</w:t>
            </w:r>
          </w:p>
          <w:bookmarkEnd w:id="19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967"/>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96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9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96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970"/>
          <w:p>
            <w:pPr>
              <w:spacing w:after="20"/>
              <w:ind w:left="20"/>
              <w:jc w:val="both"/>
            </w:pPr>
            <w:r>
              <w:rPr>
                <w:rFonts w:ascii="Times New Roman"/>
                <w:b w:val="false"/>
                <w:i w:val="false"/>
                <w:color w:val="000000"/>
                <w:sz w:val="20"/>
              </w:rPr>
              <w:t>
7.2. Количество упаковок</w:t>
            </w:r>
            <w:r>
              <w:br/>
            </w:r>
            <w:r>
              <w:rPr>
                <w:rFonts w:ascii="Times New Roman"/>
                <w:b w:val="false"/>
                <w:i w:val="false"/>
                <w:color w:val="000000"/>
                <w:sz w:val="20"/>
              </w:rPr>
              <w:t>
(csdo:‌Package‌Quantity)</w:t>
            </w:r>
          </w:p>
          <w:bookmarkEnd w:id="19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971"/>
          <w:p>
            <w:pPr>
              <w:spacing w:after="20"/>
              <w:ind w:left="20"/>
              <w:jc w:val="both"/>
            </w:pPr>
            <w:r>
              <w:rPr>
                <w:rFonts w:ascii="Times New Roman"/>
                <w:b w:val="false"/>
                <w:i w:val="false"/>
                <w:color w:val="000000"/>
                <w:sz w:val="20"/>
              </w:rPr>
              <w:t>
csdo:‌Quantity8‌Type (M.SDT.00156)</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8</w:t>
            </w:r>
          </w:p>
          <w:bookmarkEnd w:id="19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972"/>
          <w:p>
            <w:pPr>
              <w:spacing w:after="20"/>
              <w:ind w:left="20"/>
              <w:jc w:val="both"/>
            </w:pPr>
            <w:r>
              <w:rPr>
                <w:rFonts w:ascii="Times New Roman"/>
                <w:b w:val="false"/>
                <w:i w:val="false"/>
                <w:color w:val="000000"/>
                <w:sz w:val="20"/>
              </w:rPr>
              <w:t>
7.3. Идентификатор маркировки</w:t>
            </w:r>
            <w:r>
              <w:br/>
            </w:r>
            <w:r>
              <w:rPr>
                <w:rFonts w:ascii="Times New Roman"/>
                <w:b w:val="false"/>
                <w:i w:val="false"/>
                <w:color w:val="000000"/>
                <w:sz w:val="20"/>
              </w:rPr>
              <w:t>
(smsdo:‌Marking‌Id)</w:t>
            </w:r>
          </w:p>
          <w:bookmarkEnd w:id="19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нанесенное на упаковку, с целью ее дальнейшей идентификации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97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974"/>
          <w:p>
            <w:pPr>
              <w:spacing w:after="20"/>
              <w:ind w:left="20"/>
              <w:jc w:val="both"/>
            </w:pPr>
            <w:r>
              <w:rPr>
                <w:rFonts w:ascii="Times New Roman"/>
                <w:b w:val="false"/>
                <w:i w:val="false"/>
                <w:color w:val="000000"/>
                <w:sz w:val="20"/>
              </w:rPr>
              <w:t>
8. Партия продукции, подконтрольной ветеринарному контролю (надзору)</w:t>
            </w:r>
            <w:r>
              <w:br/>
            </w:r>
            <w:r>
              <w:rPr>
                <w:rFonts w:ascii="Times New Roman"/>
                <w:b w:val="false"/>
                <w:i w:val="false"/>
                <w:color w:val="000000"/>
                <w:sz w:val="20"/>
              </w:rPr>
              <w:t>
(smcdo:‌Veterinary‌Consignment‌Details)</w:t>
            </w:r>
          </w:p>
          <w:bookmarkEnd w:id="19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партии продукции, подконтрольной ветеринарному контролю (надзору)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1975"/>
          <w:p>
            <w:pPr>
              <w:spacing w:after="20"/>
              <w:ind w:left="20"/>
              <w:jc w:val="both"/>
            </w:pPr>
            <w:r>
              <w:rPr>
                <w:rFonts w:ascii="Times New Roman"/>
                <w:b w:val="false"/>
                <w:i w:val="false"/>
                <w:color w:val="000000"/>
                <w:sz w:val="20"/>
              </w:rPr>
              <w:t>
smcdo:‌Veterinary‌Consignment‌Details‌Type (M.SM.CDT.00073)</w:t>
            </w:r>
            <w:r>
              <w:br/>
            </w:r>
            <w:r>
              <w:rPr>
                <w:rFonts w:ascii="Times New Roman"/>
                <w:b w:val="false"/>
                <w:i w:val="false"/>
                <w:color w:val="000000"/>
                <w:sz w:val="20"/>
              </w:rPr>
              <w:t>
Определяется областями значений вложенных элементов</w:t>
            </w:r>
          </w:p>
          <w:bookmarkEnd w:id="19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976"/>
          <w:p>
            <w:pPr>
              <w:spacing w:after="20"/>
              <w:ind w:left="20"/>
              <w:jc w:val="both"/>
            </w:pPr>
            <w:r>
              <w:rPr>
                <w:rFonts w:ascii="Times New Roman"/>
                <w:b w:val="false"/>
                <w:i w:val="false"/>
                <w:color w:val="000000"/>
                <w:sz w:val="20"/>
              </w:rPr>
              <w:t>
8.1. Продукция, подлежащая ветеринарному контролю (надзору)</w:t>
            </w:r>
            <w:r>
              <w:br/>
            </w:r>
            <w:r>
              <w:rPr>
                <w:rFonts w:ascii="Times New Roman"/>
                <w:b w:val="false"/>
                <w:i w:val="false"/>
                <w:color w:val="000000"/>
                <w:sz w:val="20"/>
              </w:rPr>
              <w:t>
(smcdo:‌Veterinary‌Product‌Details)</w:t>
            </w:r>
          </w:p>
          <w:bookmarkEnd w:id="19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подлежащей ветеринарному контролю (надзору)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977"/>
          <w:p>
            <w:pPr>
              <w:spacing w:after="20"/>
              <w:ind w:left="20"/>
              <w:jc w:val="both"/>
            </w:pPr>
            <w:r>
              <w:rPr>
                <w:rFonts w:ascii="Times New Roman"/>
                <w:b w:val="false"/>
                <w:i w:val="false"/>
                <w:color w:val="000000"/>
                <w:sz w:val="20"/>
              </w:rPr>
              <w:t>
smcdo:‌Veterinary‌Product‌Details‌Type (M.SM.CDT.00087)</w:t>
            </w:r>
            <w:r>
              <w:br/>
            </w:r>
            <w:r>
              <w:rPr>
                <w:rFonts w:ascii="Times New Roman"/>
                <w:b w:val="false"/>
                <w:i w:val="false"/>
                <w:color w:val="000000"/>
                <w:sz w:val="20"/>
              </w:rPr>
              <w:t>
Определяется областями значений вложенных элементов</w:t>
            </w:r>
          </w:p>
          <w:bookmarkEnd w:id="19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978"/>
          <w:p>
            <w:pPr>
              <w:spacing w:after="20"/>
              <w:ind w:left="20"/>
              <w:jc w:val="both"/>
            </w:pPr>
            <w:r>
              <w:rPr>
                <w:rFonts w:ascii="Times New Roman"/>
                <w:b w:val="false"/>
                <w:i w:val="false"/>
                <w:color w:val="000000"/>
                <w:sz w:val="20"/>
              </w:rPr>
              <w:t>
8.1.1. Код подлежащей ветеринарному контролю (надзору) продукции</w:t>
            </w:r>
            <w:r>
              <w:br/>
            </w:r>
            <w:r>
              <w:rPr>
                <w:rFonts w:ascii="Times New Roman"/>
                <w:b w:val="false"/>
                <w:i w:val="false"/>
                <w:color w:val="000000"/>
                <w:sz w:val="20"/>
              </w:rPr>
              <w:t>
(smsdo:‌Veterinary‌Product‌Code)</w:t>
            </w:r>
          </w:p>
          <w:bookmarkEnd w:id="19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подлежащей ветеринарному контролю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1979"/>
          <w:p>
            <w:pPr>
              <w:spacing w:after="20"/>
              <w:ind w:left="20"/>
              <w:jc w:val="both"/>
            </w:pPr>
            <w:r>
              <w:rPr>
                <w:rFonts w:ascii="Times New Roman"/>
                <w:b w:val="false"/>
                <w:i w:val="false"/>
                <w:color w:val="000000"/>
                <w:sz w:val="20"/>
              </w:rPr>
              <w:t>
smsdo:‌Veterinary‌Product‌Code‌Type (M.SM.SDT.00390)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\d{5}</w:t>
            </w:r>
          </w:p>
          <w:bookmarkEnd w:id="19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98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9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98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982"/>
          <w:p>
            <w:pPr>
              <w:spacing w:after="20"/>
              <w:ind w:left="20"/>
              <w:jc w:val="both"/>
            </w:pPr>
            <w:r>
              <w:rPr>
                <w:rFonts w:ascii="Times New Roman"/>
                <w:b w:val="false"/>
                <w:i w:val="false"/>
                <w:color w:val="000000"/>
                <w:sz w:val="20"/>
              </w:rPr>
              <w:t>
8.1.2. Наименование подлежащей ветеринарному контролю (надзору) продукции</w:t>
            </w:r>
            <w:r>
              <w:br/>
            </w:r>
            <w:r>
              <w:rPr>
                <w:rFonts w:ascii="Times New Roman"/>
                <w:b w:val="false"/>
                <w:i w:val="false"/>
                <w:color w:val="000000"/>
                <w:sz w:val="20"/>
              </w:rPr>
              <w:t>
(smsdo:‌Veterinary‌Product‌Name)</w:t>
            </w:r>
          </w:p>
          <w:bookmarkEnd w:id="19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подлежащей ветеринарному контролю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98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984"/>
          <w:p>
            <w:pPr>
              <w:spacing w:after="20"/>
              <w:ind w:left="20"/>
              <w:jc w:val="both"/>
            </w:pPr>
            <w:r>
              <w:rPr>
                <w:rFonts w:ascii="Times New Roman"/>
                <w:b w:val="false"/>
                <w:i w:val="false"/>
                <w:color w:val="000000"/>
                <w:sz w:val="20"/>
              </w:rPr>
              <w:t>
8.1.3. Код товара по ТН ВЭД ЕАЭС</w:t>
            </w:r>
            <w:r>
              <w:br/>
            </w:r>
            <w:r>
              <w:rPr>
                <w:rFonts w:ascii="Times New Roman"/>
                <w:b w:val="false"/>
                <w:i w:val="false"/>
                <w:color w:val="000000"/>
                <w:sz w:val="20"/>
              </w:rPr>
              <w:t>
(csdo:‌Commodity‌Code)</w:t>
            </w:r>
          </w:p>
          <w:bookmarkEnd w:id="19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985"/>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19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986"/>
          <w:p>
            <w:pPr>
              <w:spacing w:after="20"/>
              <w:ind w:left="20"/>
              <w:jc w:val="both"/>
            </w:pPr>
            <w:r>
              <w:rPr>
                <w:rFonts w:ascii="Times New Roman"/>
                <w:b w:val="false"/>
                <w:i w:val="false"/>
                <w:color w:val="000000"/>
                <w:sz w:val="20"/>
              </w:rPr>
              <w:t>
8.1.4. Наименование продукта</w:t>
            </w:r>
            <w:r>
              <w:br/>
            </w:r>
            <w:r>
              <w:rPr>
                <w:rFonts w:ascii="Times New Roman"/>
                <w:b w:val="false"/>
                <w:i w:val="false"/>
                <w:color w:val="000000"/>
                <w:sz w:val="20"/>
              </w:rPr>
              <w:t>
(csdo:‌Product‌Name)</w:t>
            </w:r>
          </w:p>
          <w:bookmarkEnd w:id="19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подлежащего ветеринарному контролю (надзору), присвоенное производителем и отличающее данный продукт от аналогичных продуктов других производителей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98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9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988"/>
          <w:p>
            <w:pPr>
              <w:spacing w:after="20"/>
              <w:ind w:left="20"/>
              <w:jc w:val="both"/>
            </w:pPr>
            <w:r>
              <w:rPr>
                <w:rFonts w:ascii="Times New Roman"/>
                <w:b w:val="false"/>
                <w:i w:val="false"/>
                <w:color w:val="000000"/>
                <w:sz w:val="20"/>
              </w:rPr>
              <w:t>
8.2. Количество товара</w:t>
            </w:r>
            <w:r>
              <w:br/>
            </w:r>
            <w:r>
              <w:rPr>
                <w:rFonts w:ascii="Times New Roman"/>
                <w:b w:val="false"/>
                <w:i w:val="false"/>
                <w:color w:val="000000"/>
                <w:sz w:val="20"/>
              </w:rPr>
              <w:t>
(csdo:‌Unified‌Commodity‌Measure)</w:t>
            </w:r>
          </w:p>
          <w:bookmarkEnd w:id="19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товара, выраженный в штуках, единицах массы, объемных или других единицах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989"/>
          <w:p>
            <w:pPr>
              <w:spacing w:after="20"/>
              <w:ind w:left="20"/>
              <w:jc w:val="both"/>
            </w:pPr>
            <w:r>
              <w:rPr>
                <w:rFonts w:ascii="Times New Roman"/>
                <w:b w:val="false"/>
                <w:i w:val="false"/>
                <w:color w:val="000000"/>
                <w:sz w:val="20"/>
              </w:rPr>
              <w:t>
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Макс.кол-во цифр: 24.</w:t>
            </w:r>
            <w:r>
              <w:br/>
            </w:r>
            <w:r>
              <w:rPr>
                <w:rFonts w:ascii="Times New Roman"/>
                <w:b w:val="false"/>
                <w:i w:val="false"/>
                <w:color w:val="000000"/>
                <w:sz w:val="20"/>
              </w:rPr>
              <w:t>
Макс.кол-во дроб. цифр: 6</w:t>
            </w:r>
          </w:p>
          <w:bookmarkEnd w:id="19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990"/>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19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991"/>
          <w:p>
            <w:pPr>
              <w:spacing w:after="20"/>
              <w:ind w:left="20"/>
              <w:jc w:val="both"/>
            </w:pPr>
            <w:r>
              <w:rPr>
                <w:rFonts w:ascii="Times New Roman"/>
                <w:b w:val="false"/>
                <w:i w:val="false"/>
                <w:color w:val="000000"/>
                <w:sz w:val="20"/>
              </w:rPr>
              <w:t>
csdo:‌Measurement‌Unit‌Code‌Type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Шаблон: [0-9A-Z]{2,3}|\d{3,4}</w:t>
            </w:r>
          </w:p>
          <w:bookmarkEnd w:id="19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99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19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99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994"/>
          <w:p>
            <w:pPr>
              <w:spacing w:after="20"/>
              <w:ind w:left="20"/>
              <w:jc w:val="both"/>
            </w:pPr>
            <w:r>
              <w:rPr>
                <w:rFonts w:ascii="Times New Roman"/>
                <w:b w:val="false"/>
                <w:i w:val="false"/>
                <w:color w:val="000000"/>
                <w:sz w:val="20"/>
              </w:rPr>
              <w:t>
8.3. Дата</w:t>
            </w:r>
            <w:r>
              <w:br/>
            </w:r>
            <w:r>
              <w:rPr>
                <w:rFonts w:ascii="Times New Roman"/>
                <w:b w:val="false"/>
                <w:i w:val="false"/>
                <w:color w:val="000000"/>
                <w:sz w:val="20"/>
              </w:rPr>
              <w:t>
(csdo:‌Event‌Date)</w:t>
            </w:r>
          </w:p>
          <w:bookmarkEnd w:id="19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99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19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996"/>
          <w:p>
            <w:pPr>
              <w:spacing w:after="20"/>
              <w:ind w:left="20"/>
              <w:jc w:val="both"/>
            </w:pPr>
            <w:r>
              <w:rPr>
                <w:rFonts w:ascii="Times New Roman"/>
                <w:b w:val="false"/>
                <w:i w:val="false"/>
                <w:color w:val="000000"/>
                <w:sz w:val="20"/>
              </w:rPr>
              <w:t>
8.4. Код вида происхождения сырья (кормов)</w:t>
            </w:r>
            <w:r>
              <w:br/>
            </w:r>
            <w:r>
              <w:rPr>
                <w:rFonts w:ascii="Times New Roman"/>
                <w:b w:val="false"/>
                <w:i w:val="false"/>
                <w:color w:val="000000"/>
                <w:sz w:val="20"/>
              </w:rPr>
              <w:t>
(smsdo:‌Raw‌Materials‌Origin‌Code)</w:t>
            </w:r>
          </w:p>
          <w:bookmarkEnd w:id="19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происхождения сырья (кормов)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997"/>
          <w:p>
            <w:pPr>
              <w:spacing w:after="20"/>
              <w:ind w:left="20"/>
              <w:jc w:val="both"/>
            </w:pPr>
            <w:r>
              <w:rPr>
                <w:rFonts w:ascii="Times New Roman"/>
                <w:b w:val="false"/>
                <w:i w:val="false"/>
                <w:color w:val="000000"/>
                <w:sz w:val="20"/>
              </w:rPr>
              <w:t>
smsdo:‌Raw‌Materials‌Origin‌Code‌Type (M.SM.SDT.00003)</w:t>
            </w:r>
            <w:r>
              <w:br/>
            </w:r>
            <w:r>
              <w:rPr>
                <w:rFonts w:ascii="Times New Roman"/>
                <w:b w:val="false"/>
                <w:i w:val="false"/>
                <w:color w:val="000000"/>
                <w:sz w:val="20"/>
              </w:rPr>
              <w:t>
Значение кода вида происхождения сырья (кормов)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bookmarkEnd w:id="19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9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9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99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2000"/>
          <w:p>
            <w:pPr>
              <w:spacing w:after="20"/>
              <w:ind w:left="20"/>
              <w:jc w:val="both"/>
            </w:pPr>
            <w:r>
              <w:rPr>
                <w:rFonts w:ascii="Times New Roman"/>
                <w:b w:val="false"/>
                <w:i w:val="false"/>
                <w:color w:val="000000"/>
                <w:sz w:val="20"/>
              </w:rPr>
              <w:t>
8.5. Продолжительность пребывания на территории ЕАЭС</w:t>
            </w:r>
            <w:r>
              <w:br/>
            </w:r>
            <w:r>
              <w:rPr>
                <w:rFonts w:ascii="Times New Roman"/>
                <w:b w:val="false"/>
                <w:i w:val="false"/>
                <w:color w:val="000000"/>
                <w:sz w:val="20"/>
              </w:rPr>
              <w:t>
(smsdo:‌Staying‌Duration)</w:t>
            </w:r>
          </w:p>
          <w:bookmarkEnd w:id="20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пребывания животного на территории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001"/>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серией стандартов ISO 8601</w:t>
            </w:r>
          </w:p>
          <w:bookmarkEnd w:id="20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002"/>
          <w:p>
            <w:pPr>
              <w:spacing w:after="20"/>
              <w:ind w:left="20"/>
              <w:jc w:val="both"/>
            </w:pPr>
            <w:r>
              <w:rPr>
                <w:rFonts w:ascii="Times New Roman"/>
                <w:b w:val="false"/>
                <w:i w:val="false"/>
                <w:color w:val="000000"/>
                <w:sz w:val="20"/>
              </w:rPr>
              <w:t>
8.6. Иные сведения</w:t>
            </w:r>
            <w:r>
              <w:br/>
            </w:r>
            <w:r>
              <w:rPr>
                <w:rFonts w:ascii="Times New Roman"/>
                <w:b w:val="false"/>
                <w:i w:val="false"/>
                <w:color w:val="000000"/>
                <w:sz w:val="20"/>
              </w:rPr>
              <w:t>
(csdo:‌Additional‌Info‌Text)</w:t>
            </w:r>
          </w:p>
          <w:bookmarkEnd w:id="20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товаре (продукции), обеспечивающие его идентификацию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200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20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2004"/>
          <w:p>
            <w:pPr>
              <w:spacing w:after="20"/>
              <w:ind w:left="20"/>
              <w:jc w:val="both"/>
            </w:pPr>
            <w:r>
              <w:rPr>
                <w:rFonts w:ascii="Times New Roman"/>
                <w:b w:val="false"/>
                <w:i w:val="false"/>
                <w:color w:val="000000"/>
                <w:sz w:val="20"/>
              </w:rPr>
              <w:t>
9. Сведения о товаросопроводительном документе</w:t>
            </w:r>
            <w:r>
              <w:br/>
            </w:r>
            <w:r>
              <w:rPr>
                <w:rFonts w:ascii="Times New Roman"/>
                <w:b w:val="false"/>
                <w:i w:val="false"/>
                <w:color w:val="000000"/>
                <w:sz w:val="20"/>
              </w:rPr>
              <w:t>
(smcdo:‌Shipping‌Document‌Details)</w:t>
            </w:r>
          </w:p>
          <w:bookmarkEnd w:id="20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товаросопроводительном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2005"/>
          <w:p>
            <w:pPr>
              <w:spacing w:after="20"/>
              <w:ind w:left="20"/>
              <w:jc w:val="both"/>
            </w:pPr>
            <w:r>
              <w:rPr>
                <w:rFonts w:ascii="Times New Roman"/>
                <w:b w:val="false"/>
                <w:i w:val="false"/>
                <w:color w:val="000000"/>
                <w:sz w:val="20"/>
              </w:rPr>
              <w:t>
smcdo:‌Shipping‌Document‌Details‌Type (M.SM.CDT.01005)</w:t>
            </w:r>
            <w:r>
              <w:br/>
            </w:r>
            <w:r>
              <w:rPr>
                <w:rFonts w:ascii="Times New Roman"/>
                <w:b w:val="false"/>
                <w:i w:val="false"/>
                <w:color w:val="000000"/>
                <w:sz w:val="20"/>
              </w:rPr>
              <w:t>
Определяется областями значений вложенных элементов</w:t>
            </w:r>
          </w:p>
          <w:bookmarkEnd w:id="20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006"/>
          <w:p>
            <w:pPr>
              <w:spacing w:after="20"/>
              <w:ind w:left="20"/>
              <w:jc w:val="both"/>
            </w:pPr>
            <w:r>
              <w:rPr>
                <w:rFonts w:ascii="Times New Roman"/>
                <w:b w:val="false"/>
                <w:i w:val="false"/>
                <w:color w:val="000000"/>
                <w:sz w:val="20"/>
              </w:rPr>
              <w:t>
9.1. Код вида документа</w:t>
            </w:r>
            <w:r>
              <w:br/>
            </w:r>
            <w:r>
              <w:rPr>
                <w:rFonts w:ascii="Times New Roman"/>
                <w:b w:val="false"/>
                <w:i w:val="false"/>
                <w:color w:val="000000"/>
                <w:sz w:val="20"/>
              </w:rPr>
              <w:t>
(csdo:‌Doc‌Kind‌Code)</w:t>
            </w:r>
          </w:p>
          <w:bookmarkEnd w:id="20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007"/>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00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0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00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010"/>
          <w:p>
            <w:pPr>
              <w:spacing w:after="20"/>
              <w:ind w:left="20"/>
              <w:jc w:val="both"/>
            </w:pPr>
            <w:r>
              <w:rPr>
                <w:rFonts w:ascii="Times New Roman"/>
                <w:b w:val="false"/>
                <w:i w:val="false"/>
                <w:color w:val="000000"/>
                <w:sz w:val="20"/>
              </w:rPr>
              <w:t>
9.2. Наименование документа</w:t>
            </w:r>
            <w:r>
              <w:br/>
            </w:r>
            <w:r>
              <w:rPr>
                <w:rFonts w:ascii="Times New Roman"/>
                <w:b w:val="false"/>
                <w:i w:val="false"/>
                <w:color w:val="000000"/>
                <w:sz w:val="20"/>
              </w:rPr>
              <w:t>
(csdo:‌Doc‌Name)</w:t>
            </w:r>
          </w:p>
          <w:bookmarkEnd w:id="20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01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20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012"/>
          <w:p>
            <w:pPr>
              <w:spacing w:after="20"/>
              <w:ind w:left="20"/>
              <w:jc w:val="both"/>
            </w:pPr>
            <w:r>
              <w:rPr>
                <w:rFonts w:ascii="Times New Roman"/>
                <w:b w:val="false"/>
                <w:i w:val="false"/>
                <w:color w:val="000000"/>
                <w:sz w:val="20"/>
              </w:rPr>
              <w:t>
9.3. Дата документа</w:t>
            </w:r>
            <w:r>
              <w:br/>
            </w:r>
            <w:r>
              <w:rPr>
                <w:rFonts w:ascii="Times New Roman"/>
                <w:b w:val="false"/>
                <w:i w:val="false"/>
                <w:color w:val="000000"/>
                <w:sz w:val="20"/>
              </w:rPr>
              <w:t>
(csdo:‌Doc‌Creation‌Date)</w:t>
            </w:r>
          </w:p>
          <w:bookmarkEnd w:id="20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01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0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014"/>
          <w:p>
            <w:pPr>
              <w:spacing w:after="20"/>
              <w:ind w:left="20"/>
              <w:jc w:val="both"/>
            </w:pPr>
            <w:r>
              <w:rPr>
                <w:rFonts w:ascii="Times New Roman"/>
                <w:b w:val="false"/>
                <w:i w:val="false"/>
                <w:color w:val="000000"/>
                <w:sz w:val="20"/>
              </w:rPr>
              <w:t>
9.4. Номер документа</w:t>
            </w:r>
            <w:r>
              <w:br/>
            </w:r>
            <w:r>
              <w:rPr>
                <w:rFonts w:ascii="Times New Roman"/>
                <w:b w:val="false"/>
                <w:i w:val="false"/>
                <w:color w:val="000000"/>
                <w:sz w:val="20"/>
              </w:rPr>
              <w:t>
(csdo:‌Doc‌Id)</w:t>
            </w:r>
          </w:p>
          <w:bookmarkEnd w:id="20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товаросопроводительного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01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20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016"/>
          <w:p>
            <w:pPr>
              <w:spacing w:after="20"/>
              <w:ind w:left="20"/>
              <w:jc w:val="both"/>
            </w:pPr>
            <w:r>
              <w:rPr>
                <w:rFonts w:ascii="Times New Roman"/>
                <w:b w:val="false"/>
                <w:i w:val="false"/>
                <w:color w:val="000000"/>
                <w:sz w:val="20"/>
              </w:rPr>
              <w:t>
9.5. Продукция</w:t>
            </w:r>
            <w:r>
              <w:br/>
            </w:r>
            <w:r>
              <w:rPr>
                <w:rFonts w:ascii="Times New Roman"/>
                <w:b w:val="false"/>
                <w:i w:val="false"/>
                <w:color w:val="000000"/>
                <w:sz w:val="20"/>
              </w:rPr>
              <w:t>
(smcdo:‌Product‌Details)</w:t>
            </w:r>
          </w:p>
          <w:bookmarkEnd w:id="20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содержащиеся в товаросопроводительном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2017"/>
          <w:p>
            <w:pPr>
              <w:spacing w:after="20"/>
              <w:ind w:left="20"/>
              <w:jc w:val="both"/>
            </w:pPr>
            <w:r>
              <w:rPr>
                <w:rFonts w:ascii="Times New Roman"/>
                <w:b w:val="false"/>
                <w:i w:val="false"/>
                <w:color w:val="000000"/>
                <w:sz w:val="20"/>
              </w:rPr>
              <w:t>
smcdo:‌Product‌Details‌Type (M.SM.CDT.00038)</w:t>
            </w:r>
            <w:r>
              <w:br/>
            </w:r>
            <w:r>
              <w:rPr>
                <w:rFonts w:ascii="Times New Roman"/>
                <w:b w:val="false"/>
                <w:i w:val="false"/>
                <w:color w:val="000000"/>
                <w:sz w:val="20"/>
              </w:rPr>
              <w:t>
Определяется областями значений вложенных элементов</w:t>
            </w:r>
          </w:p>
          <w:bookmarkEnd w:id="20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018"/>
          <w:p>
            <w:pPr>
              <w:spacing w:after="20"/>
              <w:ind w:left="20"/>
              <w:jc w:val="both"/>
            </w:pPr>
            <w:r>
              <w:rPr>
                <w:rFonts w:ascii="Times New Roman"/>
                <w:b w:val="false"/>
                <w:i w:val="false"/>
                <w:color w:val="000000"/>
                <w:sz w:val="20"/>
              </w:rPr>
              <w:t>
9.5.1. Идентификатор продукта</w:t>
            </w:r>
            <w:r>
              <w:br/>
            </w:r>
            <w:r>
              <w:rPr>
                <w:rFonts w:ascii="Times New Roman"/>
                <w:b w:val="false"/>
                <w:i w:val="false"/>
                <w:color w:val="000000"/>
                <w:sz w:val="20"/>
              </w:rPr>
              <w:t>
(csdo:‌Product‌Id)</w:t>
            </w:r>
          </w:p>
          <w:bookmarkEnd w:id="20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продукции производителем или поставщиком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01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20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020"/>
          <w:p>
            <w:pPr>
              <w:spacing w:after="20"/>
              <w:ind w:left="20"/>
              <w:jc w:val="both"/>
            </w:pPr>
            <w:r>
              <w:rPr>
                <w:rFonts w:ascii="Times New Roman"/>
                <w:b w:val="false"/>
                <w:i w:val="false"/>
                <w:color w:val="000000"/>
                <w:sz w:val="20"/>
              </w:rPr>
              <w:t>
9.5.2. Наименование продукта</w:t>
            </w:r>
            <w:r>
              <w:br/>
            </w:r>
            <w:r>
              <w:rPr>
                <w:rFonts w:ascii="Times New Roman"/>
                <w:b w:val="false"/>
                <w:i w:val="false"/>
                <w:color w:val="000000"/>
                <w:sz w:val="20"/>
              </w:rPr>
              <w:t>
(csdo:‌Product‌Name)</w:t>
            </w:r>
          </w:p>
          <w:bookmarkEnd w:id="20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производителем (изготовителем) и отличающее данную продукцию от аналогичной продукции других производителей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02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0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022"/>
          <w:p>
            <w:pPr>
              <w:spacing w:after="20"/>
              <w:ind w:left="20"/>
              <w:jc w:val="both"/>
            </w:pPr>
            <w:r>
              <w:rPr>
                <w:rFonts w:ascii="Times New Roman"/>
                <w:b w:val="false"/>
                <w:i w:val="false"/>
                <w:color w:val="000000"/>
                <w:sz w:val="20"/>
              </w:rPr>
              <w:t>
9.5.3. Название продукции</w:t>
            </w:r>
            <w:r>
              <w:br/>
            </w:r>
            <w:r>
              <w:rPr>
                <w:rFonts w:ascii="Times New Roman"/>
                <w:b w:val="false"/>
                <w:i w:val="false"/>
                <w:color w:val="000000"/>
                <w:sz w:val="20"/>
              </w:rPr>
              <w:t>
(smsdo:‌Product‌Trade‌Name)</w:t>
            </w:r>
          </w:p>
          <w:bookmarkEnd w:id="20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(дополняющее наименование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2023"/>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0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024"/>
          <w:p>
            <w:pPr>
              <w:spacing w:after="20"/>
              <w:ind w:left="20"/>
              <w:jc w:val="both"/>
            </w:pPr>
            <w:r>
              <w:rPr>
                <w:rFonts w:ascii="Times New Roman"/>
                <w:b w:val="false"/>
                <w:i w:val="false"/>
                <w:color w:val="000000"/>
                <w:sz w:val="20"/>
              </w:rPr>
              <w:t>
9.5.4. Описание</w:t>
            </w:r>
            <w:r>
              <w:br/>
            </w:r>
            <w:r>
              <w:rPr>
                <w:rFonts w:ascii="Times New Roman"/>
                <w:b w:val="false"/>
                <w:i w:val="false"/>
                <w:color w:val="000000"/>
                <w:sz w:val="20"/>
              </w:rPr>
              <w:t>
(csdo:‌Description‌Text)</w:t>
            </w:r>
          </w:p>
          <w:bookmarkEnd w:id="20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обеспечивающие ее идентификацию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025"/>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20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026"/>
          <w:p>
            <w:pPr>
              <w:spacing w:after="20"/>
              <w:ind w:left="20"/>
              <w:jc w:val="both"/>
            </w:pPr>
            <w:r>
              <w:rPr>
                <w:rFonts w:ascii="Times New Roman"/>
                <w:b w:val="false"/>
                <w:i w:val="false"/>
                <w:color w:val="000000"/>
                <w:sz w:val="20"/>
              </w:rPr>
              <w:t>
9.5.5. Код товара по ТН ВЭД ЕАЭС</w:t>
            </w:r>
            <w:r>
              <w:br/>
            </w:r>
            <w:r>
              <w:rPr>
                <w:rFonts w:ascii="Times New Roman"/>
                <w:b w:val="false"/>
                <w:i w:val="false"/>
                <w:color w:val="000000"/>
                <w:sz w:val="20"/>
              </w:rPr>
              <w:t>
(csdo:‌Commodity‌Code)</w:t>
            </w:r>
          </w:p>
          <w:bookmarkEnd w:id="20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027"/>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20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028"/>
          <w:p>
            <w:pPr>
              <w:spacing w:after="20"/>
              <w:ind w:left="20"/>
              <w:jc w:val="both"/>
            </w:pPr>
            <w:r>
              <w:rPr>
                <w:rFonts w:ascii="Times New Roman"/>
                <w:b w:val="false"/>
                <w:i w:val="false"/>
                <w:color w:val="000000"/>
                <w:sz w:val="20"/>
              </w:rPr>
              <w:t>
9.5.6. Описание назначения продукции</w:t>
            </w:r>
            <w:r>
              <w:br/>
            </w:r>
            <w:r>
              <w:rPr>
                <w:rFonts w:ascii="Times New Roman"/>
                <w:b w:val="false"/>
                <w:i w:val="false"/>
                <w:color w:val="000000"/>
                <w:sz w:val="20"/>
              </w:rPr>
              <w:t>
(smsdo:‌Product‌Purpose‌Text)</w:t>
            </w:r>
          </w:p>
          <w:bookmarkEnd w:id="20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назначения (области применения)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029"/>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20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030"/>
          <w:p>
            <w:pPr>
              <w:spacing w:after="20"/>
              <w:ind w:left="20"/>
              <w:jc w:val="both"/>
            </w:pPr>
            <w:r>
              <w:rPr>
                <w:rFonts w:ascii="Times New Roman"/>
                <w:b w:val="false"/>
                <w:i w:val="false"/>
                <w:color w:val="000000"/>
                <w:sz w:val="20"/>
              </w:rPr>
              <w:t>
9.5.7. Описание способа применения продукции</w:t>
            </w:r>
            <w:r>
              <w:br/>
            </w:r>
            <w:r>
              <w:rPr>
                <w:rFonts w:ascii="Times New Roman"/>
                <w:b w:val="false"/>
                <w:i w:val="false"/>
                <w:color w:val="000000"/>
                <w:sz w:val="20"/>
              </w:rPr>
              <w:t>
(smsdo:‌Product‌Application‌Method‌Text)</w:t>
            </w:r>
          </w:p>
          <w:bookmarkEnd w:id="20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способа применения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031"/>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20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032"/>
          <w:p>
            <w:pPr>
              <w:spacing w:after="20"/>
              <w:ind w:left="20"/>
              <w:jc w:val="both"/>
            </w:pPr>
            <w:r>
              <w:rPr>
                <w:rFonts w:ascii="Times New Roman"/>
                <w:b w:val="false"/>
                <w:i w:val="false"/>
                <w:color w:val="000000"/>
                <w:sz w:val="20"/>
              </w:rPr>
              <w:t>
9.5.8. Описание формы выпуска продукции</w:t>
            </w:r>
            <w:r>
              <w:br/>
            </w:r>
            <w:r>
              <w:rPr>
                <w:rFonts w:ascii="Times New Roman"/>
                <w:b w:val="false"/>
                <w:i w:val="false"/>
                <w:color w:val="000000"/>
                <w:sz w:val="20"/>
              </w:rPr>
              <w:t>
(smsdo:‌Release‌Form‌Text)</w:t>
            </w:r>
          </w:p>
          <w:bookmarkEnd w:id="20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формы выпуска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033"/>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20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034"/>
          <w:p>
            <w:pPr>
              <w:spacing w:after="20"/>
              <w:ind w:left="20"/>
              <w:jc w:val="both"/>
            </w:pPr>
            <w:r>
              <w:rPr>
                <w:rFonts w:ascii="Times New Roman"/>
                <w:b w:val="false"/>
                <w:i w:val="false"/>
                <w:color w:val="000000"/>
                <w:sz w:val="20"/>
              </w:rPr>
              <w:t>
9.5.9. Описание условий хранения</w:t>
            </w:r>
            <w:r>
              <w:br/>
            </w:r>
            <w:r>
              <w:rPr>
                <w:rFonts w:ascii="Times New Roman"/>
                <w:b w:val="false"/>
                <w:i w:val="false"/>
                <w:color w:val="000000"/>
                <w:sz w:val="20"/>
              </w:rPr>
              <w:t>
(smsdo:‌Storage‌Condition‌Text)</w:t>
            </w:r>
          </w:p>
          <w:bookmarkEnd w:id="20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температуре, влажности при хранении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035"/>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20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036"/>
          <w:p>
            <w:pPr>
              <w:spacing w:after="20"/>
              <w:ind w:left="20"/>
              <w:jc w:val="both"/>
            </w:pPr>
            <w:r>
              <w:rPr>
                <w:rFonts w:ascii="Times New Roman"/>
                <w:b w:val="false"/>
                <w:i w:val="false"/>
                <w:color w:val="000000"/>
                <w:sz w:val="20"/>
              </w:rPr>
              <w:t>
9.5.10. Информация на этикетке</w:t>
            </w:r>
            <w:r>
              <w:br/>
            </w:r>
            <w:r>
              <w:rPr>
                <w:rFonts w:ascii="Times New Roman"/>
                <w:b w:val="false"/>
                <w:i w:val="false"/>
                <w:color w:val="000000"/>
                <w:sz w:val="20"/>
              </w:rPr>
              <w:t>
(smsdo:‌Product‌Label‌Text)</w:t>
            </w:r>
          </w:p>
          <w:bookmarkEnd w:id="20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указанное на этикетке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037"/>
          <w:p>
            <w:pPr>
              <w:spacing w:after="20"/>
              <w:ind w:left="20"/>
              <w:jc w:val="both"/>
            </w:pPr>
            <w:r>
              <w:rPr>
                <w:rFonts w:ascii="Times New Roman"/>
                <w:b w:val="false"/>
                <w:i w:val="false"/>
                <w:color w:val="000000"/>
                <w:sz w:val="20"/>
              </w:rPr>
              <w:t>
csdo: ‌Text4000‌Type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20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038"/>
          <w:p>
            <w:pPr>
              <w:spacing w:after="20"/>
              <w:ind w:left="20"/>
              <w:jc w:val="both"/>
            </w:pPr>
            <w:r>
              <w:rPr>
                <w:rFonts w:ascii="Times New Roman"/>
                <w:b w:val="false"/>
                <w:i w:val="false"/>
                <w:color w:val="000000"/>
                <w:sz w:val="20"/>
              </w:rPr>
              <w:t>
9.5.11. Ссылка на документ</w:t>
            </w:r>
            <w:r>
              <w:br/>
            </w:r>
            <w:r>
              <w:rPr>
                <w:rFonts w:ascii="Times New Roman"/>
                <w:b w:val="false"/>
                <w:i w:val="false"/>
                <w:color w:val="000000"/>
                <w:sz w:val="20"/>
              </w:rPr>
              <w:t>
(ccdo:‌Doc‌Reference‌Details)</w:t>
            </w:r>
          </w:p>
          <w:bookmarkEnd w:id="20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 соответствии с которым изготовлена продукция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039"/>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20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2040"/>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20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041"/>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04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0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04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044"/>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20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045"/>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20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046"/>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20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04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20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048"/>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20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04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0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050"/>
          <w:p>
            <w:pPr>
              <w:spacing w:after="20"/>
              <w:ind w:left="20"/>
              <w:jc w:val="both"/>
            </w:pPr>
            <w:r>
              <w:rPr>
                <w:rFonts w:ascii="Times New Roman"/>
                <w:b w:val="false"/>
                <w:i w:val="false"/>
                <w:color w:val="000000"/>
                <w:sz w:val="20"/>
              </w:rPr>
              <w:t>
*.5. Дата начала срока действия документа</w:t>
            </w:r>
            <w:r>
              <w:br/>
            </w:r>
            <w:r>
              <w:rPr>
                <w:rFonts w:ascii="Times New Roman"/>
                <w:b w:val="false"/>
                <w:i w:val="false"/>
                <w:color w:val="000000"/>
                <w:sz w:val="20"/>
              </w:rPr>
              <w:t>
(csdo:‌Doc‌Start‌Date)</w:t>
            </w:r>
          </w:p>
          <w:bookmarkEnd w:id="20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05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0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052"/>
          <w:p>
            <w:pPr>
              <w:spacing w:after="20"/>
              <w:ind w:left="20"/>
              <w:jc w:val="both"/>
            </w:pPr>
            <w:r>
              <w:rPr>
                <w:rFonts w:ascii="Times New Roman"/>
                <w:b w:val="false"/>
                <w:i w:val="false"/>
                <w:color w:val="000000"/>
                <w:sz w:val="20"/>
              </w:rPr>
              <w:t>
9.6. Участник цепи поставки</w:t>
            </w:r>
            <w:r>
              <w:br/>
            </w:r>
            <w:r>
              <w:rPr>
                <w:rFonts w:ascii="Times New Roman"/>
                <w:b w:val="false"/>
                <w:i w:val="false"/>
                <w:color w:val="000000"/>
                <w:sz w:val="20"/>
              </w:rPr>
              <w:t>
(ccdo:‌Supply‌Chain‌Party‌Details)</w:t>
            </w:r>
          </w:p>
          <w:bookmarkEnd w:id="20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юридическом лице или индивидуальном предпринимателе, сведения о котором содержатся в товаросопроводительном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053"/>
          <w:p>
            <w:pPr>
              <w:spacing w:after="20"/>
              <w:ind w:left="20"/>
              <w:jc w:val="both"/>
            </w:pPr>
            <w:r>
              <w:rPr>
                <w:rFonts w:ascii="Times New Roman"/>
                <w:b w:val="false"/>
                <w:i w:val="false"/>
                <w:color w:val="000000"/>
                <w:sz w:val="20"/>
              </w:rPr>
              <w:t>
ccdo:‌Supply‌Chain‌Party‌Details‌Type (M.CDT.00310)</w:t>
            </w:r>
            <w:r>
              <w:br/>
            </w:r>
            <w:r>
              <w:rPr>
                <w:rFonts w:ascii="Times New Roman"/>
                <w:b w:val="false"/>
                <w:i w:val="false"/>
                <w:color w:val="000000"/>
                <w:sz w:val="20"/>
              </w:rPr>
              <w:t>
Определяется областями значений вложенных элементов</w:t>
            </w:r>
          </w:p>
          <w:bookmarkEnd w:id="20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054"/>
          <w:p>
            <w:pPr>
              <w:spacing w:after="20"/>
              <w:ind w:left="20"/>
              <w:jc w:val="both"/>
            </w:pPr>
            <w:r>
              <w:rPr>
                <w:rFonts w:ascii="Times New Roman"/>
                <w:b w:val="false"/>
                <w:i w:val="false"/>
                <w:color w:val="000000"/>
                <w:sz w:val="20"/>
              </w:rPr>
              <w:t>
9.6.1. Код страны</w:t>
            </w:r>
            <w:r>
              <w:br/>
            </w:r>
            <w:r>
              <w:rPr>
                <w:rFonts w:ascii="Times New Roman"/>
                <w:b w:val="false"/>
                <w:i w:val="false"/>
                <w:color w:val="000000"/>
                <w:sz w:val="20"/>
              </w:rPr>
              <w:t>
(csdo:‌Unified‌Country‌Code)</w:t>
            </w:r>
          </w:p>
          <w:bookmarkEnd w:id="20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05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0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05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0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05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058"/>
          <w:p>
            <w:pPr>
              <w:spacing w:after="20"/>
              <w:ind w:left="20"/>
              <w:jc w:val="both"/>
            </w:pPr>
            <w:r>
              <w:rPr>
                <w:rFonts w:ascii="Times New Roman"/>
                <w:b w:val="false"/>
                <w:i w:val="false"/>
                <w:color w:val="000000"/>
                <w:sz w:val="20"/>
              </w:rPr>
              <w:t>
9.6.2. Наименование хозяйствующего субъекта</w:t>
            </w:r>
            <w:r>
              <w:br/>
            </w:r>
            <w:r>
              <w:rPr>
                <w:rFonts w:ascii="Times New Roman"/>
                <w:b w:val="false"/>
                <w:i w:val="false"/>
                <w:color w:val="000000"/>
                <w:sz w:val="20"/>
              </w:rPr>
              <w:t>
(csdo:‌Business‌Entity‌Name)</w:t>
            </w:r>
          </w:p>
          <w:bookmarkEnd w:id="20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05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0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060"/>
          <w:p>
            <w:pPr>
              <w:spacing w:after="20"/>
              <w:ind w:left="20"/>
              <w:jc w:val="both"/>
            </w:pPr>
            <w:r>
              <w:rPr>
                <w:rFonts w:ascii="Times New Roman"/>
                <w:b w:val="false"/>
                <w:i w:val="false"/>
                <w:color w:val="000000"/>
                <w:sz w:val="20"/>
              </w:rPr>
              <w:t>
9.6.3. Краткое наименование хозяйствующего субъекта</w:t>
            </w:r>
            <w:r>
              <w:br/>
            </w:r>
            <w:r>
              <w:rPr>
                <w:rFonts w:ascii="Times New Roman"/>
                <w:b w:val="false"/>
                <w:i w:val="false"/>
                <w:color w:val="000000"/>
                <w:sz w:val="20"/>
              </w:rPr>
              <w:t>
(csdo:‌Business‌Entity‌Brief‌Name)</w:t>
            </w:r>
          </w:p>
          <w:bookmarkEnd w:id="20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06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0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062"/>
          <w:p>
            <w:pPr>
              <w:spacing w:after="20"/>
              <w:ind w:left="20"/>
              <w:jc w:val="both"/>
            </w:pPr>
            <w:r>
              <w:rPr>
                <w:rFonts w:ascii="Times New Roman"/>
                <w:b w:val="false"/>
                <w:i w:val="false"/>
                <w:color w:val="000000"/>
                <w:sz w:val="20"/>
              </w:rPr>
              <w:t>
9.6.4. Код организационно-правовой формы</w:t>
            </w:r>
            <w:r>
              <w:br/>
            </w:r>
            <w:r>
              <w:rPr>
                <w:rFonts w:ascii="Times New Roman"/>
                <w:b w:val="false"/>
                <w:i w:val="false"/>
                <w:color w:val="000000"/>
                <w:sz w:val="20"/>
              </w:rPr>
              <w:t>
(csdo:‌Business‌Entity‌Type‌Code)</w:t>
            </w:r>
          </w:p>
          <w:bookmarkEnd w:id="20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063"/>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06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0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06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066"/>
          <w:p>
            <w:pPr>
              <w:spacing w:after="20"/>
              <w:ind w:left="20"/>
              <w:jc w:val="both"/>
            </w:pPr>
            <w:r>
              <w:rPr>
                <w:rFonts w:ascii="Times New Roman"/>
                <w:b w:val="false"/>
                <w:i w:val="false"/>
                <w:color w:val="000000"/>
                <w:sz w:val="20"/>
              </w:rPr>
              <w:t>
9.6.5. Наименование организационно-правовой формы</w:t>
            </w:r>
            <w:r>
              <w:br/>
            </w:r>
            <w:r>
              <w:rPr>
                <w:rFonts w:ascii="Times New Roman"/>
                <w:b w:val="false"/>
                <w:i w:val="false"/>
                <w:color w:val="000000"/>
                <w:sz w:val="20"/>
              </w:rPr>
              <w:t>
(csdo:‌Business‌Entity‌Type‌Name)</w:t>
            </w:r>
          </w:p>
          <w:bookmarkEnd w:id="20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06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0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068"/>
          <w:p>
            <w:pPr>
              <w:spacing w:after="20"/>
              <w:ind w:left="20"/>
              <w:jc w:val="both"/>
            </w:pPr>
            <w:r>
              <w:rPr>
                <w:rFonts w:ascii="Times New Roman"/>
                <w:b w:val="false"/>
                <w:i w:val="false"/>
                <w:color w:val="000000"/>
                <w:sz w:val="20"/>
              </w:rPr>
              <w:t>
9.6.6. Идентификатор хозяйствующего субъекта</w:t>
            </w:r>
            <w:r>
              <w:br/>
            </w:r>
            <w:r>
              <w:rPr>
                <w:rFonts w:ascii="Times New Roman"/>
                <w:b w:val="false"/>
                <w:i w:val="false"/>
                <w:color w:val="000000"/>
                <w:sz w:val="20"/>
              </w:rPr>
              <w:t>
(csdo:‌Business‌Entity‌Id)</w:t>
            </w:r>
          </w:p>
          <w:bookmarkEnd w:id="20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069"/>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070"/>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20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071"/>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072"/>
          <w:p>
            <w:pPr>
              <w:spacing w:after="20"/>
              <w:ind w:left="20"/>
              <w:jc w:val="both"/>
            </w:pPr>
            <w:r>
              <w:rPr>
                <w:rFonts w:ascii="Times New Roman"/>
                <w:b w:val="false"/>
                <w:i w:val="false"/>
                <w:color w:val="000000"/>
                <w:sz w:val="20"/>
              </w:rPr>
              <w:t>
9.6.7. Уникальный идентификационный таможенный номер</w:t>
            </w:r>
            <w:r>
              <w:br/>
            </w:r>
            <w:r>
              <w:rPr>
                <w:rFonts w:ascii="Times New Roman"/>
                <w:b w:val="false"/>
                <w:i w:val="false"/>
                <w:color w:val="000000"/>
                <w:sz w:val="20"/>
              </w:rPr>
              <w:t>
(csdo:‌Unique‌Customs‌Number‌Id)</w:t>
            </w:r>
          </w:p>
          <w:bookmarkEnd w:id="20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073"/>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20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074"/>
          <w:p>
            <w:pPr>
              <w:spacing w:after="20"/>
              <w:ind w:left="20"/>
              <w:jc w:val="both"/>
            </w:pPr>
            <w:r>
              <w:rPr>
                <w:rFonts w:ascii="Times New Roman"/>
                <w:b w:val="false"/>
                <w:i w:val="false"/>
                <w:color w:val="000000"/>
                <w:sz w:val="20"/>
              </w:rPr>
              <w:t>
9.6.8. Идентификатор налогоплательщика</w:t>
            </w:r>
            <w:r>
              <w:br/>
            </w:r>
            <w:r>
              <w:rPr>
                <w:rFonts w:ascii="Times New Roman"/>
                <w:b w:val="false"/>
                <w:i w:val="false"/>
                <w:color w:val="000000"/>
                <w:sz w:val="20"/>
              </w:rPr>
              <w:t>
(csdo:‌Taxpayer‌Id)</w:t>
            </w:r>
          </w:p>
          <w:bookmarkEnd w:id="20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075"/>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076"/>
          <w:p>
            <w:pPr>
              <w:spacing w:after="20"/>
              <w:ind w:left="20"/>
              <w:jc w:val="both"/>
            </w:pPr>
            <w:r>
              <w:rPr>
                <w:rFonts w:ascii="Times New Roman"/>
                <w:b w:val="false"/>
                <w:i w:val="false"/>
                <w:color w:val="000000"/>
                <w:sz w:val="20"/>
              </w:rPr>
              <w:t>
9.6.9. Код причины постановки на учет</w:t>
            </w:r>
            <w:r>
              <w:br/>
            </w:r>
            <w:r>
              <w:rPr>
                <w:rFonts w:ascii="Times New Roman"/>
                <w:b w:val="false"/>
                <w:i w:val="false"/>
                <w:color w:val="000000"/>
                <w:sz w:val="20"/>
              </w:rPr>
              <w:t>
(csdo:‌Tax‌Registration‌Reason‌Code)</w:t>
            </w:r>
          </w:p>
          <w:bookmarkEnd w:id="20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077"/>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20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078"/>
          <w:p>
            <w:pPr>
              <w:spacing w:after="20"/>
              <w:ind w:left="20"/>
              <w:jc w:val="both"/>
            </w:pPr>
            <w:r>
              <w:rPr>
                <w:rFonts w:ascii="Times New Roman"/>
                <w:b w:val="false"/>
                <w:i w:val="false"/>
                <w:color w:val="000000"/>
                <w:sz w:val="20"/>
              </w:rPr>
              <w:t>
9.6.10. Адрес</w:t>
            </w:r>
            <w:r>
              <w:br/>
            </w:r>
            <w:r>
              <w:rPr>
                <w:rFonts w:ascii="Times New Roman"/>
                <w:b w:val="false"/>
                <w:i w:val="false"/>
                <w:color w:val="000000"/>
                <w:sz w:val="20"/>
              </w:rPr>
              <w:t>
(ccdo:‌Subject‌Address‌Details)</w:t>
            </w:r>
          </w:p>
          <w:bookmarkEnd w:id="20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079"/>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20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080"/>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20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081"/>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082"/>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20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08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0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08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0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08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0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086"/>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20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087"/>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20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088"/>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20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08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0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090"/>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20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09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0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092"/>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20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09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0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094"/>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20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09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0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096"/>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20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09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0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098"/>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20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09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20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100"/>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21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10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102"/>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21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103"/>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21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104"/>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21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10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106"/>
          <w:p>
            <w:pPr>
              <w:spacing w:after="20"/>
              <w:ind w:left="20"/>
              <w:jc w:val="both"/>
            </w:pPr>
            <w:r>
              <w:rPr>
                <w:rFonts w:ascii="Times New Roman"/>
                <w:b w:val="false"/>
                <w:i w:val="false"/>
                <w:color w:val="000000"/>
                <w:sz w:val="20"/>
              </w:rPr>
              <w:t>
9.6.11. Контактный реквизит</w:t>
            </w:r>
            <w:r>
              <w:br/>
            </w:r>
            <w:r>
              <w:rPr>
                <w:rFonts w:ascii="Times New Roman"/>
                <w:b w:val="false"/>
                <w:i w:val="false"/>
                <w:color w:val="000000"/>
                <w:sz w:val="20"/>
              </w:rPr>
              <w:t>
(ccdo:‌Communication‌Details)</w:t>
            </w:r>
          </w:p>
          <w:bookmarkEnd w:id="21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107"/>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21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108"/>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21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109"/>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110"/>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21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11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1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112"/>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21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113"/>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21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114"/>
          <w:p>
            <w:pPr>
              <w:spacing w:after="20"/>
              <w:ind w:left="20"/>
              <w:jc w:val="both"/>
            </w:pPr>
            <w:r>
              <w:rPr>
                <w:rFonts w:ascii="Times New Roman"/>
                <w:b w:val="false"/>
                <w:i w:val="false"/>
                <w:color w:val="000000"/>
                <w:sz w:val="20"/>
              </w:rPr>
              <w:t>
9.6.12. Код вида участника цепи поставки</w:t>
            </w:r>
            <w:r>
              <w:br/>
            </w:r>
            <w:r>
              <w:rPr>
                <w:rFonts w:ascii="Times New Roman"/>
                <w:b w:val="false"/>
                <w:i w:val="false"/>
                <w:color w:val="000000"/>
                <w:sz w:val="20"/>
              </w:rPr>
              <w:t>
(csdo:‌Supply‌Chain‌Party‌Kind‌Code)</w:t>
            </w:r>
          </w:p>
          <w:bookmarkEnd w:id="21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115"/>
          <w:p>
            <w:pPr>
              <w:spacing w:after="20"/>
              <w:ind w:left="20"/>
              <w:jc w:val="both"/>
            </w:pPr>
            <w:r>
              <w:rPr>
                <w:rFonts w:ascii="Times New Roman"/>
                <w:b w:val="false"/>
                <w:i w:val="false"/>
                <w:color w:val="000000"/>
                <w:sz w:val="20"/>
              </w:rPr>
              <w:t>
csdo:‌Code2‌Type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p>
          <w:bookmarkEnd w:id="21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116"/>
          <w:p>
            <w:pPr>
              <w:spacing w:after="20"/>
              <w:ind w:left="20"/>
              <w:jc w:val="both"/>
            </w:pPr>
            <w:r>
              <w:rPr>
                <w:rFonts w:ascii="Times New Roman"/>
                <w:b w:val="false"/>
                <w:i w:val="false"/>
                <w:color w:val="000000"/>
                <w:sz w:val="20"/>
              </w:rPr>
              <w:t>
10. Ветеринарный сертификат</w:t>
            </w:r>
            <w:r>
              <w:br/>
            </w:r>
            <w:r>
              <w:rPr>
                <w:rFonts w:ascii="Times New Roman"/>
                <w:b w:val="false"/>
                <w:i w:val="false"/>
                <w:color w:val="000000"/>
                <w:sz w:val="20"/>
              </w:rPr>
              <w:t>
(smcdo:‌Veterinary‌Certificate‌Base‌Details)</w:t>
            </w:r>
          </w:p>
          <w:bookmarkEnd w:id="21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117"/>
          <w:p>
            <w:pPr>
              <w:spacing w:after="20"/>
              <w:ind w:left="20"/>
              <w:jc w:val="both"/>
            </w:pPr>
            <w:r>
              <w:rPr>
                <w:rFonts w:ascii="Times New Roman"/>
                <w:b w:val="false"/>
                <w:i w:val="false"/>
                <w:color w:val="000000"/>
                <w:sz w:val="20"/>
              </w:rPr>
              <w:t>
smcdo:‌Veterinary‌Certificate‌Base‌Details‌Type (M.SM.CDT.00993)</w:t>
            </w:r>
            <w:r>
              <w:br/>
            </w:r>
            <w:r>
              <w:rPr>
                <w:rFonts w:ascii="Times New Roman"/>
                <w:b w:val="false"/>
                <w:i w:val="false"/>
                <w:color w:val="000000"/>
                <w:sz w:val="20"/>
              </w:rPr>
              <w:t>
Определяется областями значений вложенных элементов</w:t>
            </w:r>
          </w:p>
          <w:bookmarkEnd w:id="21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118"/>
          <w:p>
            <w:pPr>
              <w:spacing w:after="20"/>
              <w:ind w:left="20"/>
              <w:jc w:val="both"/>
            </w:pPr>
            <w:r>
              <w:rPr>
                <w:rFonts w:ascii="Times New Roman"/>
                <w:b w:val="false"/>
                <w:i w:val="false"/>
                <w:color w:val="000000"/>
                <w:sz w:val="20"/>
              </w:rPr>
              <w:t>
10.1. Номер ветеринарного сертификата</w:t>
            </w:r>
            <w:r>
              <w:br/>
            </w:r>
            <w:r>
              <w:rPr>
                <w:rFonts w:ascii="Times New Roman"/>
                <w:b w:val="false"/>
                <w:i w:val="false"/>
                <w:color w:val="000000"/>
                <w:sz w:val="20"/>
              </w:rPr>
              <w:t>
(smsdo:‌Veterinary‌Certificate‌Id)</w:t>
            </w:r>
          </w:p>
          <w:bookmarkEnd w:id="21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119"/>
          <w:p>
            <w:pPr>
              <w:spacing w:after="20"/>
              <w:ind w:left="20"/>
              <w:jc w:val="both"/>
            </w:pPr>
            <w:r>
              <w:rPr>
                <w:rFonts w:ascii="Times New Roman"/>
                <w:b w:val="false"/>
                <w:i w:val="false"/>
                <w:color w:val="000000"/>
                <w:sz w:val="20"/>
              </w:rPr>
              <w:t>
smsdo:‌Veterinary‌Certificate‌Id‌Type (M.SM.SDT.00051)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[A-Z]{2,3}[0-9]{10,11}</w:t>
            </w:r>
          </w:p>
          <w:bookmarkEnd w:id="21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120"/>
          <w:p>
            <w:pPr>
              <w:spacing w:after="20"/>
              <w:ind w:left="20"/>
              <w:jc w:val="both"/>
            </w:pPr>
            <w:r>
              <w:rPr>
                <w:rFonts w:ascii="Times New Roman"/>
                <w:b w:val="false"/>
                <w:i w:val="false"/>
                <w:color w:val="000000"/>
                <w:sz w:val="20"/>
              </w:rPr>
              <w:t>
10.2. Дата документа</w:t>
            </w:r>
            <w:r>
              <w:br/>
            </w:r>
            <w:r>
              <w:rPr>
                <w:rFonts w:ascii="Times New Roman"/>
                <w:b w:val="false"/>
                <w:i w:val="false"/>
                <w:color w:val="000000"/>
                <w:sz w:val="20"/>
              </w:rPr>
              <w:t>
(csdo:‌Doc‌Creation‌Date)</w:t>
            </w:r>
          </w:p>
          <w:bookmarkEnd w:id="21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12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1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122"/>
          <w:p>
            <w:pPr>
              <w:spacing w:after="20"/>
              <w:ind w:left="20"/>
              <w:jc w:val="both"/>
            </w:pPr>
            <w:r>
              <w:rPr>
                <w:rFonts w:ascii="Times New Roman"/>
                <w:b w:val="false"/>
                <w:i w:val="false"/>
                <w:color w:val="000000"/>
                <w:sz w:val="20"/>
              </w:rPr>
              <w:t>
10.3. Код вида (формы) ветеринарного сертификата</w:t>
            </w:r>
            <w:r>
              <w:br/>
            </w:r>
            <w:r>
              <w:rPr>
                <w:rFonts w:ascii="Times New Roman"/>
                <w:b w:val="false"/>
                <w:i w:val="false"/>
                <w:color w:val="000000"/>
                <w:sz w:val="20"/>
              </w:rPr>
              <w:t>
(smsdo:‌Veterinary‌Certificate‌Kind‌Code)</w:t>
            </w:r>
          </w:p>
          <w:bookmarkEnd w:id="21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123"/>
          <w:p>
            <w:pPr>
              <w:spacing w:after="20"/>
              <w:ind w:left="20"/>
              <w:jc w:val="both"/>
            </w:pPr>
            <w:r>
              <w:rPr>
                <w:rFonts w:ascii="Times New Roman"/>
                <w:b w:val="false"/>
                <w:i w:val="false"/>
                <w:color w:val="000000"/>
                <w:sz w:val="20"/>
              </w:rPr>
              <w:t>
csdo:‌Code1‌Type (M.SDT.00169)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1</w:t>
            </w:r>
          </w:p>
          <w:bookmarkEnd w:id="21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124"/>
          <w:p>
            <w:pPr>
              <w:spacing w:after="20"/>
              <w:ind w:left="20"/>
              <w:jc w:val="both"/>
            </w:pPr>
            <w:r>
              <w:rPr>
                <w:rFonts w:ascii="Times New Roman"/>
                <w:b w:val="false"/>
                <w:i w:val="false"/>
                <w:color w:val="000000"/>
                <w:sz w:val="20"/>
              </w:rPr>
              <w:t>
10.4. Статус действия документа</w:t>
            </w:r>
            <w:r>
              <w:br/>
            </w:r>
            <w:r>
              <w:rPr>
                <w:rFonts w:ascii="Times New Roman"/>
                <w:b w:val="false"/>
                <w:i w:val="false"/>
                <w:color w:val="000000"/>
                <w:sz w:val="20"/>
              </w:rPr>
              <w:t>
(smcdo:‌Doc‌Status‌Details)</w:t>
            </w:r>
          </w:p>
          <w:bookmarkEnd w:id="21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125"/>
          <w:p>
            <w:pPr>
              <w:spacing w:after="20"/>
              <w:ind w:left="20"/>
              <w:jc w:val="both"/>
            </w:pPr>
            <w:r>
              <w:rPr>
                <w:rFonts w:ascii="Times New Roman"/>
                <w:b w:val="false"/>
                <w:i w:val="false"/>
                <w:color w:val="000000"/>
                <w:sz w:val="20"/>
              </w:rPr>
              <w:t>
smcdo:‌Doc‌Status‌Details‌Type (M.SM.CDT.00045)</w:t>
            </w:r>
            <w:r>
              <w:br/>
            </w:r>
            <w:r>
              <w:rPr>
                <w:rFonts w:ascii="Times New Roman"/>
                <w:b w:val="false"/>
                <w:i w:val="false"/>
                <w:color w:val="000000"/>
                <w:sz w:val="20"/>
              </w:rPr>
              <w:t>
Определяется областями значений вложенных элементов</w:t>
            </w:r>
          </w:p>
          <w:bookmarkEnd w:id="21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126"/>
          <w:p>
            <w:pPr>
              <w:spacing w:after="20"/>
              <w:ind w:left="20"/>
              <w:jc w:val="both"/>
            </w:pPr>
            <w:r>
              <w:rPr>
                <w:rFonts w:ascii="Times New Roman"/>
                <w:b w:val="false"/>
                <w:i w:val="false"/>
                <w:color w:val="000000"/>
                <w:sz w:val="20"/>
              </w:rPr>
              <w:t>
10.4.1. Код статуса документа</w:t>
            </w:r>
            <w:r>
              <w:br/>
            </w:r>
            <w:r>
              <w:rPr>
                <w:rFonts w:ascii="Times New Roman"/>
                <w:b w:val="false"/>
                <w:i w:val="false"/>
                <w:color w:val="000000"/>
                <w:sz w:val="20"/>
              </w:rPr>
              <w:t>
(csdo:‌Doc‌Status‌Code)</w:t>
            </w:r>
          </w:p>
          <w:bookmarkEnd w:id="21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127"/>
          <w:p>
            <w:pPr>
              <w:spacing w:after="20"/>
              <w:ind w:left="20"/>
              <w:jc w:val="both"/>
            </w:pPr>
            <w:r>
              <w:rPr>
                <w:rFonts w:ascii="Times New Roman"/>
                <w:b w:val="false"/>
                <w:i w:val="false"/>
                <w:color w:val="000000"/>
                <w:sz w:val="20"/>
              </w:rPr>
              <w:t>
csdo:‌Doc‌Status‌Code‌Type (M.SDT.00176)</w:t>
            </w:r>
            <w:r>
              <w:br/>
            </w:r>
            <w:r>
              <w:rPr>
                <w:rFonts w:ascii="Times New Roman"/>
                <w:b w:val="false"/>
                <w:i w:val="false"/>
                <w:color w:val="000000"/>
                <w:sz w:val="20"/>
              </w:rPr>
              <w:t>
Значение кода в соответствии со справочником статусов действия документа</w:t>
            </w:r>
          </w:p>
          <w:bookmarkEnd w:id="21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128"/>
          <w:p>
            <w:pPr>
              <w:spacing w:after="20"/>
              <w:ind w:left="20"/>
              <w:jc w:val="both"/>
            </w:pPr>
            <w:r>
              <w:rPr>
                <w:rFonts w:ascii="Times New Roman"/>
                <w:b w:val="false"/>
                <w:i w:val="false"/>
                <w:color w:val="000000"/>
                <w:sz w:val="20"/>
              </w:rPr>
              <w:t>
10.4.2. Начальная дата</w:t>
            </w:r>
            <w:r>
              <w:br/>
            </w:r>
            <w:r>
              <w:rPr>
                <w:rFonts w:ascii="Times New Roman"/>
                <w:b w:val="false"/>
                <w:i w:val="false"/>
                <w:color w:val="000000"/>
                <w:sz w:val="20"/>
              </w:rPr>
              <w:t>
(csdo:‌Start‌Date)</w:t>
            </w:r>
          </w:p>
          <w:bookmarkEnd w:id="21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действия статуса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12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1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130"/>
          <w:p>
            <w:pPr>
              <w:spacing w:after="20"/>
              <w:ind w:left="20"/>
              <w:jc w:val="both"/>
            </w:pPr>
            <w:r>
              <w:rPr>
                <w:rFonts w:ascii="Times New Roman"/>
                <w:b w:val="false"/>
                <w:i w:val="false"/>
                <w:color w:val="000000"/>
                <w:sz w:val="20"/>
              </w:rPr>
              <w:t>
10.4.3. Конечная дата</w:t>
            </w:r>
            <w:r>
              <w:br/>
            </w:r>
            <w:r>
              <w:rPr>
                <w:rFonts w:ascii="Times New Roman"/>
                <w:b w:val="false"/>
                <w:i w:val="false"/>
                <w:color w:val="000000"/>
                <w:sz w:val="20"/>
              </w:rPr>
              <w:t>
(csdo:‌End‌Date)</w:t>
            </w:r>
          </w:p>
          <w:bookmarkEnd w:id="21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действия статуса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13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1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132"/>
          <w:p>
            <w:pPr>
              <w:spacing w:after="20"/>
              <w:ind w:left="20"/>
              <w:jc w:val="both"/>
            </w:pPr>
            <w:r>
              <w:rPr>
                <w:rFonts w:ascii="Times New Roman"/>
                <w:b w:val="false"/>
                <w:i w:val="false"/>
                <w:color w:val="000000"/>
                <w:sz w:val="20"/>
              </w:rPr>
              <w:t>
10.4.4. Примечание</w:t>
            </w:r>
            <w:r>
              <w:br/>
            </w:r>
            <w:r>
              <w:rPr>
                <w:rFonts w:ascii="Times New Roman"/>
                <w:b w:val="false"/>
                <w:i w:val="false"/>
                <w:color w:val="000000"/>
                <w:sz w:val="20"/>
              </w:rPr>
              <w:t>
(csdo:‌Note‌Text)</w:t>
            </w:r>
          </w:p>
          <w:bookmarkEnd w:id="21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действия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13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21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134"/>
          <w:p>
            <w:pPr>
              <w:spacing w:after="20"/>
              <w:ind w:left="20"/>
              <w:jc w:val="both"/>
            </w:pPr>
            <w:r>
              <w:rPr>
                <w:rFonts w:ascii="Times New Roman"/>
                <w:b w:val="false"/>
                <w:i w:val="false"/>
                <w:color w:val="000000"/>
                <w:sz w:val="20"/>
              </w:rPr>
              <w:t>
11. Участник цепи поставки</w:t>
            </w:r>
            <w:r>
              <w:br/>
            </w:r>
            <w:r>
              <w:rPr>
                <w:rFonts w:ascii="Times New Roman"/>
                <w:b w:val="false"/>
                <w:i w:val="false"/>
                <w:color w:val="000000"/>
                <w:sz w:val="20"/>
              </w:rPr>
              <w:t>
(ccdo:‌Supply‌Chain‌Party‌Details)</w:t>
            </w:r>
          </w:p>
          <w:bookmarkEnd w:id="21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135"/>
          <w:p>
            <w:pPr>
              <w:spacing w:after="20"/>
              <w:ind w:left="20"/>
              <w:jc w:val="both"/>
            </w:pPr>
            <w:r>
              <w:rPr>
                <w:rFonts w:ascii="Times New Roman"/>
                <w:b w:val="false"/>
                <w:i w:val="false"/>
                <w:color w:val="000000"/>
                <w:sz w:val="20"/>
              </w:rPr>
              <w:t>
ccdo:‌Supply‌Chain‌Party‌Details‌Type (M.CDT.00310)</w:t>
            </w:r>
            <w:r>
              <w:br/>
            </w:r>
            <w:r>
              <w:rPr>
                <w:rFonts w:ascii="Times New Roman"/>
                <w:b w:val="false"/>
                <w:i w:val="false"/>
                <w:color w:val="000000"/>
                <w:sz w:val="20"/>
              </w:rPr>
              <w:t>
Определяется областями значений вложенных элементов</w:t>
            </w:r>
          </w:p>
          <w:bookmarkEnd w:id="21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136"/>
          <w:p>
            <w:pPr>
              <w:spacing w:after="20"/>
              <w:ind w:left="20"/>
              <w:jc w:val="both"/>
            </w:pPr>
            <w:r>
              <w:rPr>
                <w:rFonts w:ascii="Times New Roman"/>
                <w:b w:val="false"/>
                <w:i w:val="false"/>
                <w:color w:val="000000"/>
                <w:sz w:val="20"/>
              </w:rPr>
              <w:t>
11.1. Код страны</w:t>
            </w:r>
            <w:r>
              <w:br/>
            </w:r>
            <w:r>
              <w:rPr>
                <w:rFonts w:ascii="Times New Roman"/>
                <w:b w:val="false"/>
                <w:i w:val="false"/>
                <w:color w:val="000000"/>
                <w:sz w:val="20"/>
              </w:rPr>
              <w:t>
(csdo:‌Unified‌Country‌Code)</w:t>
            </w:r>
          </w:p>
          <w:bookmarkEnd w:id="21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13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1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13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1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13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140"/>
          <w:p>
            <w:pPr>
              <w:spacing w:after="20"/>
              <w:ind w:left="20"/>
              <w:jc w:val="both"/>
            </w:pPr>
            <w:r>
              <w:rPr>
                <w:rFonts w:ascii="Times New Roman"/>
                <w:b w:val="false"/>
                <w:i w:val="false"/>
                <w:color w:val="000000"/>
                <w:sz w:val="20"/>
              </w:rPr>
              <w:t>
11.2. Наименование хозяйствующего субъекта</w:t>
            </w:r>
            <w:r>
              <w:br/>
            </w:r>
            <w:r>
              <w:rPr>
                <w:rFonts w:ascii="Times New Roman"/>
                <w:b w:val="false"/>
                <w:i w:val="false"/>
                <w:color w:val="000000"/>
                <w:sz w:val="20"/>
              </w:rPr>
              <w:t>
(csdo:‌Business‌Entity‌Name)</w:t>
            </w:r>
          </w:p>
          <w:bookmarkEnd w:id="21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14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1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142"/>
          <w:p>
            <w:pPr>
              <w:spacing w:after="20"/>
              <w:ind w:left="20"/>
              <w:jc w:val="both"/>
            </w:pPr>
            <w:r>
              <w:rPr>
                <w:rFonts w:ascii="Times New Roman"/>
                <w:b w:val="false"/>
                <w:i w:val="false"/>
                <w:color w:val="000000"/>
                <w:sz w:val="20"/>
              </w:rPr>
              <w:t>
11.3. Краткое наименование хозяйствующего субъекта</w:t>
            </w:r>
            <w:r>
              <w:br/>
            </w:r>
            <w:r>
              <w:rPr>
                <w:rFonts w:ascii="Times New Roman"/>
                <w:b w:val="false"/>
                <w:i w:val="false"/>
                <w:color w:val="000000"/>
                <w:sz w:val="20"/>
              </w:rPr>
              <w:t>
(csdo:‌Business‌Entity‌Brief‌Name)</w:t>
            </w:r>
          </w:p>
          <w:bookmarkEnd w:id="21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14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1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144"/>
          <w:p>
            <w:pPr>
              <w:spacing w:after="20"/>
              <w:ind w:left="20"/>
              <w:jc w:val="both"/>
            </w:pPr>
            <w:r>
              <w:rPr>
                <w:rFonts w:ascii="Times New Roman"/>
                <w:b w:val="false"/>
                <w:i w:val="false"/>
                <w:color w:val="000000"/>
                <w:sz w:val="20"/>
              </w:rPr>
              <w:t>
11.4. Код организационно-правовой формы</w:t>
            </w:r>
            <w:r>
              <w:br/>
            </w:r>
            <w:r>
              <w:rPr>
                <w:rFonts w:ascii="Times New Roman"/>
                <w:b w:val="false"/>
                <w:i w:val="false"/>
                <w:color w:val="000000"/>
                <w:sz w:val="20"/>
              </w:rPr>
              <w:t>
(csdo:‌Business‌Entity‌Type‌Code)</w:t>
            </w:r>
          </w:p>
          <w:bookmarkEnd w:id="21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145"/>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14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1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14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148"/>
          <w:p>
            <w:pPr>
              <w:spacing w:after="20"/>
              <w:ind w:left="20"/>
              <w:jc w:val="both"/>
            </w:pPr>
            <w:r>
              <w:rPr>
                <w:rFonts w:ascii="Times New Roman"/>
                <w:b w:val="false"/>
                <w:i w:val="false"/>
                <w:color w:val="000000"/>
                <w:sz w:val="20"/>
              </w:rPr>
              <w:t>
11.5. Наименование организационно-правовой формы</w:t>
            </w:r>
            <w:r>
              <w:br/>
            </w:r>
            <w:r>
              <w:rPr>
                <w:rFonts w:ascii="Times New Roman"/>
                <w:b w:val="false"/>
                <w:i w:val="false"/>
                <w:color w:val="000000"/>
                <w:sz w:val="20"/>
              </w:rPr>
              <w:t>
(csdo:‌Business‌Entity‌Type‌Name)</w:t>
            </w:r>
          </w:p>
          <w:bookmarkEnd w:id="21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14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1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150"/>
          <w:p>
            <w:pPr>
              <w:spacing w:after="20"/>
              <w:ind w:left="20"/>
              <w:jc w:val="both"/>
            </w:pPr>
            <w:r>
              <w:rPr>
                <w:rFonts w:ascii="Times New Roman"/>
                <w:b w:val="false"/>
                <w:i w:val="false"/>
                <w:color w:val="000000"/>
                <w:sz w:val="20"/>
              </w:rPr>
              <w:t>
11.6. Идентификатор хозяйствующего субъекта</w:t>
            </w:r>
            <w:r>
              <w:br/>
            </w:r>
            <w:r>
              <w:rPr>
                <w:rFonts w:ascii="Times New Roman"/>
                <w:b w:val="false"/>
                <w:i w:val="false"/>
                <w:color w:val="000000"/>
                <w:sz w:val="20"/>
              </w:rPr>
              <w:t>
(csdo:‌Business‌Entity‌Id)</w:t>
            </w:r>
          </w:p>
          <w:bookmarkEnd w:id="21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151"/>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152"/>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21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153"/>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154"/>
          <w:p>
            <w:pPr>
              <w:spacing w:after="20"/>
              <w:ind w:left="20"/>
              <w:jc w:val="both"/>
            </w:pPr>
            <w:r>
              <w:rPr>
                <w:rFonts w:ascii="Times New Roman"/>
                <w:b w:val="false"/>
                <w:i w:val="false"/>
                <w:color w:val="000000"/>
                <w:sz w:val="20"/>
              </w:rPr>
              <w:t>
11.7. Уникальный идентификационный таможенный номер</w:t>
            </w:r>
            <w:r>
              <w:br/>
            </w:r>
            <w:r>
              <w:rPr>
                <w:rFonts w:ascii="Times New Roman"/>
                <w:b w:val="false"/>
                <w:i w:val="false"/>
                <w:color w:val="000000"/>
                <w:sz w:val="20"/>
              </w:rPr>
              <w:t>
(csdo:‌Unique‌Customs‌Number‌Id)</w:t>
            </w:r>
          </w:p>
          <w:bookmarkEnd w:id="21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155"/>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21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156"/>
          <w:p>
            <w:pPr>
              <w:spacing w:after="20"/>
              <w:ind w:left="20"/>
              <w:jc w:val="both"/>
            </w:pPr>
            <w:r>
              <w:rPr>
                <w:rFonts w:ascii="Times New Roman"/>
                <w:b w:val="false"/>
                <w:i w:val="false"/>
                <w:color w:val="000000"/>
                <w:sz w:val="20"/>
              </w:rPr>
              <w:t>
11.8. Идентификатор налогоплательщика</w:t>
            </w:r>
            <w:r>
              <w:br/>
            </w:r>
            <w:r>
              <w:rPr>
                <w:rFonts w:ascii="Times New Roman"/>
                <w:b w:val="false"/>
                <w:i w:val="false"/>
                <w:color w:val="000000"/>
                <w:sz w:val="20"/>
              </w:rPr>
              <w:t>
(csdo:‌Taxpayer‌Id)</w:t>
            </w:r>
          </w:p>
          <w:bookmarkEnd w:id="21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157"/>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158"/>
          <w:p>
            <w:pPr>
              <w:spacing w:after="20"/>
              <w:ind w:left="20"/>
              <w:jc w:val="both"/>
            </w:pPr>
            <w:r>
              <w:rPr>
                <w:rFonts w:ascii="Times New Roman"/>
                <w:b w:val="false"/>
                <w:i w:val="false"/>
                <w:color w:val="000000"/>
                <w:sz w:val="20"/>
              </w:rPr>
              <w:t>
11.9. Код причины постановки на учет</w:t>
            </w:r>
            <w:r>
              <w:br/>
            </w:r>
            <w:r>
              <w:rPr>
                <w:rFonts w:ascii="Times New Roman"/>
                <w:b w:val="false"/>
                <w:i w:val="false"/>
                <w:color w:val="000000"/>
                <w:sz w:val="20"/>
              </w:rPr>
              <w:t>
(csdo:‌Tax‌Registration‌Reason‌Code)</w:t>
            </w:r>
          </w:p>
          <w:bookmarkEnd w:id="21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159"/>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21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160"/>
          <w:p>
            <w:pPr>
              <w:spacing w:after="20"/>
              <w:ind w:left="20"/>
              <w:jc w:val="both"/>
            </w:pPr>
            <w:r>
              <w:rPr>
                <w:rFonts w:ascii="Times New Roman"/>
                <w:b w:val="false"/>
                <w:i w:val="false"/>
                <w:color w:val="000000"/>
                <w:sz w:val="20"/>
              </w:rPr>
              <w:t>
11.10. Адрес</w:t>
            </w:r>
            <w:r>
              <w:br/>
            </w:r>
            <w:r>
              <w:rPr>
                <w:rFonts w:ascii="Times New Roman"/>
                <w:b w:val="false"/>
                <w:i w:val="false"/>
                <w:color w:val="000000"/>
                <w:sz w:val="20"/>
              </w:rPr>
              <w:t>
(ccdo:‌Subject‌Address‌Details)</w:t>
            </w:r>
          </w:p>
          <w:bookmarkEnd w:id="21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161"/>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21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162"/>
          <w:p>
            <w:pPr>
              <w:spacing w:after="20"/>
              <w:ind w:left="20"/>
              <w:jc w:val="both"/>
            </w:pPr>
            <w:r>
              <w:rPr>
                <w:rFonts w:ascii="Times New Roman"/>
                <w:b w:val="false"/>
                <w:i w:val="false"/>
                <w:color w:val="000000"/>
                <w:sz w:val="20"/>
              </w:rPr>
              <w:t>
11.10.1. Код вида адреса</w:t>
            </w:r>
            <w:r>
              <w:br/>
            </w:r>
            <w:r>
              <w:rPr>
                <w:rFonts w:ascii="Times New Roman"/>
                <w:b w:val="false"/>
                <w:i w:val="false"/>
                <w:color w:val="000000"/>
                <w:sz w:val="20"/>
              </w:rPr>
              <w:t>
(csdo:‌Address‌Kind‌Code)</w:t>
            </w:r>
          </w:p>
          <w:bookmarkEnd w:id="21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163"/>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164"/>
          <w:p>
            <w:pPr>
              <w:spacing w:after="20"/>
              <w:ind w:left="20"/>
              <w:jc w:val="both"/>
            </w:pPr>
            <w:r>
              <w:rPr>
                <w:rFonts w:ascii="Times New Roman"/>
                <w:b w:val="false"/>
                <w:i w:val="false"/>
                <w:color w:val="000000"/>
                <w:sz w:val="20"/>
              </w:rPr>
              <w:t>
11.10.2. Код страны</w:t>
            </w:r>
            <w:r>
              <w:br/>
            </w:r>
            <w:r>
              <w:rPr>
                <w:rFonts w:ascii="Times New Roman"/>
                <w:b w:val="false"/>
                <w:i w:val="false"/>
                <w:color w:val="000000"/>
                <w:sz w:val="20"/>
              </w:rPr>
              <w:t>
(csdo:‌Unified‌Country‌Code)</w:t>
            </w:r>
          </w:p>
          <w:bookmarkEnd w:id="21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16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1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16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1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216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168"/>
          <w:p>
            <w:pPr>
              <w:spacing w:after="20"/>
              <w:ind w:left="20"/>
              <w:jc w:val="both"/>
            </w:pPr>
            <w:r>
              <w:rPr>
                <w:rFonts w:ascii="Times New Roman"/>
                <w:b w:val="false"/>
                <w:i w:val="false"/>
                <w:color w:val="000000"/>
                <w:sz w:val="20"/>
              </w:rPr>
              <w:t>
11.10.3. Код территории</w:t>
            </w:r>
            <w:r>
              <w:br/>
            </w:r>
            <w:r>
              <w:rPr>
                <w:rFonts w:ascii="Times New Roman"/>
                <w:b w:val="false"/>
                <w:i w:val="false"/>
                <w:color w:val="000000"/>
                <w:sz w:val="20"/>
              </w:rPr>
              <w:t>
(csdo:‌Territory‌Code)</w:t>
            </w:r>
          </w:p>
          <w:bookmarkEnd w:id="21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2169"/>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21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170"/>
          <w:p>
            <w:pPr>
              <w:spacing w:after="20"/>
              <w:ind w:left="20"/>
              <w:jc w:val="both"/>
            </w:pPr>
            <w:r>
              <w:rPr>
                <w:rFonts w:ascii="Times New Roman"/>
                <w:b w:val="false"/>
                <w:i w:val="false"/>
                <w:color w:val="000000"/>
                <w:sz w:val="20"/>
              </w:rPr>
              <w:t>
11.10.4. Регион</w:t>
            </w:r>
            <w:r>
              <w:br/>
            </w:r>
            <w:r>
              <w:rPr>
                <w:rFonts w:ascii="Times New Roman"/>
                <w:b w:val="false"/>
                <w:i w:val="false"/>
                <w:color w:val="000000"/>
                <w:sz w:val="20"/>
              </w:rPr>
              <w:t>
(csdo:‌Region‌Name)</w:t>
            </w:r>
          </w:p>
          <w:bookmarkEnd w:id="21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17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1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172"/>
          <w:p>
            <w:pPr>
              <w:spacing w:after="20"/>
              <w:ind w:left="20"/>
              <w:jc w:val="both"/>
            </w:pPr>
            <w:r>
              <w:rPr>
                <w:rFonts w:ascii="Times New Roman"/>
                <w:b w:val="false"/>
                <w:i w:val="false"/>
                <w:color w:val="000000"/>
                <w:sz w:val="20"/>
              </w:rPr>
              <w:t>
11.10.5. Район</w:t>
            </w:r>
            <w:r>
              <w:br/>
            </w:r>
            <w:r>
              <w:rPr>
                <w:rFonts w:ascii="Times New Roman"/>
                <w:b w:val="false"/>
                <w:i w:val="false"/>
                <w:color w:val="000000"/>
                <w:sz w:val="20"/>
              </w:rPr>
              <w:t>
(csdo:‌District‌Name)</w:t>
            </w:r>
          </w:p>
          <w:bookmarkEnd w:id="21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17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1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174"/>
          <w:p>
            <w:pPr>
              <w:spacing w:after="20"/>
              <w:ind w:left="20"/>
              <w:jc w:val="both"/>
            </w:pPr>
            <w:r>
              <w:rPr>
                <w:rFonts w:ascii="Times New Roman"/>
                <w:b w:val="false"/>
                <w:i w:val="false"/>
                <w:color w:val="000000"/>
                <w:sz w:val="20"/>
              </w:rPr>
              <w:t>
11.10.6. Город</w:t>
            </w:r>
            <w:r>
              <w:br/>
            </w:r>
            <w:r>
              <w:rPr>
                <w:rFonts w:ascii="Times New Roman"/>
                <w:b w:val="false"/>
                <w:i w:val="false"/>
                <w:color w:val="000000"/>
                <w:sz w:val="20"/>
              </w:rPr>
              <w:t>
(csdo:‌City‌Name)</w:t>
            </w:r>
          </w:p>
          <w:bookmarkEnd w:id="21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17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1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176"/>
          <w:p>
            <w:pPr>
              <w:spacing w:after="20"/>
              <w:ind w:left="20"/>
              <w:jc w:val="both"/>
            </w:pPr>
            <w:r>
              <w:rPr>
                <w:rFonts w:ascii="Times New Roman"/>
                <w:b w:val="false"/>
                <w:i w:val="false"/>
                <w:color w:val="000000"/>
                <w:sz w:val="20"/>
              </w:rPr>
              <w:t>
11.10.7. Населенный пункт</w:t>
            </w:r>
            <w:r>
              <w:br/>
            </w:r>
            <w:r>
              <w:rPr>
                <w:rFonts w:ascii="Times New Roman"/>
                <w:b w:val="false"/>
                <w:i w:val="false"/>
                <w:color w:val="000000"/>
                <w:sz w:val="20"/>
              </w:rPr>
              <w:t>
(csdo:‌Settlement‌Name)</w:t>
            </w:r>
          </w:p>
          <w:bookmarkEnd w:id="21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17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1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178"/>
          <w:p>
            <w:pPr>
              <w:spacing w:after="20"/>
              <w:ind w:left="20"/>
              <w:jc w:val="both"/>
            </w:pPr>
            <w:r>
              <w:rPr>
                <w:rFonts w:ascii="Times New Roman"/>
                <w:b w:val="false"/>
                <w:i w:val="false"/>
                <w:color w:val="000000"/>
                <w:sz w:val="20"/>
              </w:rPr>
              <w:t>
11.10.8. Улица</w:t>
            </w:r>
            <w:r>
              <w:br/>
            </w:r>
            <w:r>
              <w:rPr>
                <w:rFonts w:ascii="Times New Roman"/>
                <w:b w:val="false"/>
                <w:i w:val="false"/>
                <w:color w:val="000000"/>
                <w:sz w:val="20"/>
              </w:rPr>
              <w:t>
(csdo:‌Street‌Name)</w:t>
            </w:r>
          </w:p>
          <w:bookmarkEnd w:id="21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17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1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180"/>
          <w:p>
            <w:pPr>
              <w:spacing w:after="20"/>
              <w:ind w:left="20"/>
              <w:jc w:val="both"/>
            </w:pPr>
            <w:r>
              <w:rPr>
                <w:rFonts w:ascii="Times New Roman"/>
                <w:b w:val="false"/>
                <w:i w:val="false"/>
                <w:color w:val="000000"/>
                <w:sz w:val="20"/>
              </w:rPr>
              <w:t>
11.10.9. Номер дома</w:t>
            </w:r>
            <w:r>
              <w:br/>
            </w:r>
            <w:r>
              <w:rPr>
                <w:rFonts w:ascii="Times New Roman"/>
                <w:b w:val="false"/>
                <w:i w:val="false"/>
                <w:color w:val="000000"/>
                <w:sz w:val="20"/>
              </w:rPr>
              <w:t>
(csdo:‌Building‌Number‌Id)</w:t>
            </w:r>
          </w:p>
          <w:bookmarkEnd w:id="21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18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21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182"/>
          <w:p>
            <w:pPr>
              <w:spacing w:after="20"/>
              <w:ind w:left="20"/>
              <w:jc w:val="both"/>
            </w:pPr>
            <w:r>
              <w:rPr>
                <w:rFonts w:ascii="Times New Roman"/>
                <w:b w:val="false"/>
                <w:i w:val="false"/>
                <w:color w:val="000000"/>
                <w:sz w:val="20"/>
              </w:rPr>
              <w:t>
11.10.10. Номер помещения</w:t>
            </w:r>
            <w:r>
              <w:br/>
            </w:r>
            <w:r>
              <w:rPr>
                <w:rFonts w:ascii="Times New Roman"/>
                <w:b w:val="false"/>
                <w:i w:val="false"/>
                <w:color w:val="000000"/>
                <w:sz w:val="20"/>
              </w:rPr>
              <w:t>
(csdo:‌Room‌Number‌Id)</w:t>
            </w:r>
          </w:p>
          <w:bookmarkEnd w:id="21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18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184"/>
          <w:p>
            <w:pPr>
              <w:spacing w:after="20"/>
              <w:ind w:left="20"/>
              <w:jc w:val="both"/>
            </w:pPr>
            <w:r>
              <w:rPr>
                <w:rFonts w:ascii="Times New Roman"/>
                <w:b w:val="false"/>
                <w:i w:val="false"/>
                <w:color w:val="000000"/>
                <w:sz w:val="20"/>
              </w:rPr>
              <w:t>
11.10.11. Почтовый индекс</w:t>
            </w:r>
            <w:r>
              <w:br/>
            </w:r>
            <w:r>
              <w:rPr>
                <w:rFonts w:ascii="Times New Roman"/>
                <w:b w:val="false"/>
                <w:i w:val="false"/>
                <w:color w:val="000000"/>
                <w:sz w:val="20"/>
              </w:rPr>
              <w:t>
(csdo:‌Post‌Code)</w:t>
            </w:r>
          </w:p>
          <w:bookmarkEnd w:id="21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2185"/>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21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186"/>
          <w:p>
            <w:pPr>
              <w:spacing w:after="20"/>
              <w:ind w:left="20"/>
              <w:jc w:val="both"/>
            </w:pPr>
            <w:r>
              <w:rPr>
                <w:rFonts w:ascii="Times New Roman"/>
                <w:b w:val="false"/>
                <w:i w:val="false"/>
                <w:color w:val="000000"/>
                <w:sz w:val="20"/>
              </w:rPr>
              <w:t>
11.10.12. Номер абонентского ящика</w:t>
            </w:r>
            <w:r>
              <w:br/>
            </w:r>
            <w:r>
              <w:rPr>
                <w:rFonts w:ascii="Times New Roman"/>
                <w:b w:val="false"/>
                <w:i w:val="false"/>
                <w:color w:val="000000"/>
                <w:sz w:val="20"/>
              </w:rPr>
              <w:t>
(csdo:‌Post‌Office‌Box‌Id)</w:t>
            </w:r>
          </w:p>
          <w:bookmarkEnd w:id="21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18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188"/>
          <w:p>
            <w:pPr>
              <w:spacing w:after="20"/>
              <w:ind w:left="20"/>
              <w:jc w:val="both"/>
            </w:pPr>
            <w:r>
              <w:rPr>
                <w:rFonts w:ascii="Times New Roman"/>
                <w:b w:val="false"/>
                <w:i w:val="false"/>
                <w:color w:val="000000"/>
                <w:sz w:val="20"/>
              </w:rPr>
              <w:t>
11.11. Контактный реквизит</w:t>
            </w:r>
            <w:r>
              <w:br/>
            </w:r>
            <w:r>
              <w:rPr>
                <w:rFonts w:ascii="Times New Roman"/>
                <w:b w:val="false"/>
                <w:i w:val="false"/>
                <w:color w:val="000000"/>
                <w:sz w:val="20"/>
              </w:rPr>
              <w:t>
(ccdo:‌Communication‌Details)</w:t>
            </w:r>
          </w:p>
          <w:bookmarkEnd w:id="21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189"/>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21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190"/>
          <w:p>
            <w:pPr>
              <w:spacing w:after="20"/>
              <w:ind w:left="20"/>
              <w:jc w:val="both"/>
            </w:pPr>
            <w:r>
              <w:rPr>
                <w:rFonts w:ascii="Times New Roman"/>
                <w:b w:val="false"/>
                <w:i w:val="false"/>
                <w:color w:val="000000"/>
                <w:sz w:val="20"/>
              </w:rPr>
              <w:t>
11.11.1. Код вида связи</w:t>
            </w:r>
            <w:r>
              <w:br/>
            </w:r>
            <w:r>
              <w:rPr>
                <w:rFonts w:ascii="Times New Roman"/>
                <w:b w:val="false"/>
                <w:i w:val="false"/>
                <w:color w:val="000000"/>
                <w:sz w:val="20"/>
              </w:rPr>
              <w:t>
(csdo:‌Communication‌Channel‌Code)</w:t>
            </w:r>
          </w:p>
          <w:bookmarkEnd w:id="21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191"/>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1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192"/>
          <w:p>
            <w:pPr>
              <w:spacing w:after="20"/>
              <w:ind w:left="20"/>
              <w:jc w:val="both"/>
            </w:pPr>
            <w:r>
              <w:rPr>
                <w:rFonts w:ascii="Times New Roman"/>
                <w:b w:val="false"/>
                <w:i w:val="false"/>
                <w:color w:val="000000"/>
                <w:sz w:val="20"/>
              </w:rPr>
              <w:t>
11.11.2. Наименование вида связи</w:t>
            </w:r>
            <w:r>
              <w:br/>
            </w:r>
            <w:r>
              <w:rPr>
                <w:rFonts w:ascii="Times New Roman"/>
                <w:b w:val="false"/>
                <w:i w:val="false"/>
                <w:color w:val="000000"/>
                <w:sz w:val="20"/>
              </w:rPr>
              <w:t>
(csdo:‌Communication‌Channel‌Name)</w:t>
            </w:r>
          </w:p>
          <w:bookmarkEnd w:id="21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19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1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194"/>
          <w:p>
            <w:pPr>
              <w:spacing w:after="20"/>
              <w:ind w:left="20"/>
              <w:jc w:val="both"/>
            </w:pPr>
            <w:r>
              <w:rPr>
                <w:rFonts w:ascii="Times New Roman"/>
                <w:b w:val="false"/>
                <w:i w:val="false"/>
                <w:color w:val="000000"/>
                <w:sz w:val="20"/>
              </w:rPr>
              <w:t>
11.11.3. Идентификатор канала связи</w:t>
            </w:r>
            <w:r>
              <w:br/>
            </w:r>
            <w:r>
              <w:rPr>
                <w:rFonts w:ascii="Times New Roman"/>
                <w:b w:val="false"/>
                <w:i w:val="false"/>
                <w:color w:val="000000"/>
                <w:sz w:val="20"/>
              </w:rPr>
              <w:t>
(csdo:‌Communication‌Channel‌Id)</w:t>
            </w:r>
          </w:p>
          <w:bookmarkEnd w:id="21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195"/>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21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196"/>
          <w:p>
            <w:pPr>
              <w:spacing w:after="20"/>
              <w:ind w:left="20"/>
              <w:jc w:val="both"/>
            </w:pPr>
            <w:r>
              <w:rPr>
                <w:rFonts w:ascii="Times New Roman"/>
                <w:b w:val="false"/>
                <w:i w:val="false"/>
                <w:color w:val="000000"/>
                <w:sz w:val="20"/>
              </w:rPr>
              <w:t>
11.12. Код вида участника цепи поставки</w:t>
            </w:r>
            <w:r>
              <w:br/>
            </w:r>
            <w:r>
              <w:rPr>
                <w:rFonts w:ascii="Times New Roman"/>
                <w:b w:val="false"/>
                <w:i w:val="false"/>
                <w:color w:val="000000"/>
                <w:sz w:val="20"/>
              </w:rPr>
              <w:t>
(csdo:‌Supply‌Chain‌Party‌Kind‌Code)</w:t>
            </w:r>
          </w:p>
          <w:bookmarkEnd w:id="21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197"/>
          <w:p>
            <w:pPr>
              <w:spacing w:after="20"/>
              <w:ind w:left="20"/>
              <w:jc w:val="both"/>
            </w:pPr>
            <w:r>
              <w:rPr>
                <w:rFonts w:ascii="Times New Roman"/>
                <w:b w:val="false"/>
                <w:i w:val="false"/>
                <w:color w:val="000000"/>
                <w:sz w:val="20"/>
              </w:rPr>
              <w:t>
csdo:‌Code2‌Type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p>
          <w:bookmarkEnd w:id="21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198"/>
          <w:p>
            <w:pPr>
              <w:spacing w:after="20"/>
              <w:ind w:left="20"/>
              <w:jc w:val="both"/>
            </w:pPr>
            <w:r>
              <w:rPr>
                <w:rFonts w:ascii="Times New Roman"/>
                <w:b w:val="false"/>
                <w:i w:val="false"/>
                <w:color w:val="000000"/>
                <w:sz w:val="20"/>
              </w:rPr>
              <w:t>
12. Сведения о перевозке</w:t>
            </w:r>
            <w:r>
              <w:br/>
            </w:r>
            <w:r>
              <w:rPr>
                <w:rFonts w:ascii="Times New Roman"/>
                <w:b w:val="false"/>
                <w:i w:val="false"/>
                <w:color w:val="000000"/>
                <w:sz w:val="20"/>
              </w:rPr>
              <w:t>
(smcdo:‌Transport‌Details)</w:t>
            </w:r>
          </w:p>
          <w:bookmarkEnd w:id="21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перевозке товарной партии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199"/>
          <w:p>
            <w:pPr>
              <w:spacing w:after="20"/>
              <w:ind w:left="20"/>
              <w:jc w:val="both"/>
            </w:pPr>
            <w:r>
              <w:rPr>
                <w:rFonts w:ascii="Times New Roman"/>
                <w:b w:val="false"/>
                <w:i w:val="false"/>
                <w:color w:val="000000"/>
                <w:sz w:val="20"/>
              </w:rPr>
              <w:t>
smcdo:‌Transport‌Details‌Type (M.SM.CDT.00139)</w:t>
            </w:r>
            <w:r>
              <w:br/>
            </w:r>
            <w:r>
              <w:rPr>
                <w:rFonts w:ascii="Times New Roman"/>
                <w:b w:val="false"/>
                <w:i w:val="false"/>
                <w:color w:val="000000"/>
                <w:sz w:val="20"/>
              </w:rPr>
              <w:t>
Определяется областями значений вложенных элементов</w:t>
            </w:r>
          </w:p>
          <w:bookmarkEnd w:id="21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200"/>
          <w:p>
            <w:pPr>
              <w:spacing w:after="20"/>
              <w:ind w:left="20"/>
              <w:jc w:val="both"/>
            </w:pPr>
            <w:r>
              <w:rPr>
                <w:rFonts w:ascii="Times New Roman"/>
                <w:b w:val="false"/>
                <w:i w:val="false"/>
                <w:color w:val="000000"/>
                <w:sz w:val="20"/>
              </w:rPr>
              <w:t>
12.1. Код вида направления транспортировки</w:t>
            </w:r>
            <w:r>
              <w:br/>
            </w:r>
            <w:r>
              <w:rPr>
                <w:rFonts w:ascii="Times New Roman"/>
                <w:b w:val="false"/>
                <w:i w:val="false"/>
                <w:color w:val="000000"/>
                <w:sz w:val="20"/>
              </w:rPr>
              <w:t>
(smsdo:‌Transportation‌Direction‌Code)</w:t>
            </w:r>
          </w:p>
          <w:bookmarkEnd w:id="22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направления транспортировки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201"/>
          <w:p>
            <w:pPr>
              <w:spacing w:after="20"/>
              <w:ind w:left="20"/>
              <w:jc w:val="both"/>
            </w:pPr>
            <w:r>
              <w:rPr>
                <w:rFonts w:ascii="Times New Roman"/>
                <w:b w:val="false"/>
                <w:i w:val="false"/>
                <w:color w:val="000000"/>
                <w:sz w:val="20"/>
              </w:rPr>
              <w:t>
smsdo:‌Transportation‌Direction‌Code‌Type (M.SM.SDT.00042)</w:t>
            </w:r>
            <w:r>
              <w:br/>
            </w:r>
            <w:r>
              <w:rPr>
                <w:rFonts w:ascii="Times New Roman"/>
                <w:b w:val="false"/>
                <w:i w:val="false"/>
                <w:color w:val="000000"/>
                <w:sz w:val="20"/>
              </w:rPr>
              <w:t>
</w:t>
            </w:r>
            <w:r>
              <w:rPr>
                <w:rFonts w:ascii="Times New Roman"/>
                <w:b w:val="false"/>
                <w:i w:val="false"/>
                <w:color w:val="000000"/>
                <w:sz w:val="20"/>
              </w:rPr>
              <w:t>Значение кода из справочника видов направлений транспортировки.</w:t>
            </w:r>
            <w:r>
              <w:br/>
            </w:r>
            <w:r>
              <w:rPr>
                <w:rFonts w:ascii="Times New Roman"/>
                <w:b w:val="false"/>
                <w:i w:val="false"/>
                <w:color w:val="000000"/>
                <w:sz w:val="20"/>
              </w:rPr>
              <w:t>
Шаблон: [0-9]{1}</w:t>
            </w:r>
          </w:p>
          <w:bookmarkEnd w:id="22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202"/>
          <w:p>
            <w:pPr>
              <w:spacing w:after="20"/>
              <w:ind w:left="20"/>
              <w:jc w:val="both"/>
            </w:pPr>
            <w:r>
              <w:rPr>
                <w:rFonts w:ascii="Times New Roman"/>
                <w:b w:val="false"/>
                <w:i w:val="false"/>
                <w:color w:val="000000"/>
                <w:sz w:val="20"/>
              </w:rPr>
              <w:t>
12.2. Транспортное средство</w:t>
            </w:r>
            <w:r>
              <w:br/>
            </w:r>
            <w:r>
              <w:rPr>
                <w:rFonts w:ascii="Times New Roman"/>
                <w:b w:val="false"/>
                <w:i w:val="false"/>
                <w:color w:val="000000"/>
                <w:sz w:val="20"/>
              </w:rPr>
              <w:t>
(smcdo:‌Transport‌Means‌Details)</w:t>
            </w:r>
          </w:p>
          <w:bookmarkEnd w:id="22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транспортном средстве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203"/>
          <w:p>
            <w:pPr>
              <w:spacing w:after="20"/>
              <w:ind w:left="20"/>
              <w:jc w:val="both"/>
            </w:pPr>
            <w:r>
              <w:rPr>
                <w:rFonts w:ascii="Times New Roman"/>
                <w:b w:val="false"/>
                <w:i w:val="false"/>
                <w:color w:val="000000"/>
                <w:sz w:val="20"/>
              </w:rPr>
              <w:t>
ccdo:‌Transport‌Means‌Details‌Type (M.CDT.00047)</w:t>
            </w:r>
            <w:r>
              <w:br/>
            </w:r>
            <w:r>
              <w:rPr>
                <w:rFonts w:ascii="Times New Roman"/>
                <w:b w:val="false"/>
                <w:i w:val="false"/>
                <w:color w:val="000000"/>
                <w:sz w:val="20"/>
              </w:rPr>
              <w:t>
Определяется областями значений вложенных элементов</w:t>
            </w:r>
          </w:p>
          <w:bookmarkEnd w:id="22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204"/>
          <w:p>
            <w:pPr>
              <w:spacing w:after="20"/>
              <w:ind w:left="20"/>
              <w:jc w:val="both"/>
            </w:pPr>
            <w:r>
              <w:rPr>
                <w:rFonts w:ascii="Times New Roman"/>
                <w:b w:val="false"/>
                <w:i w:val="false"/>
                <w:color w:val="000000"/>
                <w:sz w:val="20"/>
              </w:rPr>
              <w:t>
12.2.1. Регистрационный номер транспортного средства</w:t>
            </w:r>
            <w:r>
              <w:br/>
            </w:r>
            <w:r>
              <w:rPr>
                <w:rFonts w:ascii="Times New Roman"/>
                <w:b w:val="false"/>
                <w:i w:val="false"/>
                <w:color w:val="000000"/>
                <w:sz w:val="20"/>
              </w:rPr>
              <w:t>
(csdo:‌Transport‌Means‌Reg‌Id)</w:t>
            </w:r>
          </w:p>
          <w:bookmarkEnd w:id="22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буквенно-цифровое обозначение, присвоенное регистрирующим органом транспортному средству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205"/>
          <w:p>
            <w:pPr>
              <w:spacing w:after="20"/>
              <w:ind w:left="20"/>
              <w:jc w:val="both"/>
            </w:pPr>
            <w:r>
              <w:rPr>
                <w:rFonts w:ascii="Times New Roman"/>
                <w:b w:val="false"/>
                <w:i w:val="false"/>
                <w:color w:val="000000"/>
                <w:sz w:val="20"/>
              </w:rPr>
              <w:t>
csdo:‌Transport‌Means‌Reg‌Id‌Type (M.SDT.00101)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22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206"/>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2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2207"/>
          <w:p>
            <w:pPr>
              <w:spacing w:after="20"/>
              <w:ind w:left="20"/>
              <w:jc w:val="both"/>
            </w:pPr>
            <w:r>
              <w:rPr>
                <w:rFonts w:ascii="Times New Roman"/>
                <w:b w:val="false"/>
                <w:i w:val="false"/>
                <w:color w:val="000000"/>
                <w:sz w:val="20"/>
              </w:rPr>
              <w:t>
csdo:‌Unqualified‌Country‌Code‌Type (M.SDT.00159)</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2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20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2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20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210"/>
          <w:p>
            <w:pPr>
              <w:spacing w:after="20"/>
              <w:ind w:left="20"/>
              <w:jc w:val="both"/>
            </w:pPr>
            <w:r>
              <w:rPr>
                <w:rFonts w:ascii="Times New Roman"/>
                <w:b w:val="false"/>
                <w:i w:val="false"/>
                <w:color w:val="000000"/>
                <w:sz w:val="20"/>
              </w:rPr>
              <w:t>
12.2.2. Код вида транспорта</w:t>
            </w:r>
            <w:r>
              <w:br/>
            </w:r>
            <w:r>
              <w:rPr>
                <w:rFonts w:ascii="Times New Roman"/>
                <w:b w:val="false"/>
                <w:i w:val="false"/>
                <w:color w:val="000000"/>
                <w:sz w:val="20"/>
              </w:rPr>
              <w:t>
(csdo:‌Unified‌Transport‌Mode‌Code)</w:t>
            </w:r>
          </w:p>
          <w:bookmarkEnd w:id="22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211"/>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2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21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214"/>
          <w:p>
            <w:pPr>
              <w:spacing w:after="20"/>
              <w:ind w:left="20"/>
              <w:jc w:val="both"/>
            </w:pPr>
            <w:r>
              <w:rPr>
                <w:rFonts w:ascii="Times New Roman"/>
                <w:b w:val="false"/>
                <w:i w:val="false"/>
                <w:color w:val="000000"/>
                <w:sz w:val="20"/>
              </w:rPr>
              <w:t>
12.3. Маршрут</w:t>
            </w:r>
            <w:r>
              <w:br/>
            </w:r>
            <w:r>
              <w:rPr>
                <w:rFonts w:ascii="Times New Roman"/>
                <w:b w:val="false"/>
                <w:i w:val="false"/>
                <w:color w:val="000000"/>
                <w:sz w:val="20"/>
              </w:rPr>
              <w:t>
(smcdo:‌Route‌Details)</w:t>
            </w:r>
          </w:p>
          <w:bookmarkEnd w:id="22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маршруте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215"/>
          <w:p>
            <w:pPr>
              <w:spacing w:after="20"/>
              <w:ind w:left="20"/>
              <w:jc w:val="both"/>
            </w:pPr>
            <w:r>
              <w:rPr>
                <w:rFonts w:ascii="Times New Roman"/>
                <w:b w:val="false"/>
                <w:i w:val="false"/>
                <w:color w:val="000000"/>
                <w:sz w:val="20"/>
              </w:rPr>
              <w:t>
smcdo:‌Route‌Details‌Type (M.SM.CDT.00044)</w:t>
            </w:r>
            <w:r>
              <w:br/>
            </w:r>
            <w:r>
              <w:rPr>
                <w:rFonts w:ascii="Times New Roman"/>
                <w:b w:val="false"/>
                <w:i w:val="false"/>
                <w:color w:val="000000"/>
                <w:sz w:val="20"/>
              </w:rPr>
              <w:t>
Определяется областями значений вложенных элементов</w:t>
            </w:r>
          </w:p>
          <w:bookmarkEnd w:id="22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2216"/>
          <w:p>
            <w:pPr>
              <w:spacing w:after="20"/>
              <w:ind w:left="20"/>
              <w:jc w:val="both"/>
            </w:pPr>
            <w:r>
              <w:rPr>
                <w:rFonts w:ascii="Times New Roman"/>
                <w:b w:val="false"/>
                <w:i w:val="false"/>
                <w:color w:val="000000"/>
                <w:sz w:val="20"/>
              </w:rPr>
              <w:t>
12.3.1. Пункт маршрута</w:t>
            </w:r>
            <w:r>
              <w:br/>
            </w:r>
            <w:r>
              <w:rPr>
                <w:rFonts w:ascii="Times New Roman"/>
                <w:b w:val="false"/>
                <w:i w:val="false"/>
                <w:color w:val="000000"/>
                <w:sz w:val="20"/>
              </w:rPr>
              <w:t>
(ccdo:‌Route‌Point‌V2‌Details)</w:t>
            </w:r>
          </w:p>
          <w:bookmarkEnd w:id="22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через которое проходит маршрут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2217"/>
          <w:p>
            <w:pPr>
              <w:spacing w:after="20"/>
              <w:ind w:left="20"/>
              <w:jc w:val="both"/>
            </w:pPr>
            <w:r>
              <w:rPr>
                <w:rFonts w:ascii="Times New Roman"/>
                <w:b w:val="false"/>
                <w:i w:val="false"/>
                <w:color w:val="000000"/>
                <w:sz w:val="20"/>
              </w:rPr>
              <w:t>
ccdo:‌Route‌Point‌Details‌V2‌Type (M.CDT.00073)</w:t>
            </w:r>
            <w:r>
              <w:br/>
            </w:r>
            <w:r>
              <w:rPr>
                <w:rFonts w:ascii="Times New Roman"/>
                <w:b w:val="false"/>
                <w:i w:val="false"/>
                <w:color w:val="000000"/>
                <w:sz w:val="20"/>
              </w:rPr>
              <w:t>
Определяется областями значений вложенных элементов</w:t>
            </w:r>
          </w:p>
          <w:bookmarkEnd w:id="22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218"/>
          <w:p>
            <w:pPr>
              <w:spacing w:after="20"/>
              <w:ind w:left="20"/>
              <w:jc w:val="both"/>
            </w:pPr>
            <w:r>
              <w:rPr>
                <w:rFonts w:ascii="Times New Roman"/>
                <w:b w:val="false"/>
                <w:i w:val="false"/>
                <w:color w:val="000000"/>
                <w:sz w:val="20"/>
              </w:rPr>
              <w:t>
*.1. Порядковый номер</w:t>
            </w:r>
            <w:r>
              <w:br/>
            </w:r>
            <w:r>
              <w:rPr>
                <w:rFonts w:ascii="Times New Roman"/>
                <w:b w:val="false"/>
                <w:i w:val="false"/>
                <w:color w:val="000000"/>
                <w:sz w:val="20"/>
              </w:rPr>
              <w:t>
(csdo:‌Object‌Ordinal)</w:t>
            </w:r>
          </w:p>
          <w:bookmarkEnd w:id="22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219"/>
          <w:p>
            <w:pPr>
              <w:spacing w:after="20"/>
              <w:ind w:left="20"/>
              <w:jc w:val="both"/>
            </w:pPr>
            <w:r>
              <w:rPr>
                <w:rFonts w:ascii="Times New Roman"/>
                <w:b w:val="false"/>
                <w:i w:val="false"/>
                <w:color w:val="000000"/>
                <w:sz w:val="20"/>
              </w:rPr>
              <w:t>
csdo:‌Ordinal3‌Type (M.SDT.00105)</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3</w:t>
            </w:r>
          </w:p>
          <w:bookmarkEnd w:id="22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2220"/>
          <w:p>
            <w:pPr>
              <w:spacing w:after="20"/>
              <w:ind w:left="20"/>
              <w:jc w:val="both"/>
            </w:pPr>
            <w:r>
              <w:rPr>
                <w:rFonts w:ascii="Times New Roman"/>
                <w:b w:val="false"/>
                <w:i w:val="false"/>
                <w:color w:val="000000"/>
                <w:sz w:val="20"/>
              </w:rPr>
              <w:t>
*.2. Код вида пункта маршрута</w:t>
            </w:r>
            <w:r>
              <w:br/>
            </w:r>
            <w:r>
              <w:rPr>
                <w:rFonts w:ascii="Times New Roman"/>
                <w:b w:val="false"/>
                <w:i w:val="false"/>
                <w:color w:val="000000"/>
                <w:sz w:val="20"/>
              </w:rPr>
              <w:t>
(csdo:‌Route‌Point‌Kind‌Code)</w:t>
            </w:r>
          </w:p>
          <w:bookmarkEnd w:id="22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221"/>
          <w:p>
            <w:pPr>
              <w:spacing w:after="20"/>
              <w:ind w:left="20"/>
              <w:jc w:val="both"/>
            </w:pPr>
            <w:r>
              <w:rPr>
                <w:rFonts w:ascii="Times New Roman"/>
                <w:b w:val="false"/>
                <w:i w:val="false"/>
                <w:color w:val="000000"/>
                <w:sz w:val="20"/>
              </w:rPr>
              <w:t>
csdo:‌Route‌Point‌Kind‌Code‌Type (M.SDT.00103)</w:t>
            </w:r>
            <w:r>
              <w:br/>
            </w:r>
            <w:r>
              <w:rPr>
                <w:rFonts w:ascii="Times New Roman"/>
                <w:b w:val="false"/>
                <w:i w:val="false"/>
                <w:color w:val="000000"/>
                <w:sz w:val="20"/>
              </w:rPr>
              <w:t>
Значение кода в соответствии со справочником видов пунктов маршрута</w:t>
            </w:r>
          </w:p>
          <w:bookmarkEnd w:id="22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222"/>
          <w:p>
            <w:pPr>
              <w:spacing w:after="20"/>
              <w:ind w:left="20"/>
              <w:jc w:val="both"/>
            </w:pPr>
            <w:r>
              <w:rPr>
                <w:rFonts w:ascii="Times New Roman"/>
                <w:b w:val="false"/>
                <w:i w:val="false"/>
                <w:color w:val="000000"/>
                <w:sz w:val="20"/>
              </w:rPr>
              <w:t>
*.3. Адрес</w:t>
            </w:r>
            <w:r>
              <w:br/>
            </w:r>
            <w:r>
              <w:rPr>
                <w:rFonts w:ascii="Times New Roman"/>
                <w:b w:val="false"/>
                <w:i w:val="false"/>
                <w:color w:val="000000"/>
                <w:sz w:val="20"/>
              </w:rPr>
              <w:t>
(ccdo:‌Object‌Address‌Details)</w:t>
            </w:r>
          </w:p>
          <w:bookmarkEnd w:id="22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пункта маршрута движения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2223"/>
          <w:p>
            <w:pPr>
              <w:spacing w:after="20"/>
              <w:ind w:left="20"/>
              <w:jc w:val="both"/>
            </w:pPr>
            <w:r>
              <w:rPr>
                <w:rFonts w:ascii="Times New Roman"/>
                <w:b w:val="false"/>
                <w:i w:val="false"/>
                <w:color w:val="000000"/>
                <w:sz w:val="20"/>
              </w:rPr>
              <w:t>
ccdo:‌Object‌Address‌Details‌Type (M.CDT.00082)</w:t>
            </w:r>
            <w:r>
              <w:br/>
            </w:r>
            <w:r>
              <w:rPr>
                <w:rFonts w:ascii="Times New Roman"/>
                <w:b w:val="false"/>
                <w:i w:val="false"/>
                <w:color w:val="000000"/>
                <w:sz w:val="20"/>
              </w:rPr>
              <w:t>
Определяется областями значений вложенных элементов</w:t>
            </w:r>
          </w:p>
          <w:bookmarkEnd w:id="22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224"/>
          <w:p>
            <w:pPr>
              <w:spacing w:after="20"/>
              <w:ind w:left="20"/>
              <w:jc w:val="both"/>
            </w:pPr>
            <w:r>
              <w:rPr>
                <w:rFonts w:ascii="Times New Roman"/>
                <w:b w:val="false"/>
                <w:i w:val="false"/>
                <w:color w:val="000000"/>
                <w:sz w:val="20"/>
              </w:rPr>
              <w:t>
*.3.1. Код страны</w:t>
            </w:r>
            <w:r>
              <w:br/>
            </w:r>
            <w:r>
              <w:rPr>
                <w:rFonts w:ascii="Times New Roman"/>
                <w:b w:val="false"/>
                <w:i w:val="false"/>
                <w:color w:val="000000"/>
                <w:sz w:val="20"/>
              </w:rPr>
              <w:t>
(csdo:‌Unified‌Country‌Code)</w:t>
            </w:r>
          </w:p>
          <w:bookmarkEnd w:id="22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22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2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222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222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2228"/>
          <w:p>
            <w:pPr>
              <w:spacing w:after="20"/>
              <w:ind w:left="20"/>
              <w:jc w:val="both"/>
            </w:pPr>
            <w:r>
              <w:rPr>
                <w:rFonts w:ascii="Times New Roman"/>
                <w:b w:val="false"/>
                <w:i w:val="false"/>
                <w:color w:val="000000"/>
                <w:sz w:val="20"/>
              </w:rPr>
              <w:t>
*.3.2. Код территории</w:t>
            </w:r>
            <w:r>
              <w:br/>
            </w:r>
            <w:r>
              <w:rPr>
                <w:rFonts w:ascii="Times New Roman"/>
                <w:b w:val="false"/>
                <w:i w:val="false"/>
                <w:color w:val="000000"/>
                <w:sz w:val="20"/>
              </w:rPr>
              <w:t>
(csdo:‌Territory‌Code)</w:t>
            </w:r>
          </w:p>
          <w:bookmarkEnd w:id="22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2229"/>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22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2230"/>
          <w:p>
            <w:pPr>
              <w:spacing w:after="20"/>
              <w:ind w:left="20"/>
              <w:jc w:val="both"/>
            </w:pPr>
            <w:r>
              <w:rPr>
                <w:rFonts w:ascii="Times New Roman"/>
                <w:b w:val="false"/>
                <w:i w:val="false"/>
                <w:color w:val="000000"/>
                <w:sz w:val="20"/>
              </w:rPr>
              <w:t>
*.3.3. Регион</w:t>
            </w:r>
            <w:r>
              <w:br/>
            </w:r>
            <w:r>
              <w:rPr>
                <w:rFonts w:ascii="Times New Roman"/>
                <w:b w:val="false"/>
                <w:i w:val="false"/>
                <w:color w:val="000000"/>
                <w:sz w:val="20"/>
              </w:rPr>
              <w:t>
(csdo:‌Region‌Name)</w:t>
            </w:r>
          </w:p>
          <w:bookmarkEnd w:id="22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223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2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232"/>
          <w:p>
            <w:pPr>
              <w:spacing w:after="20"/>
              <w:ind w:left="20"/>
              <w:jc w:val="both"/>
            </w:pPr>
            <w:r>
              <w:rPr>
                <w:rFonts w:ascii="Times New Roman"/>
                <w:b w:val="false"/>
                <w:i w:val="false"/>
                <w:color w:val="000000"/>
                <w:sz w:val="20"/>
              </w:rPr>
              <w:t>
*.3.4. Район</w:t>
            </w:r>
            <w:r>
              <w:br/>
            </w:r>
            <w:r>
              <w:rPr>
                <w:rFonts w:ascii="Times New Roman"/>
                <w:b w:val="false"/>
                <w:i w:val="false"/>
                <w:color w:val="000000"/>
                <w:sz w:val="20"/>
              </w:rPr>
              <w:t>
(csdo:‌District‌Name)</w:t>
            </w:r>
          </w:p>
          <w:bookmarkEnd w:id="22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223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2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2234"/>
          <w:p>
            <w:pPr>
              <w:spacing w:after="20"/>
              <w:ind w:left="20"/>
              <w:jc w:val="both"/>
            </w:pPr>
            <w:r>
              <w:rPr>
                <w:rFonts w:ascii="Times New Roman"/>
                <w:b w:val="false"/>
                <w:i w:val="false"/>
                <w:color w:val="000000"/>
                <w:sz w:val="20"/>
              </w:rPr>
              <w:t>
*.3.5. Город</w:t>
            </w:r>
            <w:r>
              <w:br/>
            </w:r>
            <w:r>
              <w:rPr>
                <w:rFonts w:ascii="Times New Roman"/>
                <w:b w:val="false"/>
                <w:i w:val="false"/>
                <w:color w:val="000000"/>
                <w:sz w:val="20"/>
              </w:rPr>
              <w:t>
(csdo:‌City‌Name)</w:t>
            </w:r>
          </w:p>
          <w:bookmarkEnd w:id="22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23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2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2236"/>
          <w:p>
            <w:pPr>
              <w:spacing w:after="20"/>
              <w:ind w:left="20"/>
              <w:jc w:val="both"/>
            </w:pPr>
            <w:r>
              <w:rPr>
                <w:rFonts w:ascii="Times New Roman"/>
                <w:b w:val="false"/>
                <w:i w:val="false"/>
                <w:color w:val="000000"/>
                <w:sz w:val="20"/>
              </w:rPr>
              <w:t>
*.3.6. Населенный пункт</w:t>
            </w:r>
            <w:r>
              <w:br/>
            </w:r>
            <w:r>
              <w:rPr>
                <w:rFonts w:ascii="Times New Roman"/>
                <w:b w:val="false"/>
                <w:i w:val="false"/>
                <w:color w:val="000000"/>
                <w:sz w:val="20"/>
              </w:rPr>
              <w:t>
(csdo:‌Settlement‌Name)</w:t>
            </w:r>
          </w:p>
          <w:bookmarkEnd w:id="22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223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2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238"/>
          <w:p>
            <w:pPr>
              <w:spacing w:after="20"/>
              <w:ind w:left="20"/>
              <w:jc w:val="both"/>
            </w:pPr>
            <w:r>
              <w:rPr>
                <w:rFonts w:ascii="Times New Roman"/>
                <w:b w:val="false"/>
                <w:i w:val="false"/>
                <w:color w:val="000000"/>
                <w:sz w:val="20"/>
              </w:rPr>
              <w:t>
*.3.7. Улица</w:t>
            </w:r>
            <w:r>
              <w:br/>
            </w:r>
            <w:r>
              <w:rPr>
                <w:rFonts w:ascii="Times New Roman"/>
                <w:b w:val="false"/>
                <w:i w:val="false"/>
                <w:color w:val="000000"/>
                <w:sz w:val="20"/>
              </w:rPr>
              <w:t>
(csdo:‌Street‌Name)</w:t>
            </w:r>
          </w:p>
          <w:bookmarkEnd w:id="22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23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2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240"/>
          <w:p>
            <w:pPr>
              <w:spacing w:after="20"/>
              <w:ind w:left="20"/>
              <w:jc w:val="both"/>
            </w:pPr>
            <w:r>
              <w:rPr>
                <w:rFonts w:ascii="Times New Roman"/>
                <w:b w:val="false"/>
                <w:i w:val="false"/>
                <w:color w:val="000000"/>
                <w:sz w:val="20"/>
              </w:rPr>
              <w:t>
*.3.8. Номер дома</w:t>
            </w:r>
            <w:r>
              <w:br/>
            </w:r>
            <w:r>
              <w:rPr>
                <w:rFonts w:ascii="Times New Roman"/>
                <w:b w:val="false"/>
                <w:i w:val="false"/>
                <w:color w:val="000000"/>
                <w:sz w:val="20"/>
              </w:rPr>
              <w:t>
(csdo:‌Building‌Number‌Id)</w:t>
            </w:r>
          </w:p>
          <w:bookmarkEnd w:id="22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24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22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2242"/>
          <w:p>
            <w:pPr>
              <w:spacing w:after="20"/>
              <w:ind w:left="20"/>
              <w:jc w:val="both"/>
            </w:pPr>
            <w:r>
              <w:rPr>
                <w:rFonts w:ascii="Times New Roman"/>
                <w:b w:val="false"/>
                <w:i w:val="false"/>
                <w:color w:val="000000"/>
                <w:sz w:val="20"/>
              </w:rPr>
              <w:t>
*.3.9. Номер помещения</w:t>
            </w:r>
            <w:r>
              <w:br/>
            </w:r>
            <w:r>
              <w:rPr>
                <w:rFonts w:ascii="Times New Roman"/>
                <w:b w:val="false"/>
                <w:i w:val="false"/>
                <w:color w:val="000000"/>
                <w:sz w:val="20"/>
              </w:rPr>
              <w:t>
(csdo:‌Room‌Number‌Id)</w:t>
            </w:r>
          </w:p>
          <w:bookmarkEnd w:id="22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24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244"/>
          <w:p>
            <w:pPr>
              <w:spacing w:after="20"/>
              <w:ind w:left="20"/>
              <w:jc w:val="both"/>
            </w:pPr>
            <w:r>
              <w:rPr>
                <w:rFonts w:ascii="Times New Roman"/>
                <w:b w:val="false"/>
                <w:i w:val="false"/>
                <w:color w:val="000000"/>
                <w:sz w:val="20"/>
              </w:rPr>
              <w:t>
*.4. Наименование (название) места</w:t>
            </w:r>
            <w:r>
              <w:br/>
            </w:r>
            <w:r>
              <w:rPr>
                <w:rFonts w:ascii="Times New Roman"/>
                <w:b w:val="false"/>
                <w:i w:val="false"/>
                <w:color w:val="000000"/>
                <w:sz w:val="20"/>
              </w:rPr>
              <w:t>
(csdo:‌Location‌Name)</w:t>
            </w:r>
          </w:p>
          <w:bookmarkEnd w:id="22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маршрута (порта, аэропорта, железнодорожной станции, пункта пропуска, географического пункта и т.д.)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24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2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246"/>
          <w:p>
            <w:pPr>
              <w:spacing w:after="20"/>
              <w:ind w:left="20"/>
              <w:jc w:val="both"/>
            </w:pPr>
            <w:r>
              <w:rPr>
                <w:rFonts w:ascii="Times New Roman"/>
                <w:b w:val="false"/>
                <w:i w:val="false"/>
                <w:color w:val="000000"/>
                <w:sz w:val="20"/>
              </w:rPr>
              <w:t>
*.5. Код места совершения грузовых операций</w:t>
            </w:r>
            <w:r>
              <w:br/>
            </w:r>
            <w:r>
              <w:rPr>
                <w:rFonts w:ascii="Times New Roman"/>
                <w:b w:val="false"/>
                <w:i w:val="false"/>
                <w:color w:val="000000"/>
                <w:sz w:val="20"/>
              </w:rPr>
              <w:t>
(csdo:‌Cargo‌Handling‌Location‌Code)</w:t>
            </w:r>
          </w:p>
          <w:bookmarkEnd w:id="22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 совершения грузовых операций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247"/>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24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24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250"/>
          <w:p>
            <w:pPr>
              <w:spacing w:after="20"/>
              <w:ind w:left="20"/>
              <w:jc w:val="both"/>
            </w:pPr>
            <w:r>
              <w:rPr>
                <w:rFonts w:ascii="Times New Roman"/>
                <w:b w:val="false"/>
                <w:i w:val="false"/>
                <w:color w:val="000000"/>
                <w:sz w:val="20"/>
              </w:rPr>
              <w:t>
12.3.2. Описание</w:t>
            </w:r>
            <w:r>
              <w:br/>
            </w:r>
            <w:r>
              <w:rPr>
                <w:rFonts w:ascii="Times New Roman"/>
                <w:b w:val="false"/>
                <w:i w:val="false"/>
                <w:color w:val="000000"/>
                <w:sz w:val="20"/>
              </w:rPr>
              <w:t>
(csdo:‌Description‌Text)</w:t>
            </w:r>
          </w:p>
          <w:bookmarkEnd w:id="22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маршрута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251"/>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22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252"/>
          <w:p>
            <w:pPr>
              <w:spacing w:after="20"/>
              <w:ind w:left="20"/>
              <w:jc w:val="both"/>
            </w:pPr>
            <w:r>
              <w:rPr>
                <w:rFonts w:ascii="Times New Roman"/>
                <w:b w:val="false"/>
                <w:i w:val="false"/>
                <w:color w:val="000000"/>
                <w:sz w:val="20"/>
              </w:rPr>
              <w:t>
12.4. Товаротранспортный документ</w:t>
            </w:r>
            <w:r>
              <w:br/>
            </w:r>
            <w:r>
              <w:rPr>
                <w:rFonts w:ascii="Times New Roman"/>
                <w:b w:val="false"/>
                <w:i w:val="false"/>
                <w:color w:val="000000"/>
                <w:sz w:val="20"/>
              </w:rPr>
              <w:t>
(smcdo:‌Transport‌Doc‌Details)</w:t>
            </w:r>
          </w:p>
          <w:bookmarkEnd w:id="22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товаротранспортном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253"/>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22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254"/>
          <w:p>
            <w:pPr>
              <w:spacing w:after="20"/>
              <w:ind w:left="20"/>
              <w:jc w:val="both"/>
            </w:pPr>
            <w:r>
              <w:rPr>
                <w:rFonts w:ascii="Times New Roman"/>
                <w:b w:val="false"/>
                <w:i w:val="false"/>
                <w:color w:val="000000"/>
                <w:sz w:val="20"/>
              </w:rPr>
              <w:t>
12.4.1. Код вида документа</w:t>
            </w:r>
            <w:r>
              <w:br/>
            </w:r>
            <w:r>
              <w:rPr>
                <w:rFonts w:ascii="Times New Roman"/>
                <w:b w:val="false"/>
                <w:i w:val="false"/>
                <w:color w:val="000000"/>
                <w:sz w:val="20"/>
              </w:rPr>
              <w:t>
(csdo:‌Doc‌Kind‌Code)</w:t>
            </w:r>
          </w:p>
          <w:bookmarkEnd w:id="22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255"/>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25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225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258"/>
          <w:p>
            <w:pPr>
              <w:spacing w:after="20"/>
              <w:ind w:left="20"/>
              <w:jc w:val="both"/>
            </w:pPr>
            <w:r>
              <w:rPr>
                <w:rFonts w:ascii="Times New Roman"/>
                <w:b w:val="false"/>
                <w:i w:val="false"/>
                <w:color w:val="000000"/>
                <w:sz w:val="20"/>
              </w:rPr>
              <w:t>
12.4.2. Наименование документа</w:t>
            </w:r>
            <w:r>
              <w:br/>
            </w:r>
            <w:r>
              <w:rPr>
                <w:rFonts w:ascii="Times New Roman"/>
                <w:b w:val="false"/>
                <w:i w:val="false"/>
                <w:color w:val="000000"/>
                <w:sz w:val="20"/>
              </w:rPr>
              <w:t>
(csdo:‌Doc‌Name)</w:t>
            </w:r>
          </w:p>
          <w:bookmarkEnd w:id="22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25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22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260"/>
          <w:p>
            <w:pPr>
              <w:spacing w:after="20"/>
              <w:ind w:left="20"/>
              <w:jc w:val="both"/>
            </w:pPr>
            <w:r>
              <w:rPr>
                <w:rFonts w:ascii="Times New Roman"/>
                <w:b w:val="false"/>
                <w:i w:val="false"/>
                <w:color w:val="000000"/>
                <w:sz w:val="20"/>
              </w:rPr>
              <w:t>
12.4.3. Номер документа</w:t>
            </w:r>
            <w:r>
              <w:br/>
            </w:r>
            <w:r>
              <w:rPr>
                <w:rFonts w:ascii="Times New Roman"/>
                <w:b w:val="false"/>
                <w:i w:val="false"/>
                <w:color w:val="000000"/>
                <w:sz w:val="20"/>
              </w:rPr>
              <w:t>
(csdo:‌Doc‌Id)</w:t>
            </w:r>
          </w:p>
          <w:bookmarkEnd w:id="22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26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22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262"/>
          <w:p>
            <w:pPr>
              <w:spacing w:after="20"/>
              <w:ind w:left="20"/>
              <w:jc w:val="both"/>
            </w:pPr>
            <w:r>
              <w:rPr>
                <w:rFonts w:ascii="Times New Roman"/>
                <w:b w:val="false"/>
                <w:i w:val="false"/>
                <w:color w:val="000000"/>
                <w:sz w:val="20"/>
              </w:rPr>
              <w:t>
12.4.4. Дата документа</w:t>
            </w:r>
            <w:r>
              <w:br/>
            </w:r>
            <w:r>
              <w:rPr>
                <w:rFonts w:ascii="Times New Roman"/>
                <w:b w:val="false"/>
                <w:i w:val="false"/>
                <w:color w:val="000000"/>
                <w:sz w:val="20"/>
              </w:rPr>
              <w:t>
(csdo:‌Doc‌Creation‌Date)</w:t>
            </w:r>
          </w:p>
          <w:bookmarkEnd w:id="22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26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2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264"/>
          <w:p>
            <w:pPr>
              <w:spacing w:after="20"/>
              <w:ind w:left="20"/>
              <w:jc w:val="both"/>
            </w:pPr>
            <w:r>
              <w:rPr>
                <w:rFonts w:ascii="Times New Roman"/>
                <w:b w:val="false"/>
                <w:i w:val="false"/>
                <w:color w:val="000000"/>
                <w:sz w:val="20"/>
              </w:rPr>
              <w:t>
12.4.5. Дата начала срока действия документа</w:t>
            </w:r>
            <w:r>
              <w:br/>
            </w:r>
            <w:r>
              <w:rPr>
                <w:rFonts w:ascii="Times New Roman"/>
                <w:b w:val="false"/>
                <w:i w:val="false"/>
                <w:color w:val="000000"/>
                <w:sz w:val="20"/>
              </w:rPr>
              <w:t>
(csdo:‌Doc‌Start‌Date)</w:t>
            </w:r>
          </w:p>
          <w:bookmarkEnd w:id="22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26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2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266"/>
          <w:p>
            <w:pPr>
              <w:spacing w:after="20"/>
              <w:ind w:left="20"/>
              <w:jc w:val="both"/>
            </w:pPr>
            <w:r>
              <w:rPr>
                <w:rFonts w:ascii="Times New Roman"/>
                <w:b w:val="false"/>
                <w:i w:val="false"/>
                <w:color w:val="000000"/>
                <w:sz w:val="20"/>
              </w:rPr>
              <w:t>
12.5. Примечание</w:t>
            </w:r>
            <w:r>
              <w:br/>
            </w:r>
            <w:r>
              <w:rPr>
                <w:rFonts w:ascii="Times New Roman"/>
                <w:b w:val="false"/>
                <w:i w:val="false"/>
                <w:color w:val="000000"/>
                <w:sz w:val="20"/>
              </w:rPr>
              <w:t>
(csdo:‌Note‌Text)</w:t>
            </w:r>
          </w:p>
          <w:bookmarkEnd w:id="22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транспортировки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2267"/>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22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268"/>
          <w:p>
            <w:pPr>
              <w:spacing w:after="20"/>
              <w:ind w:left="20"/>
              <w:jc w:val="both"/>
            </w:pPr>
            <w:r>
              <w:rPr>
                <w:rFonts w:ascii="Times New Roman"/>
                <w:b w:val="false"/>
                <w:i w:val="false"/>
                <w:color w:val="000000"/>
                <w:sz w:val="20"/>
              </w:rPr>
              <w:t>
13. Цель перевозки</w:t>
            </w:r>
            <w:r>
              <w:br/>
            </w:r>
            <w:r>
              <w:rPr>
                <w:rFonts w:ascii="Times New Roman"/>
                <w:b w:val="false"/>
                <w:i w:val="false"/>
                <w:color w:val="000000"/>
                <w:sz w:val="20"/>
              </w:rPr>
              <w:t>
(smsdo:‌Conveyance‌Purpose‌Text)</w:t>
            </w:r>
          </w:p>
          <w:bookmarkEnd w:id="22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перемещения (ввоза, вывоза, транзита) товара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269"/>
          <w:p>
            <w:pPr>
              <w:spacing w:after="20"/>
              <w:ind w:left="20"/>
              <w:jc w:val="both"/>
            </w:pPr>
            <w:r>
              <w:rPr>
                <w:rFonts w:ascii="Times New Roman"/>
                <w:b w:val="false"/>
                <w:i w:val="false"/>
                <w:color w:val="000000"/>
                <w:sz w:val="20"/>
              </w:rPr>
              <w:t>
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22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270"/>
          <w:p>
            <w:pPr>
              <w:spacing w:after="20"/>
              <w:ind w:left="20"/>
              <w:jc w:val="both"/>
            </w:pPr>
            <w:r>
              <w:rPr>
                <w:rFonts w:ascii="Times New Roman"/>
                <w:b w:val="false"/>
                <w:i w:val="false"/>
                <w:color w:val="000000"/>
                <w:sz w:val="20"/>
              </w:rPr>
              <w:t>
14. Причина приостановления движения подконтрольных товаров</w:t>
            </w:r>
            <w:r>
              <w:br/>
            </w:r>
            <w:r>
              <w:rPr>
                <w:rFonts w:ascii="Times New Roman"/>
                <w:b w:val="false"/>
                <w:i w:val="false"/>
                <w:color w:val="000000"/>
                <w:sz w:val="20"/>
              </w:rPr>
              <w:t>
(smcdo:‌Consignment‌Detention‌Reason‌Details)</w:t>
            </w:r>
          </w:p>
          <w:bookmarkEnd w:id="22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движения подконтрольных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271"/>
          <w:p>
            <w:pPr>
              <w:spacing w:after="20"/>
              <w:ind w:left="20"/>
              <w:jc w:val="both"/>
            </w:pPr>
            <w:r>
              <w:rPr>
                <w:rFonts w:ascii="Times New Roman"/>
                <w:b w:val="false"/>
                <w:i w:val="false"/>
                <w:color w:val="000000"/>
                <w:sz w:val="20"/>
              </w:rPr>
              <w:t>
smcdo:‌Consignment‌Detention‌Reason‌Details‌Type (M.SM.CDT.00995)</w:t>
            </w:r>
            <w:r>
              <w:br/>
            </w:r>
            <w:r>
              <w:rPr>
                <w:rFonts w:ascii="Times New Roman"/>
                <w:b w:val="false"/>
                <w:i w:val="false"/>
                <w:color w:val="000000"/>
                <w:sz w:val="20"/>
              </w:rPr>
              <w:t>
Определяется областями значений вложенных элементов</w:t>
            </w:r>
          </w:p>
          <w:bookmarkEnd w:id="22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272"/>
          <w:p>
            <w:pPr>
              <w:spacing w:after="20"/>
              <w:ind w:left="20"/>
              <w:jc w:val="both"/>
            </w:pPr>
            <w:r>
              <w:rPr>
                <w:rFonts w:ascii="Times New Roman"/>
                <w:b w:val="false"/>
                <w:i w:val="false"/>
                <w:color w:val="000000"/>
                <w:sz w:val="20"/>
              </w:rPr>
              <w:t>
14.1. Код причины приостановления движения подконтрольных товаров</w:t>
            </w:r>
            <w:r>
              <w:br/>
            </w:r>
            <w:r>
              <w:rPr>
                <w:rFonts w:ascii="Times New Roman"/>
                <w:b w:val="false"/>
                <w:i w:val="false"/>
                <w:color w:val="000000"/>
                <w:sz w:val="20"/>
              </w:rPr>
              <w:t>
(smsdo:‌Consignment‌Detention‌Reason‌Code)</w:t>
            </w:r>
          </w:p>
          <w:bookmarkEnd w:id="22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 приостановления движения подконтрольных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273"/>
          <w:p>
            <w:pPr>
              <w:spacing w:after="20"/>
              <w:ind w:left="20"/>
              <w:jc w:val="both"/>
            </w:pPr>
            <w:r>
              <w:rPr>
                <w:rFonts w:ascii="Times New Roman"/>
                <w:b w:val="false"/>
                <w:i w:val="false"/>
                <w:color w:val="000000"/>
                <w:sz w:val="20"/>
              </w:rPr>
              <w:t>
csdo:‌Unified‌Optional‌Code20‌Type (M.SDT.00335)</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27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27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276"/>
          <w:p>
            <w:pPr>
              <w:spacing w:after="20"/>
              <w:ind w:left="20"/>
              <w:jc w:val="both"/>
            </w:pPr>
            <w:r>
              <w:rPr>
                <w:rFonts w:ascii="Times New Roman"/>
                <w:b w:val="false"/>
                <w:i w:val="false"/>
                <w:color w:val="000000"/>
                <w:sz w:val="20"/>
              </w:rPr>
              <w:t>
14.2. Описание причины приостановления движения подконтрольных товаров</w:t>
            </w:r>
            <w:r>
              <w:br/>
            </w:r>
            <w:r>
              <w:rPr>
                <w:rFonts w:ascii="Times New Roman"/>
                <w:b w:val="false"/>
                <w:i w:val="false"/>
                <w:color w:val="000000"/>
                <w:sz w:val="20"/>
              </w:rPr>
              <w:t>
(smsdo:‌Consignment‌Detention‌Reason‌Text)</w:t>
            </w:r>
          </w:p>
          <w:bookmarkEnd w:id="22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приостановления движения подконтрольных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277"/>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22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278"/>
          <w:p>
            <w:pPr>
              <w:spacing w:after="20"/>
              <w:ind w:left="20"/>
              <w:jc w:val="both"/>
            </w:pPr>
            <w:r>
              <w:rPr>
                <w:rFonts w:ascii="Times New Roman"/>
                <w:b w:val="false"/>
                <w:i w:val="false"/>
                <w:color w:val="000000"/>
                <w:sz w:val="20"/>
              </w:rPr>
              <w:t>
15. Ветеринарно-санитарная мера</w:t>
            </w:r>
            <w:r>
              <w:br/>
            </w:r>
            <w:r>
              <w:rPr>
                <w:rFonts w:ascii="Times New Roman"/>
                <w:b w:val="false"/>
                <w:i w:val="false"/>
                <w:color w:val="000000"/>
                <w:sz w:val="20"/>
              </w:rPr>
              <w:t>
(smcdo:‌Veterinary‌Measure‌Details)</w:t>
            </w:r>
          </w:p>
          <w:bookmarkEnd w:id="22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принятой ветеринарно-санитарной мере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279"/>
          <w:p>
            <w:pPr>
              <w:spacing w:after="20"/>
              <w:ind w:left="20"/>
              <w:jc w:val="both"/>
            </w:pPr>
            <w:r>
              <w:rPr>
                <w:rFonts w:ascii="Times New Roman"/>
                <w:b w:val="false"/>
                <w:i w:val="false"/>
                <w:color w:val="000000"/>
                <w:sz w:val="20"/>
              </w:rPr>
              <w:t>
smcdo:‌Measure‌Details‌Type (M.SM.CDT.00140)</w:t>
            </w:r>
            <w:r>
              <w:br/>
            </w:r>
            <w:r>
              <w:rPr>
                <w:rFonts w:ascii="Times New Roman"/>
                <w:b w:val="false"/>
                <w:i w:val="false"/>
                <w:color w:val="000000"/>
                <w:sz w:val="20"/>
              </w:rPr>
              <w:t>
Определяется областями значений вложенных элементов</w:t>
            </w:r>
          </w:p>
          <w:bookmarkEnd w:id="22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280"/>
          <w:p>
            <w:pPr>
              <w:spacing w:after="20"/>
              <w:ind w:left="20"/>
              <w:jc w:val="both"/>
            </w:pPr>
            <w:r>
              <w:rPr>
                <w:rFonts w:ascii="Times New Roman"/>
                <w:b w:val="false"/>
                <w:i w:val="false"/>
                <w:color w:val="000000"/>
                <w:sz w:val="20"/>
              </w:rPr>
              <w:t>
15.1. Код принятой меры</w:t>
            </w:r>
            <w:r>
              <w:br/>
            </w:r>
            <w:r>
              <w:rPr>
                <w:rFonts w:ascii="Times New Roman"/>
                <w:b w:val="false"/>
                <w:i w:val="false"/>
                <w:color w:val="000000"/>
                <w:sz w:val="20"/>
              </w:rPr>
              <w:t>
(smsdo:‌Measure‌Code)</w:t>
            </w:r>
          </w:p>
          <w:bookmarkEnd w:id="22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принятой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281"/>
          <w:p>
            <w:pPr>
              <w:spacing w:after="20"/>
              <w:ind w:left="20"/>
              <w:jc w:val="both"/>
            </w:pPr>
            <w:r>
              <w:rPr>
                <w:rFonts w:ascii="Times New Roman"/>
                <w:b w:val="false"/>
                <w:i w:val="false"/>
                <w:color w:val="000000"/>
                <w:sz w:val="20"/>
              </w:rPr>
              <w:t>
csdo:‌Unified‌Optional‌Code20‌Type (M.SDT.00335)</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28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28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284"/>
          <w:p>
            <w:pPr>
              <w:spacing w:after="20"/>
              <w:ind w:left="20"/>
              <w:jc w:val="both"/>
            </w:pPr>
            <w:r>
              <w:rPr>
                <w:rFonts w:ascii="Times New Roman"/>
                <w:b w:val="false"/>
                <w:i w:val="false"/>
                <w:color w:val="000000"/>
                <w:sz w:val="20"/>
              </w:rPr>
              <w:t>
15.2. Наименование меры</w:t>
            </w:r>
            <w:r>
              <w:br/>
            </w:r>
            <w:r>
              <w:rPr>
                <w:rFonts w:ascii="Times New Roman"/>
                <w:b w:val="false"/>
                <w:i w:val="false"/>
                <w:color w:val="000000"/>
                <w:sz w:val="20"/>
              </w:rPr>
              <w:t>
(smsdo:‌Measure‌Name)</w:t>
            </w:r>
          </w:p>
          <w:bookmarkEnd w:id="22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28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2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286"/>
          <w:p>
            <w:pPr>
              <w:spacing w:after="20"/>
              <w:ind w:left="20"/>
              <w:jc w:val="both"/>
            </w:pPr>
            <w:r>
              <w:rPr>
                <w:rFonts w:ascii="Times New Roman"/>
                <w:b w:val="false"/>
                <w:i w:val="false"/>
                <w:color w:val="000000"/>
                <w:sz w:val="20"/>
              </w:rPr>
              <w:t>
15.3. Документ, регламентирующий введение (отмену) меры</w:t>
            </w:r>
            <w:r>
              <w:br/>
            </w:r>
            <w:r>
              <w:rPr>
                <w:rFonts w:ascii="Times New Roman"/>
                <w:b w:val="false"/>
                <w:i w:val="false"/>
                <w:color w:val="000000"/>
                <w:sz w:val="20"/>
              </w:rPr>
              <w:t>
(smcdo:‌Measure‌Doc‌Details)</w:t>
            </w:r>
          </w:p>
          <w:bookmarkEnd w:id="22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регламентирующем введение (отмену)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287"/>
          <w:p>
            <w:pPr>
              <w:spacing w:after="20"/>
              <w:ind w:left="20"/>
              <w:jc w:val="both"/>
            </w:pPr>
            <w:r>
              <w:rPr>
                <w:rFonts w:ascii="Times New Roman"/>
                <w:b w:val="false"/>
                <w:i w:val="false"/>
                <w:color w:val="000000"/>
                <w:sz w:val="20"/>
              </w:rPr>
              <w:t>
ccdo:‌Doc‌Content‌Details‌Type (M.CDT.00105)</w:t>
            </w:r>
            <w:r>
              <w:br/>
            </w:r>
            <w:r>
              <w:rPr>
                <w:rFonts w:ascii="Times New Roman"/>
                <w:b w:val="false"/>
                <w:i w:val="false"/>
                <w:color w:val="000000"/>
                <w:sz w:val="20"/>
              </w:rPr>
              <w:t>
Определяется областями значений вложенных элементов</w:t>
            </w:r>
          </w:p>
          <w:bookmarkEnd w:id="22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288"/>
          <w:p>
            <w:pPr>
              <w:spacing w:after="20"/>
              <w:ind w:left="20"/>
              <w:jc w:val="both"/>
            </w:pPr>
            <w:r>
              <w:rPr>
                <w:rFonts w:ascii="Times New Roman"/>
                <w:b w:val="false"/>
                <w:i w:val="false"/>
                <w:color w:val="000000"/>
                <w:sz w:val="20"/>
              </w:rPr>
              <w:t>
15.3.1. Код страны</w:t>
            </w:r>
            <w:r>
              <w:br/>
            </w:r>
            <w:r>
              <w:rPr>
                <w:rFonts w:ascii="Times New Roman"/>
                <w:b w:val="false"/>
                <w:i w:val="false"/>
                <w:color w:val="000000"/>
                <w:sz w:val="20"/>
              </w:rPr>
              <w:t>
(csdo:‌Unified‌Country‌Code)</w:t>
            </w:r>
          </w:p>
          <w:bookmarkEnd w:id="22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28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2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29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29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292"/>
          <w:p>
            <w:pPr>
              <w:spacing w:after="20"/>
              <w:ind w:left="20"/>
              <w:jc w:val="both"/>
            </w:pPr>
            <w:r>
              <w:rPr>
                <w:rFonts w:ascii="Times New Roman"/>
                <w:b w:val="false"/>
                <w:i w:val="false"/>
                <w:color w:val="000000"/>
                <w:sz w:val="20"/>
              </w:rPr>
              <w:t>
15.3.2. Код языка</w:t>
            </w:r>
            <w:r>
              <w:br/>
            </w:r>
            <w:r>
              <w:rPr>
                <w:rFonts w:ascii="Times New Roman"/>
                <w:b w:val="false"/>
                <w:i w:val="false"/>
                <w:color w:val="000000"/>
                <w:sz w:val="20"/>
              </w:rPr>
              <w:t>
(csdo:‌Language‌Code)</w:t>
            </w:r>
          </w:p>
          <w:bookmarkEnd w:id="22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293"/>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22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294"/>
          <w:p>
            <w:pPr>
              <w:spacing w:after="20"/>
              <w:ind w:left="20"/>
              <w:jc w:val="both"/>
            </w:pPr>
            <w:r>
              <w:rPr>
                <w:rFonts w:ascii="Times New Roman"/>
                <w:b w:val="false"/>
                <w:i w:val="false"/>
                <w:color w:val="000000"/>
                <w:sz w:val="20"/>
              </w:rPr>
              <w:t>
15.3.3. Код вида документа</w:t>
            </w:r>
            <w:r>
              <w:br/>
            </w:r>
            <w:r>
              <w:rPr>
                <w:rFonts w:ascii="Times New Roman"/>
                <w:b w:val="false"/>
                <w:i w:val="false"/>
                <w:color w:val="000000"/>
                <w:sz w:val="20"/>
              </w:rPr>
              <w:t>
(csdo:‌Doc‌Kind‌Code)</w:t>
            </w:r>
          </w:p>
          <w:bookmarkEnd w:id="22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295"/>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29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29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2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298"/>
          <w:p>
            <w:pPr>
              <w:spacing w:after="20"/>
              <w:ind w:left="20"/>
              <w:jc w:val="both"/>
            </w:pPr>
            <w:r>
              <w:rPr>
                <w:rFonts w:ascii="Times New Roman"/>
                <w:b w:val="false"/>
                <w:i w:val="false"/>
                <w:color w:val="000000"/>
                <w:sz w:val="20"/>
              </w:rPr>
              <w:t>
15.3.4. Наименование вида документа</w:t>
            </w:r>
            <w:r>
              <w:br/>
            </w:r>
            <w:r>
              <w:rPr>
                <w:rFonts w:ascii="Times New Roman"/>
                <w:b w:val="false"/>
                <w:i w:val="false"/>
                <w:color w:val="000000"/>
                <w:sz w:val="20"/>
              </w:rPr>
              <w:t>
(csdo:‌Doc‌Kind‌Name)</w:t>
            </w:r>
          </w:p>
          <w:bookmarkEnd w:id="22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29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22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300"/>
          <w:p>
            <w:pPr>
              <w:spacing w:after="20"/>
              <w:ind w:left="20"/>
              <w:jc w:val="both"/>
            </w:pPr>
            <w:r>
              <w:rPr>
                <w:rFonts w:ascii="Times New Roman"/>
                <w:b w:val="false"/>
                <w:i w:val="false"/>
                <w:color w:val="000000"/>
                <w:sz w:val="20"/>
              </w:rPr>
              <w:t>
15.3.5. Наименование документа</w:t>
            </w:r>
            <w:r>
              <w:br/>
            </w:r>
            <w:r>
              <w:rPr>
                <w:rFonts w:ascii="Times New Roman"/>
                <w:b w:val="false"/>
                <w:i w:val="false"/>
                <w:color w:val="000000"/>
                <w:sz w:val="20"/>
              </w:rPr>
              <w:t>
(csdo:‌Doc‌Name)</w:t>
            </w:r>
          </w:p>
          <w:bookmarkEnd w:id="23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30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23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302"/>
          <w:p>
            <w:pPr>
              <w:spacing w:after="20"/>
              <w:ind w:left="20"/>
              <w:jc w:val="both"/>
            </w:pPr>
            <w:r>
              <w:rPr>
                <w:rFonts w:ascii="Times New Roman"/>
                <w:b w:val="false"/>
                <w:i w:val="false"/>
                <w:color w:val="000000"/>
                <w:sz w:val="20"/>
              </w:rPr>
              <w:t>
15.3.6. Серия документа</w:t>
            </w:r>
            <w:r>
              <w:br/>
            </w:r>
            <w:r>
              <w:rPr>
                <w:rFonts w:ascii="Times New Roman"/>
                <w:b w:val="false"/>
                <w:i w:val="false"/>
                <w:color w:val="000000"/>
                <w:sz w:val="20"/>
              </w:rPr>
              <w:t>
(csdo:‌Doc‌Series‌Id)</w:t>
            </w:r>
          </w:p>
          <w:bookmarkEnd w:id="23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30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3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304"/>
          <w:p>
            <w:pPr>
              <w:spacing w:after="20"/>
              <w:ind w:left="20"/>
              <w:jc w:val="both"/>
            </w:pPr>
            <w:r>
              <w:rPr>
                <w:rFonts w:ascii="Times New Roman"/>
                <w:b w:val="false"/>
                <w:i w:val="false"/>
                <w:color w:val="000000"/>
                <w:sz w:val="20"/>
              </w:rPr>
              <w:t>
15.3.7. Номер документа</w:t>
            </w:r>
            <w:r>
              <w:br/>
            </w:r>
            <w:r>
              <w:rPr>
                <w:rFonts w:ascii="Times New Roman"/>
                <w:b w:val="false"/>
                <w:i w:val="false"/>
                <w:color w:val="000000"/>
                <w:sz w:val="20"/>
              </w:rPr>
              <w:t>
(csdo:‌Doc‌Id)</w:t>
            </w:r>
          </w:p>
          <w:bookmarkEnd w:id="23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30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23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306"/>
          <w:p>
            <w:pPr>
              <w:spacing w:after="20"/>
              <w:ind w:left="20"/>
              <w:jc w:val="both"/>
            </w:pPr>
            <w:r>
              <w:rPr>
                <w:rFonts w:ascii="Times New Roman"/>
                <w:b w:val="false"/>
                <w:i w:val="false"/>
                <w:color w:val="000000"/>
                <w:sz w:val="20"/>
              </w:rPr>
              <w:t>
15.3.8. Дата документа</w:t>
            </w:r>
            <w:r>
              <w:br/>
            </w:r>
            <w:r>
              <w:rPr>
                <w:rFonts w:ascii="Times New Roman"/>
                <w:b w:val="false"/>
                <w:i w:val="false"/>
                <w:color w:val="000000"/>
                <w:sz w:val="20"/>
              </w:rPr>
              <w:t>
(csdo:‌Doc‌Creation‌Date)</w:t>
            </w:r>
          </w:p>
          <w:bookmarkEnd w:id="23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30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3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308"/>
          <w:p>
            <w:pPr>
              <w:spacing w:after="20"/>
              <w:ind w:left="20"/>
              <w:jc w:val="both"/>
            </w:pPr>
            <w:r>
              <w:rPr>
                <w:rFonts w:ascii="Times New Roman"/>
                <w:b w:val="false"/>
                <w:i w:val="false"/>
                <w:color w:val="000000"/>
                <w:sz w:val="20"/>
              </w:rPr>
              <w:t>
15.3.9. Дата начала срока действия документа</w:t>
            </w:r>
            <w:r>
              <w:br/>
            </w:r>
            <w:r>
              <w:rPr>
                <w:rFonts w:ascii="Times New Roman"/>
                <w:b w:val="false"/>
                <w:i w:val="false"/>
                <w:color w:val="000000"/>
                <w:sz w:val="20"/>
              </w:rPr>
              <w:t>
(csdo:‌Doc‌Start‌Date)</w:t>
            </w:r>
          </w:p>
          <w:bookmarkEnd w:id="23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30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3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310"/>
          <w:p>
            <w:pPr>
              <w:spacing w:after="20"/>
              <w:ind w:left="20"/>
              <w:jc w:val="both"/>
            </w:pPr>
            <w:r>
              <w:rPr>
                <w:rFonts w:ascii="Times New Roman"/>
                <w:b w:val="false"/>
                <w:i w:val="false"/>
                <w:color w:val="000000"/>
                <w:sz w:val="20"/>
              </w:rPr>
              <w:t>
15.3.10. Дата истечения срока действия документа</w:t>
            </w:r>
            <w:r>
              <w:br/>
            </w:r>
            <w:r>
              <w:rPr>
                <w:rFonts w:ascii="Times New Roman"/>
                <w:b w:val="false"/>
                <w:i w:val="false"/>
                <w:color w:val="000000"/>
                <w:sz w:val="20"/>
              </w:rPr>
              <w:t>
(csdo:‌Doc‌Validity‌Date)</w:t>
            </w:r>
          </w:p>
          <w:bookmarkEnd w:id="23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31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серией стандартов ISO 8601</w:t>
            </w:r>
          </w:p>
          <w:bookmarkEnd w:id="23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2312"/>
          <w:p>
            <w:pPr>
              <w:spacing w:after="20"/>
              <w:ind w:left="20"/>
              <w:jc w:val="both"/>
            </w:pPr>
            <w:r>
              <w:rPr>
                <w:rFonts w:ascii="Times New Roman"/>
                <w:b w:val="false"/>
                <w:i w:val="false"/>
                <w:color w:val="000000"/>
                <w:sz w:val="20"/>
              </w:rPr>
              <w:t>
15.3.11. Срок действия документа</w:t>
            </w:r>
            <w:r>
              <w:br/>
            </w:r>
            <w:r>
              <w:rPr>
                <w:rFonts w:ascii="Times New Roman"/>
                <w:b w:val="false"/>
                <w:i w:val="false"/>
                <w:color w:val="000000"/>
                <w:sz w:val="20"/>
              </w:rPr>
              <w:t>
(csdo:‌Doc‌Validity‌Duration)</w:t>
            </w:r>
          </w:p>
          <w:bookmarkEnd w:id="23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313"/>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серией стандартов ISO 8601</w:t>
            </w:r>
          </w:p>
          <w:bookmarkEnd w:id="23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314"/>
          <w:p>
            <w:pPr>
              <w:spacing w:after="20"/>
              <w:ind w:left="20"/>
              <w:jc w:val="both"/>
            </w:pPr>
            <w:r>
              <w:rPr>
                <w:rFonts w:ascii="Times New Roman"/>
                <w:b w:val="false"/>
                <w:i w:val="false"/>
                <w:color w:val="000000"/>
                <w:sz w:val="20"/>
              </w:rPr>
              <w:t>
15.3.12. Идентификатор уполномоченного органа</w:t>
            </w:r>
            <w:r>
              <w:br/>
            </w:r>
            <w:r>
              <w:rPr>
                <w:rFonts w:ascii="Times New Roman"/>
                <w:b w:val="false"/>
                <w:i w:val="false"/>
                <w:color w:val="000000"/>
                <w:sz w:val="20"/>
              </w:rPr>
              <w:t>
(csdo:‌Authority‌Id)</w:t>
            </w:r>
          </w:p>
          <w:bookmarkEnd w:id="23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31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3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316"/>
          <w:p>
            <w:pPr>
              <w:spacing w:after="20"/>
              <w:ind w:left="20"/>
              <w:jc w:val="both"/>
            </w:pPr>
            <w:r>
              <w:rPr>
                <w:rFonts w:ascii="Times New Roman"/>
                <w:b w:val="false"/>
                <w:i w:val="false"/>
                <w:color w:val="000000"/>
                <w:sz w:val="20"/>
              </w:rPr>
              <w:t>
15.3.13. Наименование уполномоченного органа</w:t>
            </w:r>
            <w:r>
              <w:br/>
            </w:r>
            <w:r>
              <w:rPr>
                <w:rFonts w:ascii="Times New Roman"/>
                <w:b w:val="false"/>
                <w:i w:val="false"/>
                <w:color w:val="000000"/>
                <w:sz w:val="20"/>
              </w:rPr>
              <w:t>
(csdo:‌Authority‌Name)</w:t>
            </w:r>
          </w:p>
          <w:bookmarkEnd w:id="23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31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3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318"/>
          <w:p>
            <w:pPr>
              <w:spacing w:after="20"/>
              <w:ind w:left="20"/>
              <w:jc w:val="both"/>
            </w:pPr>
            <w:r>
              <w:rPr>
                <w:rFonts w:ascii="Times New Roman"/>
                <w:b w:val="false"/>
                <w:i w:val="false"/>
                <w:color w:val="000000"/>
                <w:sz w:val="20"/>
              </w:rPr>
              <w:t>
15.3.14. Описание</w:t>
            </w:r>
            <w:r>
              <w:br/>
            </w:r>
            <w:r>
              <w:rPr>
                <w:rFonts w:ascii="Times New Roman"/>
                <w:b w:val="false"/>
                <w:i w:val="false"/>
                <w:color w:val="000000"/>
                <w:sz w:val="20"/>
              </w:rPr>
              <w:t>
(csdo:‌Description‌Text)</w:t>
            </w:r>
          </w:p>
          <w:bookmarkEnd w:id="23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31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23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320"/>
          <w:p>
            <w:pPr>
              <w:spacing w:after="20"/>
              <w:ind w:left="20"/>
              <w:jc w:val="both"/>
            </w:pPr>
            <w:r>
              <w:rPr>
                <w:rFonts w:ascii="Times New Roman"/>
                <w:b w:val="false"/>
                <w:i w:val="false"/>
                <w:color w:val="000000"/>
                <w:sz w:val="20"/>
              </w:rPr>
              <w:t>
15.3.15. Количество листов</w:t>
            </w:r>
            <w:r>
              <w:br/>
            </w:r>
            <w:r>
              <w:rPr>
                <w:rFonts w:ascii="Times New Roman"/>
                <w:b w:val="false"/>
                <w:i w:val="false"/>
                <w:color w:val="000000"/>
                <w:sz w:val="20"/>
              </w:rPr>
              <w:t>
(csdo:‌Page‌Quantity)</w:t>
            </w:r>
          </w:p>
          <w:bookmarkEnd w:id="23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321"/>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p>
          <w:bookmarkEnd w:id="23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322"/>
          <w:p>
            <w:pPr>
              <w:spacing w:after="20"/>
              <w:ind w:left="20"/>
              <w:jc w:val="both"/>
            </w:pPr>
            <w:r>
              <w:rPr>
                <w:rFonts w:ascii="Times New Roman"/>
                <w:b w:val="false"/>
                <w:i w:val="false"/>
                <w:color w:val="000000"/>
                <w:sz w:val="20"/>
              </w:rPr>
              <w:t>
15.3.16. XML-документ</w:t>
            </w:r>
            <w:r>
              <w:br/>
            </w:r>
            <w:r>
              <w:rPr>
                <w:rFonts w:ascii="Times New Roman"/>
                <w:b w:val="false"/>
                <w:i w:val="false"/>
                <w:color w:val="000000"/>
                <w:sz w:val="20"/>
              </w:rPr>
              <w:t>
(ccdo:‌Any‌Details)</w:t>
            </w:r>
          </w:p>
          <w:bookmarkEnd w:id="23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323"/>
          <w:p>
            <w:pPr>
              <w:spacing w:after="20"/>
              <w:ind w:left="20"/>
              <w:jc w:val="both"/>
            </w:pPr>
            <w:r>
              <w:rPr>
                <w:rFonts w:ascii="Times New Roman"/>
                <w:b w:val="false"/>
                <w:i w:val="false"/>
                <w:color w:val="000000"/>
                <w:sz w:val="20"/>
              </w:rPr>
              <w:t>
ccdo:‌Any‌Details‌Type (M.CDT.00086)</w:t>
            </w:r>
            <w:r>
              <w:br/>
            </w:r>
            <w:r>
              <w:rPr>
                <w:rFonts w:ascii="Times New Roman"/>
                <w:b w:val="false"/>
                <w:i w:val="false"/>
                <w:color w:val="000000"/>
                <w:sz w:val="20"/>
              </w:rPr>
              <w:t>
Определяется областями значений вложенных элементов</w:t>
            </w:r>
          </w:p>
          <w:bookmarkEnd w:id="23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*.1. XML-документ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324"/>
          <w:p>
            <w:pPr>
              <w:spacing w:after="20"/>
              <w:ind w:left="20"/>
              <w:jc w:val="both"/>
            </w:pPr>
            <w:r>
              <w:rPr>
                <w:rFonts w:ascii="Times New Roman"/>
                <w:b w:val="false"/>
                <w:i w:val="false"/>
                <w:color w:val="000000"/>
                <w:sz w:val="20"/>
              </w:rPr>
              <w:t>
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имен: любое.</w:t>
            </w:r>
            <w:r>
              <w:br/>
            </w:r>
            <w:r>
              <w:rPr>
                <w:rFonts w:ascii="Times New Roman"/>
                <w:b w:val="false"/>
                <w:i w:val="false"/>
                <w:color w:val="000000"/>
                <w:sz w:val="20"/>
              </w:rPr>
              <w:t>
Валидация: производится всегда</w:t>
            </w:r>
          </w:p>
          <w:bookmarkEnd w:id="23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325"/>
          <w:p>
            <w:pPr>
              <w:spacing w:after="20"/>
              <w:ind w:left="20"/>
              <w:jc w:val="both"/>
            </w:pPr>
            <w:r>
              <w:rPr>
                <w:rFonts w:ascii="Times New Roman"/>
                <w:b w:val="false"/>
                <w:i w:val="false"/>
                <w:color w:val="000000"/>
                <w:sz w:val="20"/>
              </w:rPr>
              <w:t>
15.3.17. Документ в бинарном формате</w:t>
            </w:r>
            <w:r>
              <w:br/>
            </w:r>
            <w:r>
              <w:rPr>
                <w:rFonts w:ascii="Times New Roman"/>
                <w:b w:val="false"/>
                <w:i w:val="false"/>
                <w:color w:val="000000"/>
                <w:sz w:val="20"/>
              </w:rPr>
              <w:t>
(csdo:‌Doc‌Binary‌Text)</w:t>
            </w:r>
          </w:p>
          <w:bookmarkEnd w:id="232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326"/>
          <w:p>
            <w:pPr>
              <w:spacing w:after="20"/>
              <w:ind w:left="20"/>
              <w:jc w:val="both"/>
            </w:pPr>
            <w:r>
              <w:rPr>
                <w:rFonts w:ascii="Times New Roman"/>
                <w:b w:val="false"/>
                <w:i w:val="false"/>
                <w:color w:val="000000"/>
                <w:sz w:val="20"/>
              </w:rPr>
              <w:t>
csdo:‌Binary‌Text‌Type (M.SDT.00143)</w:t>
            </w:r>
            <w:r>
              <w:br/>
            </w:r>
            <w:r>
              <w:rPr>
                <w:rFonts w:ascii="Times New Roman"/>
                <w:b w:val="false"/>
                <w:i w:val="false"/>
                <w:color w:val="000000"/>
                <w:sz w:val="20"/>
              </w:rPr>
              <w:t>
Конечная последовательность двоичных октетов (байтов)</w:t>
            </w:r>
          </w:p>
          <w:bookmarkEnd w:id="23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2327"/>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232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328"/>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23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2329"/>
          <w:p>
            <w:pPr>
              <w:spacing w:after="20"/>
              <w:ind w:left="20"/>
              <w:jc w:val="both"/>
            </w:pPr>
            <w:r>
              <w:rPr>
                <w:rFonts w:ascii="Times New Roman"/>
                <w:b w:val="false"/>
                <w:i w:val="false"/>
                <w:color w:val="000000"/>
                <w:sz w:val="20"/>
              </w:rPr>
              <w:t>
15.4. Описание</w:t>
            </w:r>
            <w:r>
              <w:br/>
            </w:r>
            <w:r>
              <w:rPr>
                <w:rFonts w:ascii="Times New Roman"/>
                <w:b w:val="false"/>
                <w:i w:val="false"/>
                <w:color w:val="000000"/>
                <w:sz w:val="20"/>
              </w:rPr>
              <w:t>
(csdo:‌Description‌Text)</w:t>
            </w:r>
          </w:p>
          <w:bookmarkEnd w:id="232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(описание) вводимой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330"/>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23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71" w:id="2331"/>
    <w:p>
      <w:pPr>
        <w:spacing w:after="0"/>
        <w:ind w:left="0"/>
        <w:jc w:val="both"/>
      </w:pPr>
      <w:r>
        <w:rPr>
          <w:rFonts w:ascii="Times New Roman"/>
          <w:b w:val="false"/>
          <w:i w:val="false"/>
          <w:color w:val="000000"/>
          <w:sz w:val="28"/>
        </w:rPr>
        <w:t>
      25. Описание структуры электронного документа (сведений) "Обобщенные сведения о ветеринарных документах" (R.SM.SS.03.003) приведено в таблице 17.</w:t>
      </w:r>
    </w:p>
    <w:bookmarkEnd w:id="2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3673" w:id="2332"/>
    <w:p>
      <w:pPr>
        <w:spacing w:after="0"/>
        <w:ind w:left="0"/>
        <w:jc w:val="left"/>
      </w:pPr>
      <w:r>
        <w:rPr>
          <w:rFonts w:ascii="Times New Roman"/>
          <w:b/>
          <w:i w:val="false"/>
          <w:color w:val="000000"/>
        </w:rPr>
        <w:t xml:space="preserve"> Описание структуры электронного документа (сведений) "Обобщенные сведения о ветеринарных документах" (R.SM.SS.03.003)</w:t>
      </w:r>
    </w:p>
    <w:bookmarkEnd w:id="2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308"/>
        <w:gridCol w:w="10640"/>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обобщенные сведения о ветеринарных документах</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ветеринарных документах по запросу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urn:EEC:R:SM:SS:03:VeterinaryDocumentAggregateData:v1.1.0</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VeterinaryDocumentAggregateDataDetails</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EEC_R_SM_SS_03_VeterinaryDocumentAggregateData_v1.1.0.xsd</w:t>
            </w:r>
          </w:p>
        </w:tc>
      </w:tr>
    </w:tbl>
    <w:bookmarkStart w:name="z3674" w:id="2333"/>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3676" w:id="2334"/>
    <w:p>
      <w:pPr>
        <w:spacing w:after="0"/>
        <w:ind w:left="0"/>
        <w:jc w:val="left"/>
      </w:pPr>
      <w:r>
        <w:rPr>
          <w:rFonts w:ascii="Times New Roman"/>
          <w:b/>
          <w:i w:val="false"/>
          <w:color w:val="000000"/>
        </w:rPr>
        <w:t xml:space="preserve"> Импортируемые пространства имен</w:t>
      </w:r>
    </w:p>
    <w:bookmarkEnd w:id="2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0164"/>
        <w:gridCol w:w="1632"/>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77" w:id="233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335"/>
    <w:bookmarkStart w:name="z3678" w:id="2336"/>
    <w:p>
      <w:pPr>
        <w:spacing w:after="0"/>
        <w:ind w:left="0"/>
        <w:jc w:val="both"/>
      </w:pPr>
      <w:r>
        <w:rPr>
          <w:rFonts w:ascii="Times New Roman"/>
          <w:b w:val="false"/>
          <w:i w:val="false"/>
          <w:color w:val="000000"/>
          <w:sz w:val="28"/>
        </w:rPr>
        <w:t>
      27. Реквизитный состав структуры электронного документа (сведений) "Обобщенные сведения о ветеринарных документах" (R.SM.SS.03.003) приведен в таблице 19.</w:t>
      </w:r>
    </w:p>
    <w:bookmarkEnd w:id="2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680" w:id="2337"/>
    <w:p>
      <w:pPr>
        <w:spacing w:after="0"/>
        <w:ind w:left="0"/>
        <w:jc w:val="left"/>
      </w:pPr>
      <w:r>
        <w:rPr>
          <w:rFonts w:ascii="Times New Roman"/>
          <w:b/>
          <w:i w:val="false"/>
          <w:color w:val="000000"/>
        </w:rPr>
        <w:t xml:space="preserve"> Реквизитный состав структуры электронного документа (сведений) "Обобщенные сведения о ветеринарных документах" (R.SM.SS.03.003)</w:t>
      </w:r>
    </w:p>
    <w:bookmarkEnd w:id="2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
        <w:gridCol w:w="1"/>
        <w:gridCol w:w="1"/>
        <w:gridCol w:w="4806"/>
        <w:gridCol w:w="352"/>
        <w:gridCol w:w="2132"/>
        <w:gridCol w:w="8847"/>
        <w:gridCol w:w="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338"/>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23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339"/>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23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340"/>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23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341"/>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23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342"/>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23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343"/>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23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344"/>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23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345"/>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23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346"/>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23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347"/>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23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348"/>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23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34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23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350"/>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23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351"/>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23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352"/>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235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предоставивший сведения о ветеринарных документах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35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3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235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35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35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3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356"/>
          <w:p>
            <w:pPr>
              <w:spacing w:after="20"/>
              <w:ind w:left="20"/>
              <w:jc w:val="both"/>
            </w:pPr>
            <w:r>
              <w:rPr>
                <w:rFonts w:ascii="Times New Roman"/>
                <w:b w:val="false"/>
                <w:i w:val="false"/>
                <w:color w:val="000000"/>
                <w:sz w:val="20"/>
              </w:rPr>
              <w:t>
3. Период</w:t>
            </w:r>
            <w:r>
              <w:br/>
            </w:r>
            <w:r>
              <w:rPr>
                <w:rFonts w:ascii="Times New Roman"/>
                <w:b w:val="false"/>
                <w:i w:val="false"/>
                <w:color w:val="000000"/>
                <w:sz w:val="20"/>
              </w:rPr>
              <w:t>
(ccdo:‌Period‌Details)</w:t>
            </w:r>
          </w:p>
          <w:bookmarkEnd w:id="235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промежуток времени с указанием начальной и конечной дат и времени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357"/>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23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358"/>
          <w:p>
            <w:pPr>
              <w:spacing w:after="20"/>
              <w:ind w:left="20"/>
              <w:jc w:val="both"/>
            </w:pPr>
            <w:r>
              <w:rPr>
                <w:rFonts w:ascii="Times New Roman"/>
                <w:b w:val="false"/>
                <w:i w:val="false"/>
                <w:color w:val="000000"/>
                <w:sz w:val="20"/>
              </w:rPr>
              <w:t>
3.1. Начальная дата и время</w:t>
            </w:r>
            <w:r>
              <w:br/>
            </w:r>
            <w:r>
              <w:rPr>
                <w:rFonts w:ascii="Times New Roman"/>
                <w:b w:val="false"/>
                <w:i w:val="false"/>
                <w:color w:val="000000"/>
                <w:sz w:val="20"/>
              </w:rPr>
              <w:t>
(csdo:‌Start‌Date‌Time)</w:t>
            </w:r>
          </w:p>
          <w:bookmarkEnd w:id="235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35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23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360"/>
          <w:p>
            <w:pPr>
              <w:spacing w:after="20"/>
              <w:ind w:left="20"/>
              <w:jc w:val="both"/>
            </w:pPr>
            <w:r>
              <w:rPr>
                <w:rFonts w:ascii="Times New Roman"/>
                <w:b w:val="false"/>
                <w:i w:val="false"/>
                <w:color w:val="000000"/>
                <w:sz w:val="20"/>
              </w:rPr>
              <w:t>
3.2. Конечная дата и время</w:t>
            </w:r>
            <w:r>
              <w:br/>
            </w:r>
            <w:r>
              <w:rPr>
                <w:rFonts w:ascii="Times New Roman"/>
                <w:b w:val="false"/>
                <w:i w:val="false"/>
                <w:color w:val="000000"/>
                <w:sz w:val="20"/>
              </w:rPr>
              <w:t>
(csdo:‌End‌Date‌Time)</w:t>
            </w:r>
          </w:p>
          <w:bookmarkEnd w:id="236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2361"/>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серией стандартов ISO 8601</w:t>
            </w:r>
          </w:p>
          <w:bookmarkEnd w:id="23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362"/>
          <w:p>
            <w:pPr>
              <w:spacing w:after="20"/>
              <w:ind w:left="20"/>
              <w:jc w:val="both"/>
            </w:pPr>
            <w:r>
              <w:rPr>
                <w:rFonts w:ascii="Times New Roman"/>
                <w:b w:val="false"/>
                <w:i w:val="false"/>
                <w:color w:val="000000"/>
                <w:sz w:val="20"/>
              </w:rPr>
              <w:t>
4. Код вида документа</w:t>
            </w:r>
            <w:r>
              <w:br/>
            </w:r>
            <w:r>
              <w:rPr>
                <w:rFonts w:ascii="Times New Roman"/>
                <w:b w:val="false"/>
                <w:i w:val="false"/>
                <w:color w:val="000000"/>
                <w:sz w:val="20"/>
              </w:rPr>
              <w:t>
(csdo:‌Doc‌Kind‌Code)</w:t>
            </w:r>
          </w:p>
          <w:bookmarkEnd w:id="236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363"/>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3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36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36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36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3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366"/>
          <w:p>
            <w:pPr>
              <w:spacing w:after="20"/>
              <w:ind w:left="20"/>
              <w:jc w:val="both"/>
            </w:pPr>
            <w:r>
              <w:rPr>
                <w:rFonts w:ascii="Times New Roman"/>
                <w:b w:val="false"/>
                <w:i w:val="false"/>
                <w:color w:val="000000"/>
                <w:sz w:val="20"/>
              </w:rPr>
              <w:t>
5. Код вида (формы) ветеринарного сертификата</w:t>
            </w:r>
            <w:r>
              <w:br/>
            </w:r>
            <w:r>
              <w:rPr>
                <w:rFonts w:ascii="Times New Roman"/>
                <w:b w:val="false"/>
                <w:i w:val="false"/>
                <w:color w:val="000000"/>
                <w:sz w:val="20"/>
              </w:rPr>
              <w:t>
(smsdo:‌Veterinary‌Certificate‌Kind‌Code)</w:t>
            </w:r>
          </w:p>
          <w:bookmarkEnd w:id="236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ветеринарного сертификата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367"/>
          <w:p>
            <w:pPr>
              <w:spacing w:after="20"/>
              <w:ind w:left="20"/>
              <w:jc w:val="both"/>
            </w:pPr>
            <w:r>
              <w:rPr>
                <w:rFonts w:ascii="Times New Roman"/>
                <w:b w:val="false"/>
                <w:i w:val="false"/>
                <w:color w:val="000000"/>
                <w:sz w:val="20"/>
              </w:rPr>
              <w:t>
csdo:‌Code1‌Type (M.SDT.00169)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1</w:t>
            </w:r>
          </w:p>
          <w:bookmarkEnd w:id="23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368"/>
          <w:p>
            <w:pPr>
              <w:spacing w:after="20"/>
              <w:ind w:left="20"/>
              <w:jc w:val="both"/>
            </w:pPr>
            <w:r>
              <w:rPr>
                <w:rFonts w:ascii="Times New Roman"/>
                <w:b w:val="false"/>
                <w:i w:val="false"/>
                <w:color w:val="000000"/>
                <w:sz w:val="20"/>
              </w:rPr>
              <w:t>
6. Код статуса документа</w:t>
            </w:r>
            <w:r>
              <w:br/>
            </w:r>
            <w:r>
              <w:rPr>
                <w:rFonts w:ascii="Times New Roman"/>
                <w:b w:val="false"/>
                <w:i w:val="false"/>
                <w:color w:val="000000"/>
                <w:sz w:val="20"/>
              </w:rPr>
              <w:t>
(csdo:‌Doc‌Status‌Code)</w:t>
            </w:r>
          </w:p>
          <w:bookmarkEnd w:id="236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ветеринарного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369"/>
          <w:p>
            <w:pPr>
              <w:spacing w:after="20"/>
              <w:ind w:left="20"/>
              <w:jc w:val="both"/>
            </w:pPr>
            <w:r>
              <w:rPr>
                <w:rFonts w:ascii="Times New Roman"/>
                <w:b w:val="false"/>
                <w:i w:val="false"/>
                <w:color w:val="000000"/>
                <w:sz w:val="20"/>
              </w:rPr>
              <w:t>
csdo:‌Doc‌Status‌Code‌Type (M.SDT.00176)</w:t>
            </w:r>
            <w:r>
              <w:br/>
            </w:r>
            <w:r>
              <w:rPr>
                <w:rFonts w:ascii="Times New Roman"/>
                <w:b w:val="false"/>
                <w:i w:val="false"/>
                <w:color w:val="000000"/>
                <w:sz w:val="20"/>
              </w:rPr>
              <w:t>
Значение кода в соответствии со справочником статусов действия документа</w:t>
            </w:r>
          </w:p>
          <w:bookmarkEnd w:id="23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370"/>
          <w:p>
            <w:pPr>
              <w:spacing w:after="20"/>
              <w:ind w:left="20"/>
              <w:jc w:val="both"/>
            </w:pPr>
            <w:r>
              <w:rPr>
                <w:rFonts w:ascii="Times New Roman"/>
                <w:b w:val="false"/>
                <w:i w:val="false"/>
                <w:color w:val="000000"/>
                <w:sz w:val="20"/>
              </w:rPr>
              <w:t>
7. Продукция, подлежащая ветеринарному контролю (надзору)</w:t>
            </w:r>
            <w:r>
              <w:br/>
            </w:r>
            <w:r>
              <w:rPr>
                <w:rFonts w:ascii="Times New Roman"/>
                <w:b w:val="false"/>
                <w:i w:val="false"/>
                <w:color w:val="000000"/>
                <w:sz w:val="20"/>
              </w:rPr>
              <w:t>
(smcdo:‌Veterinary‌Product‌Details)</w:t>
            </w:r>
          </w:p>
          <w:bookmarkEnd w:id="237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подлежащей ветеринарному контролю (надзору)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371"/>
          <w:p>
            <w:pPr>
              <w:spacing w:after="20"/>
              <w:ind w:left="20"/>
              <w:jc w:val="both"/>
            </w:pPr>
            <w:r>
              <w:rPr>
                <w:rFonts w:ascii="Times New Roman"/>
                <w:b w:val="false"/>
                <w:i w:val="false"/>
                <w:color w:val="000000"/>
                <w:sz w:val="20"/>
              </w:rPr>
              <w:t>
smcdo:‌Veterinary‌Product‌Details‌Type (M.SM.CDT.00087)</w:t>
            </w:r>
            <w:r>
              <w:br/>
            </w:r>
            <w:r>
              <w:rPr>
                <w:rFonts w:ascii="Times New Roman"/>
                <w:b w:val="false"/>
                <w:i w:val="false"/>
                <w:color w:val="000000"/>
                <w:sz w:val="20"/>
              </w:rPr>
              <w:t>
Определяется областями значений вложенных элементов</w:t>
            </w:r>
          </w:p>
          <w:bookmarkEnd w:id="23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372"/>
          <w:p>
            <w:pPr>
              <w:spacing w:after="20"/>
              <w:ind w:left="20"/>
              <w:jc w:val="both"/>
            </w:pPr>
            <w:r>
              <w:rPr>
                <w:rFonts w:ascii="Times New Roman"/>
                <w:b w:val="false"/>
                <w:i w:val="false"/>
                <w:color w:val="000000"/>
                <w:sz w:val="20"/>
              </w:rPr>
              <w:t>
7.1. Код подлежащей ветеринарному контролю (надзору) продукции</w:t>
            </w:r>
            <w:r>
              <w:br/>
            </w:r>
            <w:r>
              <w:rPr>
                <w:rFonts w:ascii="Times New Roman"/>
                <w:b w:val="false"/>
                <w:i w:val="false"/>
                <w:color w:val="000000"/>
                <w:sz w:val="20"/>
              </w:rPr>
              <w:t>
(smsdo:‌Veterinary‌Product‌Code)</w:t>
            </w:r>
          </w:p>
          <w:bookmarkEnd w:id="237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подлежащей ветеринарному контролю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373"/>
          <w:p>
            <w:pPr>
              <w:spacing w:after="20"/>
              <w:ind w:left="20"/>
              <w:jc w:val="both"/>
            </w:pPr>
            <w:r>
              <w:rPr>
                <w:rFonts w:ascii="Times New Roman"/>
                <w:b w:val="false"/>
                <w:i w:val="false"/>
                <w:color w:val="000000"/>
                <w:sz w:val="20"/>
              </w:rPr>
              <w:t>
smsdo:‌Veterinary‌Product‌Code‌Type (M.SM.SDT.00390)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\d{5}</w:t>
            </w:r>
          </w:p>
          <w:bookmarkEnd w:id="23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37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3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37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3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376"/>
          <w:p>
            <w:pPr>
              <w:spacing w:after="20"/>
              <w:ind w:left="20"/>
              <w:jc w:val="both"/>
            </w:pPr>
            <w:r>
              <w:rPr>
                <w:rFonts w:ascii="Times New Roman"/>
                <w:b w:val="false"/>
                <w:i w:val="false"/>
                <w:color w:val="000000"/>
                <w:sz w:val="20"/>
              </w:rPr>
              <w:t>
7.2. Наименование подлежащей ветеринарному контролю (надзору) продукции</w:t>
            </w:r>
            <w:r>
              <w:br/>
            </w:r>
            <w:r>
              <w:rPr>
                <w:rFonts w:ascii="Times New Roman"/>
                <w:b w:val="false"/>
                <w:i w:val="false"/>
                <w:color w:val="000000"/>
                <w:sz w:val="20"/>
              </w:rPr>
              <w:t>
(smsdo:‌Veterinary‌Product‌Name)</w:t>
            </w:r>
          </w:p>
          <w:bookmarkEnd w:id="23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подлежащей ветеринарному контролю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37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3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378"/>
          <w:p>
            <w:pPr>
              <w:spacing w:after="20"/>
              <w:ind w:left="20"/>
              <w:jc w:val="both"/>
            </w:pPr>
            <w:r>
              <w:rPr>
                <w:rFonts w:ascii="Times New Roman"/>
                <w:b w:val="false"/>
                <w:i w:val="false"/>
                <w:color w:val="000000"/>
                <w:sz w:val="20"/>
              </w:rPr>
              <w:t>
7.3. Код товара по ТН ВЭД ЕАЭС</w:t>
            </w:r>
            <w:r>
              <w:br/>
            </w:r>
            <w:r>
              <w:rPr>
                <w:rFonts w:ascii="Times New Roman"/>
                <w:b w:val="false"/>
                <w:i w:val="false"/>
                <w:color w:val="000000"/>
                <w:sz w:val="20"/>
              </w:rPr>
              <w:t>
(csdo:‌Commodity‌Code)</w:t>
            </w:r>
          </w:p>
          <w:bookmarkEnd w:id="23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379"/>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23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380"/>
          <w:p>
            <w:pPr>
              <w:spacing w:after="20"/>
              <w:ind w:left="20"/>
              <w:jc w:val="both"/>
            </w:pPr>
            <w:r>
              <w:rPr>
                <w:rFonts w:ascii="Times New Roman"/>
                <w:b w:val="false"/>
                <w:i w:val="false"/>
                <w:color w:val="000000"/>
                <w:sz w:val="20"/>
              </w:rPr>
              <w:t>
7.4. Наименование продукта</w:t>
            </w:r>
            <w:r>
              <w:br/>
            </w:r>
            <w:r>
              <w:rPr>
                <w:rFonts w:ascii="Times New Roman"/>
                <w:b w:val="false"/>
                <w:i w:val="false"/>
                <w:color w:val="000000"/>
                <w:sz w:val="20"/>
              </w:rPr>
              <w:t>
(csdo:‌Product‌Name)</w:t>
            </w:r>
          </w:p>
          <w:bookmarkEnd w:id="23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подлежащего ветеринарному контролю (надзору), присвоенное производителем и отличающее данный продукт от аналогичных продуктов других производителей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38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3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382"/>
          <w:p>
            <w:pPr>
              <w:spacing w:after="20"/>
              <w:ind w:left="20"/>
              <w:jc w:val="both"/>
            </w:pPr>
            <w:r>
              <w:rPr>
                <w:rFonts w:ascii="Times New Roman"/>
                <w:b w:val="false"/>
                <w:i w:val="false"/>
                <w:color w:val="000000"/>
                <w:sz w:val="20"/>
              </w:rPr>
              <w:t>
8. Количество товара</w:t>
            </w:r>
            <w:r>
              <w:br/>
            </w:r>
            <w:r>
              <w:rPr>
                <w:rFonts w:ascii="Times New Roman"/>
                <w:b w:val="false"/>
                <w:i w:val="false"/>
                <w:color w:val="000000"/>
                <w:sz w:val="20"/>
              </w:rPr>
              <w:t>
(csdo:‌Unified‌Commodity‌Measure)</w:t>
            </w:r>
          </w:p>
          <w:bookmarkEnd w:id="23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товара, выраженный в штуках, единицах массы, объемных или других единицах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2383"/>
          <w:p>
            <w:pPr>
              <w:spacing w:after="20"/>
              <w:ind w:left="20"/>
              <w:jc w:val="both"/>
            </w:pPr>
            <w:r>
              <w:rPr>
                <w:rFonts w:ascii="Times New Roman"/>
                <w:b w:val="false"/>
                <w:i w:val="false"/>
                <w:color w:val="000000"/>
                <w:sz w:val="20"/>
              </w:rPr>
              <w:t>
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Макс.кол-во цифр: 24.</w:t>
            </w:r>
            <w:r>
              <w:br/>
            </w:r>
            <w:r>
              <w:rPr>
                <w:rFonts w:ascii="Times New Roman"/>
                <w:b w:val="false"/>
                <w:i w:val="false"/>
                <w:color w:val="000000"/>
                <w:sz w:val="20"/>
              </w:rPr>
              <w:t>
Макс.кол-во дроб. цифр: 6</w:t>
            </w:r>
          </w:p>
          <w:bookmarkEnd w:id="23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384"/>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23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385"/>
          <w:p>
            <w:pPr>
              <w:spacing w:after="20"/>
              <w:ind w:left="20"/>
              <w:jc w:val="both"/>
            </w:pPr>
            <w:r>
              <w:rPr>
                <w:rFonts w:ascii="Times New Roman"/>
                <w:b w:val="false"/>
                <w:i w:val="false"/>
                <w:color w:val="000000"/>
                <w:sz w:val="20"/>
              </w:rPr>
              <w:t>
csdo:‌Measurement‌Unit‌Code‌Type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Шаблон: [0-9A-Z]{2,3}|\d{3,4}</w:t>
            </w:r>
          </w:p>
          <w:bookmarkEnd w:id="23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38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23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38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3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388"/>
          <w:p>
            <w:pPr>
              <w:spacing w:after="20"/>
              <w:ind w:left="20"/>
              <w:jc w:val="both"/>
            </w:pPr>
            <w:r>
              <w:rPr>
                <w:rFonts w:ascii="Times New Roman"/>
                <w:b w:val="false"/>
                <w:i w:val="false"/>
                <w:color w:val="000000"/>
                <w:sz w:val="20"/>
              </w:rPr>
              <w:t>
9. Участник цепи поставки</w:t>
            </w:r>
            <w:r>
              <w:br/>
            </w:r>
            <w:r>
              <w:rPr>
                <w:rFonts w:ascii="Times New Roman"/>
                <w:b w:val="false"/>
                <w:i w:val="false"/>
                <w:color w:val="000000"/>
                <w:sz w:val="20"/>
              </w:rPr>
              <w:t>
(ccdo:‌Supply‌Chain‌Party‌Details)</w:t>
            </w:r>
          </w:p>
          <w:bookmarkEnd w:id="23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389"/>
          <w:p>
            <w:pPr>
              <w:spacing w:after="20"/>
              <w:ind w:left="20"/>
              <w:jc w:val="both"/>
            </w:pPr>
            <w:r>
              <w:rPr>
                <w:rFonts w:ascii="Times New Roman"/>
                <w:b w:val="false"/>
                <w:i w:val="false"/>
                <w:color w:val="000000"/>
                <w:sz w:val="20"/>
              </w:rPr>
              <w:t>
ccdo:‌Supply‌Chain‌Party‌Details‌Type (M.CDT.00310)</w:t>
            </w:r>
            <w:r>
              <w:br/>
            </w:r>
            <w:r>
              <w:rPr>
                <w:rFonts w:ascii="Times New Roman"/>
                <w:b w:val="false"/>
                <w:i w:val="false"/>
                <w:color w:val="000000"/>
                <w:sz w:val="20"/>
              </w:rPr>
              <w:t>
Определяется областями значений вложенных элементов</w:t>
            </w:r>
          </w:p>
          <w:bookmarkEnd w:id="23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390"/>
          <w:p>
            <w:pPr>
              <w:spacing w:after="20"/>
              <w:ind w:left="20"/>
              <w:jc w:val="both"/>
            </w:pPr>
            <w:r>
              <w:rPr>
                <w:rFonts w:ascii="Times New Roman"/>
                <w:b w:val="false"/>
                <w:i w:val="false"/>
                <w:color w:val="000000"/>
                <w:sz w:val="20"/>
              </w:rPr>
              <w:t>
9.1. Код страны</w:t>
            </w:r>
            <w:r>
              <w:br/>
            </w:r>
            <w:r>
              <w:rPr>
                <w:rFonts w:ascii="Times New Roman"/>
                <w:b w:val="false"/>
                <w:i w:val="false"/>
                <w:color w:val="000000"/>
                <w:sz w:val="20"/>
              </w:rPr>
              <w:t>
(csdo:‌Unified‌Country‌Code)</w:t>
            </w:r>
          </w:p>
          <w:bookmarkEnd w:id="23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2391"/>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3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3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3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39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3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2394"/>
          <w:p>
            <w:pPr>
              <w:spacing w:after="20"/>
              <w:ind w:left="20"/>
              <w:jc w:val="both"/>
            </w:pPr>
            <w:r>
              <w:rPr>
                <w:rFonts w:ascii="Times New Roman"/>
                <w:b w:val="false"/>
                <w:i w:val="false"/>
                <w:color w:val="000000"/>
                <w:sz w:val="20"/>
              </w:rPr>
              <w:t>
9.2. Наименование хозяйствующего субъекта</w:t>
            </w:r>
            <w:r>
              <w:br/>
            </w:r>
            <w:r>
              <w:rPr>
                <w:rFonts w:ascii="Times New Roman"/>
                <w:b w:val="false"/>
                <w:i w:val="false"/>
                <w:color w:val="000000"/>
                <w:sz w:val="20"/>
              </w:rPr>
              <w:t>
(csdo:‌Business‌Entity‌Name)</w:t>
            </w:r>
          </w:p>
          <w:bookmarkEnd w:id="239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39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3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396"/>
          <w:p>
            <w:pPr>
              <w:spacing w:after="20"/>
              <w:ind w:left="20"/>
              <w:jc w:val="both"/>
            </w:pPr>
            <w:r>
              <w:rPr>
                <w:rFonts w:ascii="Times New Roman"/>
                <w:b w:val="false"/>
                <w:i w:val="false"/>
                <w:color w:val="000000"/>
                <w:sz w:val="20"/>
              </w:rPr>
              <w:t>
9.3. Краткое наименование хозяйствующего субъекта</w:t>
            </w:r>
            <w:r>
              <w:br/>
            </w:r>
            <w:r>
              <w:rPr>
                <w:rFonts w:ascii="Times New Roman"/>
                <w:b w:val="false"/>
                <w:i w:val="false"/>
                <w:color w:val="000000"/>
                <w:sz w:val="20"/>
              </w:rPr>
              <w:t>
(csdo:‌Business‌Entity‌Brief‌Name)</w:t>
            </w:r>
          </w:p>
          <w:bookmarkEnd w:id="239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39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3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398"/>
          <w:p>
            <w:pPr>
              <w:spacing w:after="20"/>
              <w:ind w:left="20"/>
              <w:jc w:val="both"/>
            </w:pPr>
            <w:r>
              <w:rPr>
                <w:rFonts w:ascii="Times New Roman"/>
                <w:b w:val="false"/>
                <w:i w:val="false"/>
                <w:color w:val="000000"/>
                <w:sz w:val="20"/>
              </w:rPr>
              <w:t>
9.4. Код организационно-правовой формы</w:t>
            </w:r>
            <w:r>
              <w:br/>
            </w:r>
            <w:r>
              <w:rPr>
                <w:rFonts w:ascii="Times New Roman"/>
                <w:b w:val="false"/>
                <w:i w:val="false"/>
                <w:color w:val="000000"/>
                <w:sz w:val="20"/>
              </w:rPr>
              <w:t>
(csdo:‌Business‌Entity‌Type‌Code)</w:t>
            </w:r>
          </w:p>
          <w:bookmarkEnd w:id="239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399"/>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3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40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40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40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402"/>
          <w:p>
            <w:pPr>
              <w:spacing w:after="20"/>
              <w:ind w:left="20"/>
              <w:jc w:val="both"/>
            </w:pPr>
            <w:r>
              <w:rPr>
                <w:rFonts w:ascii="Times New Roman"/>
                <w:b w:val="false"/>
                <w:i w:val="false"/>
                <w:color w:val="000000"/>
                <w:sz w:val="20"/>
              </w:rPr>
              <w:t>
9.5. Наименование организационно-правовой формы</w:t>
            </w:r>
            <w:r>
              <w:br/>
            </w:r>
            <w:r>
              <w:rPr>
                <w:rFonts w:ascii="Times New Roman"/>
                <w:b w:val="false"/>
                <w:i w:val="false"/>
                <w:color w:val="000000"/>
                <w:sz w:val="20"/>
              </w:rPr>
              <w:t>
(csdo:‌Business‌Entity‌Type‌Name)</w:t>
            </w:r>
          </w:p>
          <w:bookmarkEnd w:id="240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403"/>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4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404"/>
          <w:p>
            <w:pPr>
              <w:spacing w:after="20"/>
              <w:ind w:left="20"/>
              <w:jc w:val="both"/>
            </w:pPr>
            <w:r>
              <w:rPr>
                <w:rFonts w:ascii="Times New Roman"/>
                <w:b w:val="false"/>
                <w:i w:val="false"/>
                <w:color w:val="000000"/>
                <w:sz w:val="20"/>
              </w:rPr>
              <w:t>
9.6. Идентификатор хозяйствующего субъекта</w:t>
            </w:r>
            <w:r>
              <w:br/>
            </w:r>
            <w:r>
              <w:rPr>
                <w:rFonts w:ascii="Times New Roman"/>
                <w:b w:val="false"/>
                <w:i w:val="false"/>
                <w:color w:val="000000"/>
                <w:sz w:val="20"/>
              </w:rPr>
              <w:t>
(csdo:‌Business‌Entity‌Id)</w:t>
            </w:r>
          </w:p>
          <w:bookmarkEnd w:id="240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405"/>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406"/>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240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407"/>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408"/>
          <w:p>
            <w:pPr>
              <w:spacing w:after="20"/>
              <w:ind w:left="20"/>
              <w:jc w:val="both"/>
            </w:pPr>
            <w:r>
              <w:rPr>
                <w:rFonts w:ascii="Times New Roman"/>
                <w:b w:val="false"/>
                <w:i w:val="false"/>
                <w:color w:val="000000"/>
                <w:sz w:val="20"/>
              </w:rPr>
              <w:t>
9.7. Уникальный идентификационный таможенный номер</w:t>
            </w:r>
            <w:r>
              <w:br/>
            </w:r>
            <w:r>
              <w:rPr>
                <w:rFonts w:ascii="Times New Roman"/>
                <w:b w:val="false"/>
                <w:i w:val="false"/>
                <w:color w:val="000000"/>
                <w:sz w:val="20"/>
              </w:rPr>
              <w:t>
(csdo:‌Unique‌Customs‌Number‌Id)</w:t>
            </w:r>
          </w:p>
          <w:bookmarkEnd w:id="240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409"/>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24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410"/>
          <w:p>
            <w:pPr>
              <w:spacing w:after="20"/>
              <w:ind w:left="20"/>
              <w:jc w:val="both"/>
            </w:pPr>
            <w:r>
              <w:rPr>
                <w:rFonts w:ascii="Times New Roman"/>
                <w:b w:val="false"/>
                <w:i w:val="false"/>
                <w:color w:val="000000"/>
                <w:sz w:val="20"/>
              </w:rPr>
              <w:t>
9.8. Идентификатор налогоплательщика</w:t>
            </w:r>
            <w:r>
              <w:br/>
            </w:r>
            <w:r>
              <w:rPr>
                <w:rFonts w:ascii="Times New Roman"/>
                <w:b w:val="false"/>
                <w:i w:val="false"/>
                <w:color w:val="000000"/>
                <w:sz w:val="20"/>
              </w:rPr>
              <w:t>
(csdo:‌Taxpayer‌Id)</w:t>
            </w:r>
          </w:p>
          <w:bookmarkEnd w:id="241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411"/>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412"/>
          <w:p>
            <w:pPr>
              <w:spacing w:after="20"/>
              <w:ind w:left="20"/>
              <w:jc w:val="both"/>
            </w:pPr>
            <w:r>
              <w:rPr>
                <w:rFonts w:ascii="Times New Roman"/>
                <w:b w:val="false"/>
                <w:i w:val="false"/>
                <w:color w:val="000000"/>
                <w:sz w:val="20"/>
              </w:rPr>
              <w:t>
9.9. Код причины постановки на учет</w:t>
            </w:r>
            <w:r>
              <w:br/>
            </w:r>
            <w:r>
              <w:rPr>
                <w:rFonts w:ascii="Times New Roman"/>
                <w:b w:val="false"/>
                <w:i w:val="false"/>
                <w:color w:val="000000"/>
                <w:sz w:val="20"/>
              </w:rPr>
              <w:t>
(csdo:‌Tax‌Registration‌Reason‌Code)</w:t>
            </w:r>
          </w:p>
          <w:bookmarkEnd w:id="241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413"/>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24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2414"/>
          <w:p>
            <w:pPr>
              <w:spacing w:after="20"/>
              <w:ind w:left="20"/>
              <w:jc w:val="both"/>
            </w:pPr>
            <w:r>
              <w:rPr>
                <w:rFonts w:ascii="Times New Roman"/>
                <w:b w:val="false"/>
                <w:i w:val="false"/>
                <w:color w:val="000000"/>
                <w:sz w:val="20"/>
              </w:rPr>
              <w:t>
9.10. Адрес</w:t>
            </w:r>
            <w:r>
              <w:br/>
            </w:r>
            <w:r>
              <w:rPr>
                <w:rFonts w:ascii="Times New Roman"/>
                <w:b w:val="false"/>
                <w:i w:val="false"/>
                <w:color w:val="000000"/>
                <w:sz w:val="20"/>
              </w:rPr>
              <w:t>
(ccdo:‌Subject‌Address‌Details)</w:t>
            </w:r>
          </w:p>
          <w:bookmarkEnd w:id="24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415"/>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24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416"/>
          <w:p>
            <w:pPr>
              <w:spacing w:after="20"/>
              <w:ind w:left="20"/>
              <w:jc w:val="both"/>
            </w:pPr>
            <w:r>
              <w:rPr>
                <w:rFonts w:ascii="Times New Roman"/>
                <w:b w:val="false"/>
                <w:i w:val="false"/>
                <w:color w:val="000000"/>
                <w:sz w:val="20"/>
              </w:rPr>
              <w:t>
9.10.1. Код вида адреса</w:t>
            </w:r>
            <w:r>
              <w:br/>
            </w:r>
            <w:r>
              <w:rPr>
                <w:rFonts w:ascii="Times New Roman"/>
                <w:b w:val="false"/>
                <w:i w:val="false"/>
                <w:color w:val="000000"/>
                <w:sz w:val="20"/>
              </w:rPr>
              <w:t>
(csdo:‌Address‌Kind‌Code)</w:t>
            </w:r>
          </w:p>
          <w:bookmarkEnd w:id="24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417"/>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2418"/>
          <w:p>
            <w:pPr>
              <w:spacing w:after="20"/>
              <w:ind w:left="20"/>
              <w:jc w:val="both"/>
            </w:pPr>
            <w:r>
              <w:rPr>
                <w:rFonts w:ascii="Times New Roman"/>
                <w:b w:val="false"/>
                <w:i w:val="false"/>
                <w:color w:val="000000"/>
                <w:sz w:val="20"/>
              </w:rPr>
              <w:t>
9.10.2. Код страны</w:t>
            </w:r>
            <w:r>
              <w:br/>
            </w:r>
            <w:r>
              <w:rPr>
                <w:rFonts w:ascii="Times New Roman"/>
                <w:b w:val="false"/>
                <w:i w:val="false"/>
                <w:color w:val="000000"/>
                <w:sz w:val="20"/>
              </w:rPr>
              <w:t>
(csdo:‌Unified‌Country‌Code)</w:t>
            </w:r>
          </w:p>
          <w:bookmarkEnd w:id="241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241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4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42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4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242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2422"/>
          <w:p>
            <w:pPr>
              <w:spacing w:after="20"/>
              <w:ind w:left="20"/>
              <w:jc w:val="both"/>
            </w:pPr>
            <w:r>
              <w:rPr>
                <w:rFonts w:ascii="Times New Roman"/>
                <w:b w:val="false"/>
                <w:i w:val="false"/>
                <w:color w:val="000000"/>
                <w:sz w:val="20"/>
              </w:rPr>
              <w:t>
9.10.3. Код территории</w:t>
            </w:r>
            <w:r>
              <w:br/>
            </w:r>
            <w:r>
              <w:rPr>
                <w:rFonts w:ascii="Times New Roman"/>
                <w:b w:val="false"/>
                <w:i w:val="false"/>
                <w:color w:val="000000"/>
                <w:sz w:val="20"/>
              </w:rPr>
              <w:t>
(csdo:‌Territory‌Code)</w:t>
            </w:r>
          </w:p>
          <w:bookmarkEnd w:id="24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423"/>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24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424"/>
          <w:p>
            <w:pPr>
              <w:spacing w:after="20"/>
              <w:ind w:left="20"/>
              <w:jc w:val="both"/>
            </w:pPr>
            <w:r>
              <w:rPr>
                <w:rFonts w:ascii="Times New Roman"/>
                <w:b w:val="false"/>
                <w:i w:val="false"/>
                <w:color w:val="000000"/>
                <w:sz w:val="20"/>
              </w:rPr>
              <w:t>
9.10.4. Регион</w:t>
            </w:r>
            <w:r>
              <w:br/>
            </w:r>
            <w:r>
              <w:rPr>
                <w:rFonts w:ascii="Times New Roman"/>
                <w:b w:val="false"/>
                <w:i w:val="false"/>
                <w:color w:val="000000"/>
                <w:sz w:val="20"/>
              </w:rPr>
              <w:t>
(csdo:‌Region‌Name)</w:t>
            </w:r>
          </w:p>
          <w:bookmarkEnd w:id="24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242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4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426"/>
          <w:p>
            <w:pPr>
              <w:spacing w:after="20"/>
              <w:ind w:left="20"/>
              <w:jc w:val="both"/>
            </w:pPr>
            <w:r>
              <w:rPr>
                <w:rFonts w:ascii="Times New Roman"/>
                <w:b w:val="false"/>
                <w:i w:val="false"/>
                <w:color w:val="000000"/>
                <w:sz w:val="20"/>
              </w:rPr>
              <w:t>
9.10.5. Район</w:t>
            </w:r>
            <w:r>
              <w:br/>
            </w:r>
            <w:r>
              <w:rPr>
                <w:rFonts w:ascii="Times New Roman"/>
                <w:b w:val="false"/>
                <w:i w:val="false"/>
                <w:color w:val="000000"/>
                <w:sz w:val="20"/>
              </w:rPr>
              <w:t>
(csdo:‌District‌Name)</w:t>
            </w:r>
          </w:p>
          <w:bookmarkEnd w:id="242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42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4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428"/>
          <w:p>
            <w:pPr>
              <w:spacing w:after="20"/>
              <w:ind w:left="20"/>
              <w:jc w:val="both"/>
            </w:pPr>
            <w:r>
              <w:rPr>
                <w:rFonts w:ascii="Times New Roman"/>
                <w:b w:val="false"/>
                <w:i w:val="false"/>
                <w:color w:val="000000"/>
                <w:sz w:val="20"/>
              </w:rPr>
              <w:t>
9.10.6. Город</w:t>
            </w:r>
            <w:r>
              <w:br/>
            </w:r>
            <w:r>
              <w:rPr>
                <w:rFonts w:ascii="Times New Roman"/>
                <w:b w:val="false"/>
                <w:i w:val="false"/>
                <w:color w:val="000000"/>
                <w:sz w:val="20"/>
              </w:rPr>
              <w:t>
(csdo:‌City‌Name)</w:t>
            </w:r>
          </w:p>
          <w:bookmarkEnd w:id="242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42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4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430"/>
          <w:p>
            <w:pPr>
              <w:spacing w:after="20"/>
              <w:ind w:left="20"/>
              <w:jc w:val="both"/>
            </w:pPr>
            <w:r>
              <w:rPr>
                <w:rFonts w:ascii="Times New Roman"/>
                <w:b w:val="false"/>
                <w:i w:val="false"/>
                <w:color w:val="000000"/>
                <w:sz w:val="20"/>
              </w:rPr>
              <w:t>
9.10.7. Населенный пункт</w:t>
            </w:r>
            <w:r>
              <w:br/>
            </w:r>
            <w:r>
              <w:rPr>
                <w:rFonts w:ascii="Times New Roman"/>
                <w:b w:val="false"/>
                <w:i w:val="false"/>
                <w:color w:val="000000"/>
                <w:sz w:val="20"/>
              </w:rPr>
              <w:t>
(csdo:‌Settlement‌Name)</w:t>
            </w:r>
          </w:p>
          <w:bookmarkEnd w:id="243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43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4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432"/>
          <w:p>
            <w:pPr>
              <w:spacing w:after="20"/>
              <w:ind w:left="20"/>
              <w:jc w:val="both"/>
            </w:pPr>
            <w:r>
              <w:rPr>
                <w:rFonts w:ascii="Times New Roman"/>
                <w:b w:val="false"/>
                <w:i w:val="false"/>
                <w:color w:val="000000"/>
                <w:sz w:val="20"/>
              </w:rPr>
              <w:t>
9.10.8. Улица</w:t>
            </w:r>
            <w:r>
              <w:br/>
            </w:r>
            <w:r>
              <w:rPr>
                <w:rFonts w:ascii="Times New Roman"/>
                <w:b w:val="false"/>
                <w:i w:val="false"/>
                <w:color w:val="000000"/>
                <w:sz w:val="20"/>
              </w:rPr>
              <w:t>
(csdo:‌Street‌Name)</w:t>
            </w:r>
          </w:p>
          <w:bookmarkEnd w:id="243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43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4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434"/>
          <w:p>
            <w:pPr>
              <w:spacing w:after="20"/>
              <w:ind w:left="20"/>
              <w:jc w:val="both"/>
            </w:pPr>
            <w:r>
              <w:rPr>
                <w:rFonts w:ascii="Times New Roman"/>
                <w:b w:val="false"/>
                <w:i w:val="false"/>
                <w:color w:val="000000"/>
                <w:sz w:val="20"/>
              </w:rPr>
              <w:t>
9.10.9. Номер дома</w:t>
            </w:r>
            <w:r>
              <w:br/>
            </w:r>
            <w:r>
              <w:rPr>
                <w:rFonts w:ascii="Times New Roman"/>
                <w:b w:val="false"/>
                <w:i w:val="false"/>
                <w:color w:val="000000"/>
                <w:sz w:val="20"/>
              </w:rPr>
              <w:t>
(csdo:‌Building‌Number‌Id)</w:t>
            </w:r>
          </w:p>
          <w:bookmarkEnd w:id="24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43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24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436"/>
          <w:p>
            <w:pPr>
              <w:spacing w:after="20"/>
              <w:ind w:left="20"/>
              <w:jc w:val="both"/>
            </w:pPr>
            <w:r>
              <w:rPr>
                <w:rFonts w:ascii="Times New Roman"/>
                <w:b w:val="false"/>
                <w:i w:val="false"/>
                <w:color w:val="000000"/>
                <w:sz w:val="20"/>
              </w:rPr>
              <w:t>
9.10.10. Номер помещения</w:t>
            </w:r>
            <w:r>
              <w:br/>
            </w:r>
            <w:r>
              <w:rPr>
                <w:rFonts w:ascii="Times New Roman"/>
                <w:b w:val="false"/>
                <w:i w:val="false"/>
                <w:color w:val="000000"/>
                <w:sz w:val="20"/>
              </w:rPr>
              <w:t>
(csdo:‌Room‌Number‌Id)</w:t>
            </w:r>
          </w:p>
          <w:bookmarkEnd w:id="24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243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438"/>
          <w:p>
            <w:pPr>
              <w:spacing w:after="20"/>
              <w:ind w:left="20"/>
              <w:jc w:val="both"/>
            </w:pPr>
            <w:r>
              <w:rPr>
                <w:rFonts w:ascii="Times New Roman"/>
                <w:b w:val="false"/>
                <w:i w:val="false"/>
                <w:color w:val="000000"/>
                <w:sz w:val="20"/>
              </w:rPr>
              <w:t>
9.10.11. Почтовый индекс</w:t>
            </w:r>
            <w:r>
              <w:br/>
            </w:r>
            <w:r>
              <w:rPr>
                <w:rFonts w:ascii="Times New Roman"/>
                <w:b w:val="false"/>
                <w:i w:val="false"/>
                <w:color w:val="000000"/>
                <w:sz w:val="20"/>
              </w:rPr>
              <w:t>
(csdo:‌Post‌Code)</w:t>
            </w:r>
          </w:p>
          <w:bookmarkEnd w:id="24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439"/>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24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440"/>
          <w:p>
            <w:pPr>
              <w:spacing w:after="20"/>
              <w:ind w:left="20"/>
              <w:jc w:val="both"/>
            </w:pPr>
            <w:r>
              <w:rPr>
                <w:rFonts w:ascii="Times New Roman"/>
                <w:b w:val="false"/>
                <w:i w:val="false"/>
                <w:color w:val="000000"/>
                <w:sz w:val="20"/>
              </w:rPr>
              <w:t>
9.10.12. Номер абонентского ящика</w:t>
            </w:r>
            <w:r>
              <w:br/>
            </w:r>
            <w:r>
              <w:rPr>
                <w:rFonts w:ascii="Times New Roman"/>
                <w:b w:val="false"/>
                <w:i w:val="false"/>
                <w:color w:val="000000"/>
                <w:sz w:val="20"/>
              </w:rPr>
              <w:t>
(csdo:‌Post‌Office‌Box‌Id)</w:t>
            </w:r>
          </w:p>
          <w:bookmarkEnd w:id="24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244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2442"/>
          <w:p>
            <w:pPr>
              <w:spacing w:after="20"/>
              <w:ind w:left="20"/>
              <w:jc w:val="both"/>
            </w:pPr>
            <w:r>
              <w:rPr>
                <w:rFonts w:ascii="Times New Roman"/>
                <w:b w:val="false"/>
                <w:i w:val="false"/>
                <w:color w:val="000000"/>
                <w:sz w:val="20"/>
              </w:rPr>
              <w:t>
9.11. Контактный реквизит</w:t>
            </w:r>
            <w:r>
              <w:br/>
            </w:r>
            <w:r>
              <w:rPr>
                <w:rFonts w:ascii="Times New Roman"/>
                <w:b w:val="false"/>
                <w:i w:val="false"/>
                <w:color w:val="000000"/>
                <w:sz w:val="20"/>
              </w:rPr>
              <w:t>
(ccdo:‌Communication‌Details)</w:t>
            </w:r>
          </w:p>
          <w:bookmarkEnd w:id="24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443"/>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24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444"/>
          <w:p>
            <w:pPr>
              <w:spacing w:after="20"/>
              <w:ind w:left="20"/>
              <w:jc w:val="both"/>
            </w:pPr>
            <w:r>
              <w:rPr>
                <w:rFonts w:ascii="Times New Roman"/>
                <w:b w:val="false"/>
                <w:i w:val="false"/>
                <w:color w:val="000000"/>
                <w:sz w:val="20"/>
              </w:rPr>
              <w:t>
9.11.1. Код вида связи</w:t>
            </w:r>
            <w:r>
              <w:br/>
            </w:r>
            <w:r>
              <w:rPr>
                <w:rFonts w:ascii="Times New Roman"/>
                <w:b w:val="false"/>
                <w:i w:val="false"/>
                <w:color w:val="000000"/>
                <w:sz w:val="20"/>
              </w:rPr>
              <w:t>
(csdo:‌Communication‌Channel‌Code)</w:t>
            </w:r>
          </w:p>
          <w:bookmarkEnd w:id="24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445"/>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446"/>
          <w:p>
            <w:pPr>
              <w:spacing w:after="20"/>
              <w:ind w:left="20"/>
              <w:jc w:val="both"/>
            </w:pPr>
            <w:r>
              <w:rPr>
                <w:rFonts w:ascii="Times New Roman"/>
                <w:b w:val="false"/>
                <w:i w:val="false"/>
                <w:color w:val="000000"/>
                <w:sz w:val="20"/>
              </w:rPr>
              <w:t>
9.11.2. Наименование вида связи</w:t>
            </w:r>
            <w:r>
              <w:br/>
            </w:r>
            <w:r>
              <w:rPr>
                <w:rFonts w:ascii="Times New Roman"/>
                <w:b w:val="false"/>
                <w:i w:val="false"/>
                <w:color w:val="000000"/>
                <w:sz w:val="20"/>
              </w:rPr>
              <w:t>
(csdo:‌Communication‌Channel‌Name)</w:t>
            </w:r>
          </w:p>
          <w:bookmarkEnd w:id="24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44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4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448"/>
          <w:p>
            <w:pPr>
              <w:spacing w:after="20"/>
              <w:ind w:left="20"/>
              <w:jc w:val="both"/>
            </w:pPr>
            <w:r>
              <w:rPr>
                <w:rFonts w:ascii="Times New Roman"/>
                <w:b w:val="false"/>
                <w:i w:val="false"/>
                <w:color w:val="000000"/>
                <w:sz w:val="20"/>
              </w:rPr>
              <w:t>
9.11.3. Идентификатор канала связи</w:t>
            </w:r>
            <w:r>
              <w:br/>
            </w:r>
            <w:r>
              <w:rPr>
                <w:rFonts w:ascii="Times New Roman"/>
                <w:b w:val="false"/>
                <w:i w:val="false"/>
                <w:color w:val="000000"/>
                <w:sz w:val="20"/>
              </w:rPr>
              <w:t>
(csdo:‌Communication‌Channel‌Id)</w:t>
            </w:r>
          </w:p>
          <w:bookmarkEnd w:id="24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449"/>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24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2450"/>
          <w:p>
            <w:pPr>
              <w:spacing w:after="20"/>
              <w:ind w:left="20"/>
              <w:jc w:val="both"/>
            </w:pPr>
            <w:r>
              <w:rPr>
                <w:rFonts w:ascii="Times New Roman"/>
                <w:b w:val="false"/>
                <w:i w:val="false"/>
                <w:color w:val="000000"/>
                <w:sz w:val="20"/>
              </w:rPr>
              <w:t>
9.12. Код вида участника цепи поставки</w:t>
            </w:r>
            <w:r>
              <w:br/>
            </w:r>
            <w:r>
              <w:rPr>
                <w:rFonts w:ascii="Times New Roman"/>
                <w:b w:val="false"/>
                <w:i w:val="false"/>
                <w:color w:val="000000"/>
                <w:sz w:val="20"/>
              </w:rPr>
              <w:t>
(csdo:‌Supply‌Chain‌Party‌Kind‌Code)</w:t>
            </w:r>
          </w:p>
          <w:bookmarkEnd w:id="24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2451"/>
          <w:p>
            <w:pPr>
              <w:spacing w:after="20"/>
              <w:ind w:left="20"/>
              <w:jc w:val="both"/>
            </w:pPr>
            <w:r>
              <w:rPr>
                <w:rFonts w:ascii="Times New Roman"/>
                <w:b w:val="false"/>
                <w:i w:val="false"/>
                <w:color w:val="000000"/>
                <w:sz w:val="20"/>
              </w:rPr>
              <w:t>
csdo:‌Code2‌Type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p>
          <w:bookmarkEnd w:id="24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452"/>
          <w:p>
            <w:pPr>
              <w:spacing w:after="20"/>
              <w:ind w:left="20"/>
              <w:jc w:val="both"/>
            </w:pPr>
            <w:r>
              <w:rPr>
                <w:rFonts w:ascii="Times New Roman"/>
                <w:b w:val="false"/>
                <w:i w:val="false"/>
                <w:color w:val="000000"/>
                <w:sz w:val="20"/>
              </w:rPr>
              <w:t>
10. Уполномоченный орган государства-члена</w:t>
            </w:r>
            <w:r>
              <w:br/>
            </w:r>
            <w:r>
              <w:rPr>
                <w:rFonts w:ascii="Times New Roman"/>
                <w:b w:val="false"/>
                <w:i w:val="false"/>
                <w:color w:val="000000"/>
                <w:sz w:val="20"/>
              </w:rPr>
              <w:t>
(ccdo:‌Unified‌Authority‌Details)</w:t>
            </w:r>
          </w:p>
          <w:bookmarkEnd w:id="245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выдавший ветеринарный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453"/>
          <w:p>
            <w:pPr>
              <w:spacing w:after="20"/>
              <w:ind w:left="20"/>
              <w:jc w:val="both"/>
            </w:pPr>
            <w:r>
              <w:rPr>
                <w:rFonts w:ascii="Times New Roman"/>
                <w:b w:val="false"/>
                <w:i w:val="false"/>
                <w:color w:val="000000"/>
                <w:sz w:val="20"/>
              </w:rPr>
              <w:t>
ccdo:‌Unified‌Authority‌Details‌Type (M.CDT.00054)</w:t>
            </w:r>
            <w:r>
              <w:br/>
            </w:r>
            <w:r>
              <w:rPr>
                <w:rFonts w:ascii="Times New Roman"/>
                <w:b w:val="false"/>
                <w:i w:val="false"/>
                <w:color w:val="000000"/>
                <w:sz w:val="20"/>
              </w:rPr>
              <w:t>
Определяется областями значений вложенных элементов</w:t>
            </w:r>
          </w:p>
          <w:bookmarkEnd w:id="24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2454"/>
          <w:p>
            <w:pPr>
              <w:spacing w:after="20"/>
              <w:ind w:left="20"/>
              <w:jc w:val="both"/>
            </w:pPr>
            <w:r>
              <w:rPr>
                <w:rFonts w:ascii="Times New Roman"/>
                <w:b w:val="false"/>
                <w:i w:val="false"/>
                <w:color w:val="000000"/>
                <w:sz w:val="20"/>
              </w:rPr>
              <w:t>
10.1. Код страны</w:t>
            </w:r>
            <w:r>
              <w:br/>
            </w:r>
            <w:r>
              <w:rPr>
                <w:rFonts w:ascii="Times New Roman"/>
                <w:b w:val="false"/>
                <w:i w:val="false"/>
                <w:color w:val="000000"/>
                <w:sz w:val="20"/>
              </w:rPr>
              <w:t>
(csdo:‌Unified‌Country‌Code)</w:t>
            </w:r>
          </w:p>
          <w:bookmarkEnd w:id="245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245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24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245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45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245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2458"/>
          <w:p>
            <w:pPr>
              <w:spacing w:after="20"/>
              <w:ind w:left="20"/>
              <w:jc w:val="both"/>
            </w:pPr>
            <w:r>
              <w:rPr>
                <w:rFonts w:ascii="Times New Roman"/>
                <w:b w:val="false"/>
                <w:i w:val="false"/>
                <w:color w:val="000000"/>
                <w:sz w:val="20"/>
              </w:rPr>
              <w:t>
10.2. Идентификатор уполномоченного органа</w:t>
            </w:r>
            <w:r>
              <w:br/>
            </w:r>
            <w:r>
              <w:rPr>
                <w:rFonts w:ascii="Times New Roman"/>
                <w:b w:val="false"/>
                <w:i w:val="false"/>
                <w:color w:val="000000"/>
                <w:sz w:val="20"/>
              </w:rPr>
              <w:t>
(csdo:‌Authority‌Id)</w:t>
            </w:r>
          </w:p>
          <w:bookmarkEnd w:id="245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245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2460"/>
          <w:p>
            <w:pPr>
              <w:spacing w:after="20"/>
              <w:ind w:left="20"/>
              <w:jc w:val="both"/>
            </w:pPr>
            <w:r>
              <w:rPr>
                <w:rFonts w:ascii="Times New Roman"/>
                <w:b w:val="false"/>
                <w:i w:val="false"/>
                <w:color w:val="000000"/>
                <w:sz w:val="20"/>
              </w:rPr>
              <w:t>
10.3. Наименование уполномоченного органа</w:t>
            </w:r>
            <w:r>
              <w:br/>
            </w:r>
            <w:r>
              <w:rPr>
                <w:rFonts w:ascii="Times New Roman"/>
                <w:b w:val="false"/>
                <w:i w:val="false"/>
                <w:color w:val="000000"/>
                <w:sz w:val="20"/>
              </w:rPr>
              <w:t>
(csdo:‌Authority‌Name)</w:t>
            </w:r>
          </w:p>
          <w:bookmarkEnd w:id="246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246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24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2462"/>
          <w:p>
            <w:pPr>
              <w:spacing w:after="20"/>
              <w:ind w:left="20"/>
              <w:jc w:val="both"/>
            </w:pPr>
            <w:r>
              <w:rPr>
                <w:rFonts w:ascii="Times New Roman"/>
                <w:b w:val="false"/>
                <w:i w:val="false"/>
                <w:color w:val="000000"/>
                <w:sz w:val="20"/>
              </w:rPr>
              <w:t>
10.4. Краткое наименование уполномоченного органа</w:t>
            </w:r>
            <w:r>
              <w:br/>
            </w:r>
            <w:r>
              <w:rPr>
                <w:rFonts w:ascii="Times New Roman"/>
                <w:b w:val="false"/>
                <w:i w:val="false"/>
                <w:color w:val="000000"/>
                <w:sz w:val="20"/>
              </w:rPr>
              <w:t>
(csdo:‌Authority‌Brief‌Name)</w:t>
            </w:r>
          </w:p>
          <w:bookmarkEnd w:id="246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246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24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2464"/>
          <w:p>
            <w:pPr>
              <w:spacing w:after="20"/>
              <w:ind w:left="20"/>
              <w:jc w:val="both"/>
            </w:pPr>
            <w:r>
              <w:rPr>
                <w:rFonts w:ascii="Times New Roman"/>
                <w:b w:val="false"/>
                <w:i w:val="false"/>
                <w:color w:val="000000"/>
                <w:sz w:val="20"/>
              </w:rPr>
              <w:t>
11. Код причины приостановления движения подконтрольных товаров</w:t>
            </w:r>
            <w:r>
              <w:br/>
            </w:r>
            <w:r>
              <w:rPr>
                <w:rFonts w:ascii="Times New Roman"/>
                <w:b w:val="false"/>
                <w:i w:val="false"/>
                <w:color w:val="000000"/>
                <w:sz w:val="20"/>
              </w:rPr>
              <w:t>
(smsdo:‌Consignment‌Detention‌Reason‌Code)</w:t>
            </w:r>
          </w:p>
          <w:bookmarkEnd w:id="246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 приостановления движения подконтрольных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465"/>
          <w:p>
            <w:pPr>
              <w:spacing w:after="20"/>
              <w:ind w:left="20"/>
              <w:jc w:val="both"/>
            </w:pPr>
            <w:r>
              <w:rPr>
                <w:rFonts w:ascii="Times New Roman"/>
                <w:b w:val="false"/>
                <w:i w:val="false"/>
                <w:color w:val="000000"/>
                <w:sz w:val="20"/>
              </w:rPr>
              <w:t>
csdo:‌Unified‌Optional‌Code20‌Type (M.SDT.00335)</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246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46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46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24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468"/>
          <w:p>
            <w:pPr>
              <w:spacing w:after="20"/>
              <w:ind w:left="20"/>
              <w:jc w:val="both"/>
            </w:pPr>
            <w:r>
              <w:rPr>
                <w:rFonts w:ascii="Times New Roman"/>
                <w:b w:val="false"/>
                <w:i w:val="false"/>
                <w:color w:val="000000"/>
                <w:sz w:val="20"/>
              </w:rPr>
              <w:t>
12. Количество элементов</w:t>
            </w:r>
            <w:r>
              <w:br/>
            </w:r>
            <w:r>
              <w:rPr>
                <w:rFonts w:ascii="Times New Roman"/>
                <w:b w:val="false"/>
                <w:i w:val="false"/>
                <w:color w:val="000000"/>
                <w:sz w:val="20"/>
              </w:rPr>
              <w:t>
(smsdo:‌Item‌Quantity)</w:t>
            </w:r>
          </w:p>
          <w:bookmarkEnd w:id="246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ветеринарных документов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2469"/>
          <w:p>
            <w:pPr>
              <w:spacing w:after="20"/>
              <w:ind w:left="20"/>
              <w:jc w:val="both"/>
            </w:pPr>
            <w:r>
              <w:rPr>
                <w:rFonts w:ascii="Times New Roman"/>
                <w:b w:val="false"/>
                <w:i w:val="false"/>
                <w:color w:val="000000"/>
                <w:sz w:val="20"/>
              </w:rPr>
              <w:t>
csdo:‌Quantity8‌Type (M.SDT.00156)</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8</w:t>
            </w:r>
          </w:p>
          <w:bookmarkEnd w:id="24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906" w:id="2470"/>
    <w:p>
      <w:pPr>
        <w:spacing w:after="0"/>
        <w:ind w:left="0"/>
        <w:jc w:val="both"/>
      </w:pPr>
      <w:r>
        <w:rPr>
          <w:rFonts w:ascii="Times New Roman"/>
          <w:b w:val="false"/>
          <w:i w:val="false"/>
          <w:color w:val="000000"/>
          <w:sz w:val="28"/>
        </w:rPr>
        <w:t>
      ".</w:t>
      </w:r>
    </w:p>
    <w:bookmarkEnd w:id="2470"/>
    <w:bookmarkStart w:name="z3907" w:id="24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ветеринарными сопроводительными документами (ветеринарными сертификатами), выданными в электронном виде", утвержденный указанным Решением, изложить в следующей редакции:</w:t>
      </w:r>
    </w:p>
    <w:bookmarkEnd w:id="2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2022 г. № 121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2025 г. № 112)</w:t>
            </w:r>
          </w:p>
        </w:tc>
      </w:tr>
    </w:tbl>
    <w:bookmarkStart w:name="z3909" w:id="2472"/>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ветеринарными сопроводительными документами (ветеринарными сертификатами), выданными в электронном виде"</w:t>
      </w:r>
    </w:p>
    <w:bookmarkEnd w:id="2472"/>
    <w:bookmarkStart w:name="z3910" w:id="2473"/>
    <w:p>
      <w:pPr>
        <w:spacing w:after="0"/>
        <w:ind w:left="0"/>
        <w:jc w:val="left"/>
      </w:pPr>
      <w:r>
        <w:rPr>
          <w:rFonts w:ascii="Times New Roman"/>
          <w:b/>
          <w:i w:val="false"/>
          <w:color w:val="000000"/>
        </w:rPr>
        <w:t xml:space="preserve"> I. Общие положения</w:t>
      </w:r>
    </w:p>
    <w:bookmarkEnd w:id="2473"/>
    <w:bookmarkStart w:name="z3911" w:id="2474"/>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апреля 2025 г. № 38 "О единых формах ветеринарных сертификатов".</w:t>
      </w:r>
    </w:p>
    <w:bookmarkStart w:name="z3923" w:id="2475"/>
    <w:p>
      <w:pPr>
        <w:spacing w:after="0"/>
        <w:ind w:left="0"/>
        <w:jc w:val="left"/>
      </w:pPr>
      <w:r>
        <w:rPr>
          <w:rFonts w:ascii="Times New Roman"/>
          <w:b/>
          <w:i w:val="false"/>
          <w:color w:val="000000"/>
        </w:rPr>
        <w:t xml:space="preserve"> II. Область применения</w:t>
      </w:r>
    </w:p>
    <w:bookmarkEnd w:id="2475"/>
    <w:bookmarkStart w:name="z3924" w:id="2476"/>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ветеринарными сопроводительными документами (ветеринарными сертификатами), выданными в электронном виде" (P.SS.03)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2476"/>
    <w:bookmarkStart w:name="z3925" w:id="2477"/>
    <w:p>
      <w:pPr>
        <w:spacing w:after="0"/>
        <w:ind w:left="0"/>
        <w:jc w:val="left"/>
      </w:pPr>
      <w:r>
        <w:rPr>
          <w:rFonts w:ascii="Times New Roman"/>
          <w:b/>
          <w:i w:val="false"/>
          <w:color w:val="000000"/>
        </w:rPr>
        <w:t xml:space="preserve"> III. Основные понятия</w:t>
      </w:r>
    </w:p>
    <w:bookmarkEnd w:id="2477"/>
    <w:bookmarkStart w:name="z3926" w:id="2478"/>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2478"/>
    <w:bookmarkStart w:name="z3927" w:id="2479"/>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w:t>
      </w:r>
    </w:p>
    <w:bookmarkEnd w:id="2479"/>
    <w:bookmarkStart w:name="z3928" w:id="2480"/>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480"/>
    <w:bookmarkStart w:name="z3929" w:id="2481"/>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w:t>
      </w:r>
      <w:r>
        <w:rPr>
          <w:rFonts w:ascii="Times New Roman"/>
          <w:b w:val="false"/>
          <w:i w:val="false"/>
          <w:color w:val="000000"/>
          <w:sz w:val="28"/>
        </w:rPr>
        <w:t>пунктом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утвержденных Решением Коллегии Евразийской экономической комиссии от 30 августа 2022 г. № 121 (далее – Правила информационного взаимодействия).</w:t>
      </w:r>
    </w:p>
    <w:bookmarkEnd w:id="2481"/>
    <w:bookmarkStart w:name="z3930" w:id="2482"/>
    <w:p>
      <w:pPr>
        <w:spacing w:after="0"/>
        <w:ind w:left="0"/>
        <w:jc w:val="left"/>
      </w:pPr>
      <w:r>
        <w:rPr>
          <w:rFonts w:ascii="Times New Roman"/>
          <w:b/>
          <w:i w:val="false"/>
          <w:color w:val="000000"/>
        </w:rPr>
        <w:t xml:space="preserve"> IV. Участники взаимодействия</w:t>
      </w:r>
    </w:p>
    <w:bookmarkEnd w:id="2482"/>
    <w:bookmarkStart w:name="z3931" w:id="2483"/>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2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933" w:id="2484"/>
    <w:p>
      <w:pPr>
        <w:spacing w:after="0"/>
        <w:ind w:left="0"/>
        <w:jc w:val="left"/>
      </w:pPr>
      <w:r>
        <w:rPr>
          <w:rFonts w:ascii="Times New Roman"/>
          <w:b/>
          <w:i w:val="false"/>
          <w:color w:val="000000"/>
        </w:rPr>
        <w:t xml:space="preserve"> Роли участников взаимодействия</w:t>
      </w:r>
    </w:p>
    <w:bookmarkEnd w:id="2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300"/>
        <w:gridCol w:w="5259"/>
        <w:gridCol w:w="4690"/>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Евразийского экономического союза (далее – уполномоченный орган)</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3934" w:id="2485"/>
    <w:p>
      <w:pPr>
        <w:spacing w:after="0"/>
        <w:ind w:left="0"/>
        <w:jc w:val="left"/>
      </w:pPr>
      <w:r>
        <w:rPr>
          <w:rFonts w:ascii="Times New Roman"/>
          <w:b/>
          <w:i w:val="false"/>
          <w:color w:val="000000"/>
        </w:rPr>
        <w:t xml:space="preserve"> V. Введение общего процесса в действие</w:t>
      </w:r>
    </w:p>
    <w:bookmarkEnd w:id="2485"/>
    <w:bookmarkStart w:name="z3935" w:id="2486"/>
    <w:p>
      <w:pPr>
        <w:spacing w:after="0"/>
        <w:ind w:left="0"/>
        <w:jc w:val="both"/>
      </w:pPr>
      <w:r>
        <w:rPr>
          <w:rFonts w:ascii="Times New Roman"/>
          <w:b w:val="false"/>
          <w:i w:val="false"/>
          <w:color w:val="000000"/>
          <w:sz w:val="28"/>
        </w:rPr>
        <w:t xml:space="preserve">
      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2022г. № 121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ветеринарными сопроводительными документами (ветеринарными сертификатами), выданными в электронном виде" государства-члены Союза (далее – государство-член) при координации Комиссии приступают к выполнению процедуры введения в действие общего процесса.</w:t>
      </w:r>
    </w:p>
    <w:bookmarkEnd w:id="2486"/>
    <w:bookmarkStart w:name="z3936" w:id="2487"/>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2487"/>
    <w:bookmarkStart w:name="z3937" w:id="2488"/>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2488"/>
    <w:bookmarkStart w:name="z3938" w:id="2489"/>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государств-членов между собой, а также тестирования информационного взаимодействия между информационной системой одного из государств-членов и Комиссии. </w:t>
      </w:r>
    </w:p>
    <w:bookmarkEnd w:id="2489"/>
    <w:bookmarkStart w:name="z3939" w:id="2490"/>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2490"/>
    <w:bookmarkStart w:name="z3940" w:id="2491"/>
    <w:p>
      <w:pPr>
        <w:spacing w:after="0"/>
        <w:ind w:left="0"/>
        <w:jc w:val="left"/>
      </w:pPr>
      <w:r>
        <w:rPr>
          <w:rFonts w:ascii="Times New Roman"/>
          <w:b/>
          <w:i w:val="false"/>
          <w:color w:val="000000"/>
        </w:rPr>
        <w:t xml:space="preserve"> VI. Описание процедуры присоединения</w:t>
      </w:r>
    </w:p>
    <w:bookmarkEnd w:id="2491"/>
    <w:bookmarkStart w:name="z3941" w:id="2492"/>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2492"/>
    <w:bookmarkStart w:name="z3942" w:id="2493"/>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2493"/>
    <w:bookmarkStart w:name="z3943" w:id="2494"/>
    <w:p>
      <w:pPr>
        <w:spacing w:after="0"/>
        <w:ind w:left="0"/>
        <w:jc w:val="both"/>
      </w:pPr>
      <w:r>
        <w:rPr>
          <w:rFonts w:ascii="Times New Roman"/>
          <w:b w:val="false"/>
          <w:i w:val="false"/>
          <w:color w:val="000000"/>
          <w:sz w:val="28"/>
        </w:rPr>
        <w:t>
      1)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2494"/>
    <w:bookmarkStart w:name="z3944" w:id="2495"/>
    <w:p>
      <w:pPr>
        <w:spacing w:after="0"/>
        <w:ind w:left="0"/>
        <w:jc w:val="both"/>
      </w:pPr>
      <w:r>
        <w:rPr>
          <w:rFonts w:ascii="Times New Roman"/>
          <w:b w:val="false"/>
          <w:i w:val="false"/>
          <w:color w:val="000000"/>
          <w:sz w:val="28"/>
        </w:rPr>
        <w:t>
      2)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2495"/>
    <w:bookmarkStart w:name="z3945" w:id="2496"/>
    <w:p>
      <w:pPr>
        <w:spacing w:after="0"/>
        <w:ind w:left="0"/>
        <w:jc w:val="both"/>
      </w:pPr>
      <w:r>
        <w:rPr>
          <w:rFonts w:ascii="Times New Roman"/>
          <w:b w:val="false"/>
          <w:i w:val="false"/>
          <w:color w:val="000000"/>
          <w:sz w:val="28"/>
        </w:rPr>
        <w:t>
      3)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2496"/>
    <w:bookmarkStart w:name="z3946" w:id="2497"/>
    <w:p>
      <w:pPr>
        <w:spacing w:after="0"/>
        <w:ind w:left="0"/>
        <w:jc w:val="both"/>
      </w:pPr>
      <w:r>
        <w:rPr>
          <w:rFonts w:ascii="Times New Roman"/>
          <w:b w:val="false"/>
          <w:i w:val="false"/>
          <w:color w:val="000000"/>
          <w:sz w:val="28"/>
        </w:rPr>
        <w:t>
      4)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2497"/>
    <w:bookmarkStart w:name="z3947" w:id="2498"/>
    <w:p>
      <w:pPr>
        <w:spacing w:after="0"/>
        <w:ind w:left="0"/>
        <w:jc w:val="both"/>
      </w:pPr>
      <w:r>
        <w:rPr>
          <w:rFonts w:ascii="Times New Roman"/>
          <w:b w:val="false"/>
          <w:i w:val="false"/>
          <w:color w:val="000000"/>
          <w:sz w:val="28"/>
        </w:rPr>
        <w:t>
      5)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2498"/>
    <w:bookmarkStart w:name="z3948" w:id="2499"/>
    <w:p>
      <w:pPr>
        <w:spacing w:after="0"/>
        <w:ind w:left="0"/>
        <w:jc w:val="both"/>
      </w:pPr>
      <w:r>
        <w:rPr>
          <w:rFonts w:ascii="Times New Roman"/>
          <w:b w:val="false"/>
          <w:i w:val="false"/>
          <w:color w:val="000000"/>
          <w:sz w:val="28"/>
        </w:rPr>
        <w:t>
      6)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а также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2499"/>
    <w:bookmarkStart w:name="z3949" w:id="2500"/>
    <w:p>
      <w:pPr>
        <w:spacing w:after="0"/>
        <w:ind w:left="0"/>
        <w:jc w:val="both"/>
      </w:pPr>
      <w:r>
        <w:rPr>
          <w:rFonts w:ascii="Times New Roman"/>
          <w:b w:val="false"/>
          <w:i w:val="false"/>
          <w:color w:val="000000"/>
          <w:sz w:val="28"/>
        </w:rPr>
        <w:t>
      12. Присоединяющийся участник общего процесса должен выполнить процедуру присоединения в соответствии с пунктом 11 настоящего Порядка.</w:t>
      </w:r>
    </w:p>
    <w:bookmarkEnd w:id="2500"/>
    <w:bookmarkStart w:name="z3950" w:id="2501"/>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или 12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w:t>
      </w:r>
    </w:p>
    <w:bookmarkEnd w:id="2501"/>
    <w:bookmarkStart w:name="z3951" w:id="2502"/>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2502"/>
    <w:bookmarkStart w:name="z3952" w:id="2503"/>
    <w:p>
      <w:pPr>
        <w:spacing w:after="0"/>
        <w:ind w:left="0"/>
        <w:jc w:val="left"/>
      </w:pPr>
      <w:r>
        <w:rPr>
          <w:rFonts w:ascii="Times New Roman"/>
          <w:b/>
          <w:i w:val="false"/>
          <w:color w:val="000000"/>
        </w:rPr>
        <w:t xml:space="preserve"> VII. Описание процедуры присоединения к новой версии общего процесса</w:t>
      </w:r>
    </w:p>
    <w:bookmarkEnd w:id="2503"/>
    <w:bookmarkStart w:name="z3953" w:id="2504"/>
    <w:p>
      <w:pPr>
        <w:spacing w:after="0"/>
        <w:ind w:left="0"/>
        <w:jc w:val="both"/>
      </w:pPr>
      <w:r>
        <w:rPr>
          <w:rFonts w:ascii="Times New Roman"/>
          <w:b w:val="false"/>
          <w:i w:val="false"/>
          <w:color w:val="000000"/>
          <w:sz w:val="28"/>
        </w:rPr>
        <w:t>
      15.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2504"/>
    <w:bookmarkStart w:name="z3954" w:id="2505"/>
    <w:p>
      <w:pPr>
        <w:spacing w:after="0"/>
        <w:ind w:left="0"/>
        <w:jc w:val="both"/>
      </w:pPr>
      <w:r>
        <w:rPr>
          <w:rFonts w:ascii="Times New Roman"/>
          <w:b w:val="false"/>
          <w:i w:val="false"/>
          <w:color w:val="000000"/>
          <w:sz w:val="28"/>
        </w:rPr>
        <w:t>
      16.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2505"/>
    <w:bookmarkStart w:name="z3955" w:id="2506"/>
    <w:p>
      <w:pPr>
        <w:spacing w:after="0"/>
        <w:ind w:left="0"/>
        <w:jc w:val="both"/>
      </w:pPr>
      <w:r>
        <w:rPr>
          <w:rFonts w:ascii="Times New Roman"/>
          <w:b w:val="false"/>
          <w:i w:val="false"/>
          <w:color w:val="000000"/>
          <w:sz w:val="28"/>
        </w:rPr>
        <w:t>
      17.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 определенного для присоединения к новой версии общего процесса в пункте 15 настоящего Порядка. Необходимость выполнения конкретных мероприятий определяется участником общего процесса самостоятельно.</w:t>
      </w:r>
    </w:p>
    <w:bookmarkEnd w:id="2506"/>
    <w:bookmarkStart w:name="z3956" w:id="2507"/>
    <w:p>
      <w:pPr>
        <w:spacing w:after="0"/>
        <w:ind w:left="0"/>
        <w:jc w:val="both"/>
      </w:pPr>
      <w:r>
        <w:rPr>
          <w:rFonts w:ascii="Times New Roman"/>
          <w:b w:val="false"/>
          <w:i w:val="false"/>
          <w:color w:val="000000"/>
          <w:sz w:val="28"/>
        </w:rPr>
        <w:t>
      18.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2507"/>
    <w:bookmarkStart w:name="z3957" w:id="2508"/>
    <w:p>
      <w:pPr>
        <w:spacing w:after="0"/>
        <w:ind w:left="0"/>
        <w:jc w:val="both"/>
      </w:pPr>
      <w:r>
        <w:rPr>
          <w:rFonts w:ascii="Times New Roman"/>
          <w:b w:val="false"/>
          <w:i w:val="false"/>
          <w:color w:val="000000"/>
          <w:sz w:val="28"/>
        </w:rPr>
        <w:t>
      19.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25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