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06e2" w14:textId="1d90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Требования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сентября 2025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перевозки, утвержденные Решением Коллегии Евразийской экономической комиссии от 11 июля 2023 г. № 97,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2025 г. № 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Требования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идентификатор навигационной пломбы;".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5 в таблице 1: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3 в графе 3 цифры "1.0.0" заменить цифрами "1.1.0";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4 в графе 3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"urn:EEC:R:053:EECNavigationSealInfo:v1.1.0";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6 в графе 3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"EEC_R_053_EECNavigationSealInfo_v1.1.0.xsd";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пункте 7 в таблице 3: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5: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"Имя реквизита" слова "Уникальный идентификатор" заменить словом "Идентификатор";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"Описание реквизита" слово "идентификатор" заменить словом "номер";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 в графе "Имя реквизита" слово "Идентификатор" заменить словами "Уникальный идентификатор";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Идентификатор навигационной пломбы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(casdo:‌NSId)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7.7.3 в графе "Имя реквизита" обозначение "casdo:SignIndicator" заменить обозначением "casdo:SignatureIndicator";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8 в таблице 5 позиции 1 и 2 в графе "Область значений" после слов "соответствии с" дополнить словами "серией стандартов";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пункте 10 в таблице 9 в позиции 3 в графе "Имя" слова "Алгоритм формирования криптографических данных" заменить словами "Криптографический алгоритм";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пункте 11 в таблице 10: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5: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 и 6 слова "Уникальный идентификатор" заменить словом "Идентификатор";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включить вид правила следующего содержания: "1";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6 в графе 1 слово "Идентификатор" заменить словами "Уникальный идентификатор";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Идентификатор навигационной пломбы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(casdo:‌NSId)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навигационной пломбы (casdo:NSId)" должно соответствовать шаблону: [0-9a-fA-F]{8}-[0-9a-fA-F]{4}-[0-9a-fA-F]{4}-[0-9a-fA-F]{4}-[0-9a-fA-F]{12}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7.7.1 в графе 4 включить вид правила следующего содержания: "1";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7.7.2 в графе 4 включить для кодов правила B.053.00020 и B.053.00021 вид правила следующего содержания: "1";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7.7.3: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 и 6 обозначение "casdo:SignIndicator" заменить обозначением "casdo:SignatureIndicator";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включить для кодов правила B.053.00022 и B.053.00023 вид правила следующего содержания: "1";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7.7.4 и 7.7.5: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включить для кодов правила B.053.00029 – B.053.00032 вид правила следующего содержания: "1";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обозначение "casdo:SignIndicator" заменить обозначением "casdo:SignatureIndicator";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7.7.6 в графе 4 включить вид правила следующего содержания: "1";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7.7.7 – 7.7.9 в графе 4 включить для кодов правила B.053.00025, B.053.00026 и B.053.00033 – B.053.00036 вид правила следующего содержания: "1";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позициях 7.7.10 и 7.7.11 в графе 4 включить вид правила следующего содержания: "1".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