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4a0c" w14:textId="1e24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молока и молочной продукции" (ТР ТС 033/2013),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молока и молочной продукции" (ТР ТС 033/2013) и осуществления оценки соответствия объектов технического регулирования требованиям этого технического регламента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сентября 2025 года № 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принципов, предусмотренных подпунктами 11 и 12 пункта 1 статьи 51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10. Протокол испытаний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молока и молочной продукции" (ТР ТС 033/2013),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молока и молочной продукции" (ТР ТС 033/2013) и осуществления оценки соответствия объектов технического регулирования требованиям этого технического регламента.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23 мая 2022 г. № 84 "О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молока и молочной продукции" (ТР ТС 033/2013),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молока и молочной продукции" (ТР ТС 033/2013) и осуществления оценки соответствия объектов технического регулирования требованиям этого технического регламента".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сентября 2025 г. № 78 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молока и молочной продукции" (ТР ТС 033/2013),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молока и молочной продукции" (ТР ТС 033/2013) и осуществления оценки соответствия объектов технического регулирования требованиям этого технического регламента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МКС/МТК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темы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межгосударственного стандарта.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Таможенного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разработки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 – ответственный разработчик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согласовании с МТК 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KZ.1.071-2015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Каймак.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1006-98 и КМС 213:2019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IV, приложения № 1, 3, 4 и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KZ.1.086-2015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Сушеный кисломолочный национальный продукт. Технические условия.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44-97 и КМС 285:2008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I – IV,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№ 1, 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Республика,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сыроделия для переработки.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54663-2011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 молочный, масло и паста масляная из коровьего молока. Правила приемки, отбор проб и методы контроля.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55361-2012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V и VII, приложение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 плавленые. Метод определения массовой доли добавленных цитратных эмульгаторов и регуляторов кислотности.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34420-2018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Определение содержания небелкового азота с применением метода Кьельдаля.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55246-2012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6 и 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Паста масляная из молока сельскохозяйственных животных. Общие технические условия.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52253-2004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IV, приложения № 1, 3,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 твердые, сверхтвердые, сухие. Общие технические условия.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52686-2006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I – IV, приложения № 1, 3,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овечье сырое. Технические условия.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результатов мировых научных исследований и практических данных, требований стандартов организаций государств-членов Евразийского экономического союза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4 – 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овечье питьевое. Технические условия.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результатов мировых научных исследований и практических данных, требований стандартов организаций государств-членов Евразийского экономического союза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IV, приложения № 4 – 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Пахта сухая. Технические условия.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с учетом требований ГОСТ 34354-2017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IV, приложения № 4 и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и сыры плавленые. Правила приемки, отбор проб и методы контроля.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55063-2012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III,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№ 1, 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KZ.1.037-2019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Сливки. Определение содержания жира. Гравиметрический метод (контрольный метод).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ISO 2450:2011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III,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KZ.1.039-2019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обезжиренное, сыворотка и пахта. Определение содержания жира. Гравиметрический метод (контрольный метод).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23318:2022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III,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переработки молока. Методы определения массовой доли влаги и сухого вещества.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54668-2011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III,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сырое. Определение точки замерзания. Метод с применением термисторного криоскопа (контрольный метод).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Пересмотр ГОСТ 30562-97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(ISO 5764:87) в связи с пересмотром ISO 5764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III,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Методы определения массовой доли сухого обезжиренного молочного остатка.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54761-2011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III,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и продукты из плавленых сыров. Определение содержания хлоридов. Метод потенциометрического титрования.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54045-2010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III,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молочные составные и продукты детского питания на молочной основе. Определение массовой концентрации моно-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дисахаридов методом высокоэффективной жидкостной хроматографии.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54760-2011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X,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12 и 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переработки молока. Методы определения массовой доли сахаров.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54667-2011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III,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KZ.1.016-2024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содержания лактозы методом высокоэффективной жидкостной хроматографии (контрольный метод).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 22662-2013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X,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12 и 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KZ.1.017-2024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Молоко кобылье сухое. Технические условия.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3270-2018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52975-2008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III, приложения № 1 и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KZ.1.047-2019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Шубат. Общие технические условия.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117-2015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III, приложения № 1 и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детского питания. Определение углеводов.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33527-2015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54760-2011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X,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12 и 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смеси для питания детей раннего возраста. Определение содержания золы.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с учетом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15113.8-77, ГОСТ 35005-2023 и ГОСТ 31689-2012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X,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RU.1.193-2025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Отбор проб и подготовка их к испытанию.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3622-68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RU.1.390-2024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Творог. Технические условия.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31453-2013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III, приложения № 1 и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Определение содержания стабилизаторов методом газовой хроматографии.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31503-2012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III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молочная продукция. Определение содержания консервантов и красителей методом высокоэффективной жидкостной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хроматографии.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31504-2012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III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RU.1.387-2024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Пермеаты сухие из молочного сырья. Технические условия.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CXS 331-2017 STANDARD FOR DAIRY PERMEATE POWDERS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III, приложения № 1 и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Методы определения жира.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30648.1-99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X,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12 и 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Методы определения общего белка.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30648.2-99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X,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12 и 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Методы определения влаги и сухих веществ.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30648.3-99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X,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12 и 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Титриметрические методы определения кислотности.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30648.4-99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X,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12 и 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Методы определения сахарозы.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30648.7-99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X,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12 и 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Методы измерений массовой доли витамина С (аскорбиновой кислоты).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30627.2-98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X,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12 и 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 измерения массовой доли витамина РР (ниацина).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30627.4-98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X,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12 и 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 измерения массовой доли витамина В1 (тиамина).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30627.5-98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X,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12 и 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для детского питания. Методы измерений массовой доли витамина В2 (рибофлавина).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30627.6-98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X,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12 и 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Руководящие указания по применению спектрометрии ближней ИК-области спектра.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21543:2020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RU.1.395-2024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Мороженое молочное, сливочное и пломбир. Технические условия.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в ГОСТ 31457-2012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RU.1.391-2024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 молочного белка. Технические условия.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CODEX STAN A-18-1995 с учетом ГОСТ 31689-2012, ГОСТ Р 53456-2022 и ГОСТ 33956-2016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Хорац. Технические условия.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ACT 411-2021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I – IV,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№ 1, 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Танапур (спас). Технические условия.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ACT 410-2021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I – IV,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№ 1, 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Армения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Гидролизаты сывороточных белков сухие для детского питания гипоаллергенные. Технические условия.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результатов мировых научных исследований и практических данных, требований стандартов организаций государств-членов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III,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RU.1.206-2025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сливочное. Технические условия.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32261-2013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III и VII, приложение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и сыры плавленые. Методы контроля органолептических показателей.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33630-2015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II, III и IX, приложение №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Правила приемки, методы отбора и подготовка проб к анализу.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26809.1-2014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сухие молочные для детей раннего возраста. Определение перекисного числа потенциометрическим методом по конечной точке титрования.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с учетом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ISO 960-2020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27107-2016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Сметана. Технические условия.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31452-2012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VII,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определения лактозы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низколактозных и безлактозных молочных продуктах.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с учетом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34304-2017, DIN 10486-2017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DIN 10344-2015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KZ.1.091-2015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"Казахстанское". Технические условия.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1329-2005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I – IV,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№ 1, 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и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RU.1.195-2024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Йогурты. Общие технические условия.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31981-2013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II и III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RU.1.202-2025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Сырки творожные глазированные. Общие технические условия.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33927-2016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II и III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RU.1.203-2025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питьевое. Технические условия.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31450-2013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II и III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Кефир. Технические условия.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31454-2012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II и III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RU.1.201-2025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 мягкие. Технические условия.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32263-2013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II и III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RU.1.194-2025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 для детского питания. Технические условия.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32927-2014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 и X,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№ 2, 4, 9, 12 и 14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RU.1.196-2025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для детского питания. Технические условия.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32925-2014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 и X,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№ 2, 4, 9, 12 и 14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RU.1.197-2025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Ацидофилин для детского питания. Технические условия.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32926-2014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 и X,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№ 2, 4, 9, 12 и 14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RU.1.199-2025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Простокваша для детского питания. Общие технические условия.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32928-2014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 и X,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№ 2, 4, 9, 12 и 14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RU.1.200-2025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Йогурты для питания детей раннего возраста. Общие технические условия.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31981-2013 и ГОСТ 30625-98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 и X,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№ 2, 4, 9, 12 и 14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Адаптированные сухие молочные смеси для питания детей в возрасте до 12 месяцев. Общие технические условия.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с учетом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702.1.025-2021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 и X,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№ 2, 4, 9, 12 и 14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RU.1.382-2019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сырое. Определение содержания мочевины фотометрическим методом.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55282-2012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№ 1, 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и 8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RU.1.204-2025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Методы определения соды.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24065-80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№ 1, 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и 8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RU.1.198-2025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Молоко. Метод определения аммиака.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24066-80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№ 1, 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и 8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RU.1.205-2025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Метод определения перекиси водорода.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24067-80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№ 1, 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и 8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Титриметрический метод определения содержания кальция.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55331-2012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№ 1, 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и 8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Пермеат молочный. Метод определения критериев подлинности.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с учетом требований CXS 331-2017 STANDARD FOR DAIRY PERMEATE POWDERS (Adopted in 2017. Amended in 2022, 2023)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№ 1, 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и 8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KZ.1.018-2024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содержания аминокислот в смесях для детского питания и молочных продуктах для взрослых и детей младшего возраста.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4214:2022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56 раздела 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KZ.1.020-2024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и плавленые сырные продукты, казеины и казеинаты. Определение содержания жира. Гравиметрический метод.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23319:2022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4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KZ.1.019-2024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Молоко, сухие молочные продукты и сливки. Определение содержания жира. Гравиметрический метод.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Пересмотр ГОСТ ISO 1211-2021,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1736/ IDF 9-2014,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ISO 7328-2016,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8381-2016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23318:2022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1, 6, 7, 12 и 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67.100.20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Правила приемки, методы отбора и подготовка проб к анализу. Часть 2. Масло из коровьего молока, спреды, сыры и сырные продукты, плавленые сыры и плавленые сырные продукты.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26809.2-2014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