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fc4d" w14:textId="981f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7 февраля 2018 г.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июня 2025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февраля 2018 г. № 21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2025 г. № 54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7 февраля 2018 г. № 21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утвержденном указанным Решением: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позицией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 и 3.1.6 ГОСТ 21205-2024 "Добавки пищевые. Кислота винная L(+) Е334.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16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позицией 506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35048-2023 "Добавки пищевые. Кислота уксусная ледяная E260.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регулирования, утвержденный указанным Решением, дополнить позицией 775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23443-2023 "Смеси адаптированные для искусственного вскармливания детей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возраста и смеси для энтерального питания взрослых.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-каротина, ликопина и лютеина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обращенно-фазовой ультравысокоэффективной жидкостной хроматографии (ОФ-УВЭЖХ)"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