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72e9" w14:textId="0297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парфюмерно-косметической продукции" (ТР ТС 009/2011)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марта 2025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документы о подтверждении соответствия парфюмерно-косметической продукции обязательным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техническим регламентом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союза "О безопасности парфюмерно-косметической продукции" (ТР ТС 009/2011), принятым Решением Комиссии Таможенного союза от 23 сентября 2011 г. № 799 (далее – технический регламент), принятые до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ноября 2024 г. № 114 "О внесении изменений в технический регламент Таможенного союза "О безопасности парфюмерно-косметической продукции" (ТР ТС 009/2011)", действительны до окончания срока их действия;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документы о государственной регистрации парфюмерно-косметической продукции, подтверждающие соответствие обязательным требованиям, установленным техническим регламентом, выданные до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ноября 2024 г. № 114, действительны в течение 60 месяцев с даты вступления в силу Решения Совета Евразийской экономической комиссии от 29 ноября 2024 г. № 114;___;;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производство и выпуск в обращение на таможенной территории Евразийского экономического союза парфюмерно-косметической продукции, являющейся объектом технического регулирования технического регламента, при наличии документов, указанных в подпунктах "а" и "б" настоящего пункта, допускаются до окончания срока действия таких документов;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обращение парфюмерно-косметической продукции, являющейся объектом технического регулирования технического регламента, выпущенной в обращение в период действия документов, указанных в подпунктах "а" и "б" настоящего пункта, допускается в течение срока ее годности.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ноября 2024 г. № 114.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