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72e9" w14:textId="0297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Таможенного союза "О безопасности парфюмерно-косметической продукции" (ТР ТС 009/2011)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марта 2025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52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документы о подтверждении соответствия парфюмерно-косметической продукции обязательным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техническим регламентом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союза "О безопасности парфюмерно-косметической продукции" (ТР ТС 009/2011), принятым Решением Комиссии Таможенного союза от 23 сентября 2011 г. № 799 (далее – технический регламент), принятые до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29 ноября 2024 г. № 114 "О внесении изменений в технический регламент Таможенного союза "О безопасности парфюмерно-косметической продукции" (ТР ТС 009/2011)", действительны до окончания срока их действия;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документы о государственной регистрации парфюмерно-косметической продукции, подтверждающие соответствие обязательным требованиям, установленным техническим регламентом, выданные до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29 ноября 2024 г. № 114, действительны в течение 60 месяцев с даты вступления в силу Решения Совета Евразийской экономической комиссии от 29 ноября 2024 г. № 114;___;;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производство и выпуск в обращение на таможенной территории Евразийского экономического союза парфюмерно-косметической продукции, являющейся объектом технического регулирования технического регламента, при наличии документов, указанных в подпунктах "а" и "б" настоящего пункта, допускаются до окончания срока действия таких документов;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обращение парфюмерно-косметической продукции, являющейся объектом технического регулирования технического регламента, выпущенной в обращение в период действия документов, указанных в подпунктах "а" и "б" настоящего пункта, допускается в течение срока ее годности.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29 ноября 2024 г. № 114.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