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a799" w14:textId="1c9a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4 января 2025 г.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февраля 2025 года № 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31 января 2025 г. № 1 "Об изменении Решения Коллегии Евразийской экономической комиссии от 14 января 2025 г. № 7"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ллегии Евразийской экономической комиссии от 14 января 2025 г. № 7 "О применении антидемпинговой меры посредством введения антидемпинговой пошлины в отношении литых алюминиевых колесных дисков, происходящих из Японии, Королевства Таиланд, Турецкой Республики и Малайзии и ввозимых на таможенную территорию Евразийского экономического союз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графе первой таблицы слово "Япония" заменить словом "Япония*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сноской со знаком "*"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* Антидемпинговая пошлина не применяется в отношении бывших в употреблении литых алюминиевых колесных дис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4 января 2025 г. № 7, ввозимых на территорию Кыргызской Республики в объеме не более 300 тонн в год и на территорию Республики Казахстан в объеме не более 135 тонн в год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