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9a799" w14:textId="1c9a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14 января 2025 г.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февраля 2025 года № 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31 января 2025 г. № 1 "Об изменении Решения Коллегии Евразийской экономической комиссии от 14 января 2025 г. № 7"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Коллегии Евразийской экономической комиссии от 14 января 2025 г. № 7 "О применении антидемпинговой меры посредством введения антидемпинговой пошлины в отношении литых алюминиевых колесных дисков, происходящих из Японии, Королевства Таиланд, Турецкой Республики и Малайзии и ввозимых на таможенную территорию Евразийского экономического союза"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графе первой таблицы слово "Япония" заменить словом "Япония*";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сноской со знаком "*"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"* Антидемпинговая пошлина не применяется в отношении бывших в употреблении литых алюминиевых колесных дисков,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14 января 2025 г. № 7, ввозимых на территорию Кыргызской Республики в объеме не более 300 тонн в год и на территорию Республики Казахстан в объеме не более 135 тонн в год.".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