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d60f" w14:textId="6e5d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января 2025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2025 г. № 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21 апреля 2015 г. № 30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органов и тканей человека, крови и ее компонентов, образцов биологических материалов человека (приложение № 3 к указанному Решению) дополнить пунктом 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Ввоз органов и тканей человека, крови и ее компонентов, образцов биологических материалов человека в качестве товаров электронной торговли, приобретенных физическими лицами, запрещен.".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Положения о ввозе на таможенную территорию Евразийского экономического союза и вывозе с таможенной территории Евразийского экономического союза опасных отходов (приложение № 7 к указанному Решению) дополнить словами ", ввоз опасных отходов в качестве товаров электронной торговли, приобретенных физическими лицами".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шифровальных (криптографических) средств (приложение № 9 к указанному Решению):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"Ввоз или вывоз физическими лицами в качестве товаров для личного пользования, ввоз в качестве товаров электронной торговли, приобретенных физическими лицами, шифровальных (криптографических) средств, включенных в перечень согласно приложению № 5, осуществляется без представления таможенному органу государства-члена заключения (разрешительного документа) либо сведений о нотификации. В случае если шифровальные (криптографические) средства не включены в перечень, предусмотренный приложением № 5 к настоящему Положению, их ввоз или вывоз физическими лицами в качестве товаров для личного пользования, а также их ввоз в качестве товаров электронной торговли, приобретенных физическими лицами, осуществляется только при наличии в отношении таких товаров сведений о нотификации. Ввоз или вывоз физическими лицами в качестве товаров для личного пользования, ввоз в качестве товаров электронной торговли, приобретенных физическими лицами, шифровальных (криптографических) средств, которые не включены в перечень,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и в отношении которых отсутствуют сведения о нотификации, запрещен.";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5 к указанному Положению после слов "в качестве товаров для личного пользования" дополнить словами ", а также при ввозе которых на таможенную территорию Евразийского экономического союза в качестве товаров электронной торговли, приобретенных физическими лицами,".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средств, психотропных веществ и их прекурсоров (приложение № 10 к указанному Решению) дополнить пунктом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Ввоз наркотических средств, психотропных веществ и их прекурсоров в виде лекарственных средств в качестве товаров электронной торговли, приобретенных физическими лицами, запрещен.".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средств защиты растений (пестицидов) (приложение № 11 к указанному Решению) после слов "для личного пользования" дополнить словами ", ввоз средств защиты растений (пестицидов) в качестве товаров электронной торговли, приобретенных физическими лицами,".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драгоценных камней (приложение № 13 к указанному Решению)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Ввоз драгоценных камней, включенных в раздел 2.9 единого перечня, в качестве товаров электронной торговли, приобретенных физическими лицами, запрещен.".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товаров, содержащих драгоценные металлы (приложение № 14 к указанному Решению),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Ввоз драгоценных металлов и сырьевых товаров, содержащих драгоценные металлы, включенных в раздел 2.10 единого перечня, в качестве товаров электронной торговли, приобретенных физическими лицами, запрещен.".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радиоэлектронных средств и высокочастотных устройств гражданского назначения, в том числе встроенных либо входящих в состав других товаров (приложение № 15 к указанному Решению):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"для личного пользования" дополнить словами ", ввоз радиоэлектронных средств и (или) высокочастотных устройств в качестве товаров электронной торговли, приобретенных физическими лицами,";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"для личного пользования" дополнить словами ", а также ввоз в качестве товаров электронной торговли, приобретенных физическими лицами,".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и вывозе с таможенной территории Евразийского экономического союза специальных технических средств, предназначенных для негласного получения информации (приложение № 16 к указанному Решению), после слов "для личного пользования" дополнить словами ", ввоз специальных технических средств в качестве товаров электронной торговли, приобретенных физическими лицами,".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Раздел 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и вывозе с таможенной территории Евразийского экономического союза гражданского и служебного оружия, его основных (составных) частей и патронов к нему (приложение № 17 к указанному Решению) дополнить пунктом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Ввоз оружия в качестве товаров электронной торговли, приобретенных физическими лицами, запрещен.".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ядовитых веществ, не являющихся прекурсорами наркотических средств и психотропных веществ (приложение № 19 к указанному Решению), после слов "для личного пользования" дополнить словами ", ввоз ядовитых веществ в качестве товаров электронной торговли, приобретенных физическими лицами,".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озоноразрушающих веществ и продукции, содержащей озоноразрушающие вещества (приложение № 20 к указанному Решению), дополнить пунктом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Запрещается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ввоз озоноразрушающих веществ и продукции, содержащей озоноразрушающие вещества, в качестве товаров электронной торговли, приобретенных физическими лицами.".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лекарственных средств (приложение № 21 к указанному Решению) дополнить пунктом 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Ввоз зарегистрированных и незарегистрированных лекарственных средств в качестве товаров электронной торговли, приобретенных физическими лицами, запрещен.".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средств защиты растений и других стойких органических загрязнителей, подлежащих использованию в исследованиях лабораторного масштаба, а также в качестве эталонного стандарта (приложение № 22 к указанному Решению), после слов "для личного пользования" дополнить словами ", ввоз образцов в качестве товаров электронной торговли, приобретенных физическими лицами,".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