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5992" w14:textId="6ab5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2025 года № 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а: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 и осуществления оценки соответствия объектов технического регулирования требованиям этого технического регламента.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марта 2022 г. № 32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(ТР ЕАЭС 049/2020) и осуществления оценки соответствия объектов технического регулирования требованиям этого технического регламента" признать утратившим силу.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2025 г. № 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 и осуществления оценки соответствия объектов технического регулирования требованиям этого технического регламента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МКС/МТК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– ответственный разработчик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согласовании с МТК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трубопроводный транспорт нефти и нефтепродуктов. Организация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производство строительно-монтажных работ при строительстве переходов через водные преграды.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24, 35 и 37, подпункты "а" – "г"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38, пункты 39, 47 и 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23.020.01/465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изменения № 1 к ГОСТ 31385-2023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пункт 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01.040.01/523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трубопроводный транспорт нефти и нефтепродуктов. Основные понятия. Термины и определения.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ГОСТ Р 57512-2017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трубопроводный транспорт нефти и нефтепродуктов. Резервуары вертикальные цилиндрические стальные. Правила технической эксплуатации.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ГОСТ Р 58623-2019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"а"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"б" пункта 9, пункты 34, 47, подпункты "а" – "в" пункта 40, пункт 42, подпункт "г" пункта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 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трубопроводная для магистральных нефтепроводов и нефтепродуктопроводов. Правила оценки технического состояния и продления назначенных показателей.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58819-2020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трубопроводный транспорт нефти и нефтепродуктов. Методика оценки прочности, устойчивости и долговечности резервуара вертикального стального.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58622-2019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58362-2019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"е" пункта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17, 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подпункты "б" и "в" пункта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трубопроводный транспорт нефти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нефтепродуктов. Системы сглаживания волн давления для магистральных нефтепроводов и нефтепродуктопроводов.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ГОСТ Р 59066-2020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9, подпункты "а" –"в" пункта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трубопроводный транспорт нефти и нефтепродуктов. Арматура трубопроводная. Методика расчета требуемых гидравлических и кавитационных характеристик арматуры регулирующей для выбора в системы автоматического регулирования.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 Р 59126-2020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75.200/523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газоснабжения. Магистральная трубопроводная транспортировка газа. Термины и определения.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75.200/523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газоснабжения. Магистральная трубопроводная транспортировка газа. Магистральные газопроводы. Правила эксплуатации.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75.200/523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газоснабжения. Магистральная трубопроводная транспортировка газа. Линейная часть магистральных газопроводов. Техническое обслуживание. Основные положения.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75.200/523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газоснабжения. Магистральная трубопроводная транспортировка газа. Линейная часть магистральных газопроводов.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Подводные переходы. Техническое обслуживание. Основные положения.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75.200/523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газоснабжения. Магистральная трубопроводная транспортировка газа. Магистральные газопроводы. Предупреждающие и опознавательные знаки. Сигнальная окраска. Общие положения.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75.200/523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газоснабжения. Магистральная трубопроводная транспортировка газа. Магистральные газопроводы. Испытания на прочность и проверка на герметичность.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75.200/523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523.KZ.16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газоснабжения. Магистральная трубопроводная транспортировка газа. Линейная часть магистральных газопроводов. Техническое диагностирование. Основные положения.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CT РК 2885-2016, СТ РК 2892-2016,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CT РК 2889-2016,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CT РК 3080-2017,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3081-2017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55999-2016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523.KZ.17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газоснабжения. Магистральная трубопроводная транспортировка газа. Магистральные газопроводы. Проектирование и строительство на давлении до 10 МПа. Основные положения.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СП РК 3.05-101-2013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10, 12, 16 и 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523.KZ.18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газоснабжения. Магистральные трубопроводы транспортировки газа. Магистральные газопроводы. Проектирование. Технологические объекты.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СТ РК 1916-2009, СТ РК 2888-2016,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3077-2017 и СТ РК ГОСТ Р 51164-2005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10, 18 – 21, 23, 47,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"д" пункта 38, подпункт "б" пункта 40, подпункты "а"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"в" пункта 50 и пункт 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523.KZ.19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газоснабжения. Магистральная трубопроводная транспортировка газа. Магистральные газопроводы. Строительно-монтажные работы. Порядок организации производства и приемки"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(включающий разделы "Подготовительные работы", "Земляные работы", Приемка, отбраковка и освидетельствование труб, деталей трубопроводов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трубопроводной арматуры", "Балластировка трубопровода", "Контроль чистоты полости трубопроводов", "Техническое расследование отказов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испытании трубопроводов").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1915-2009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"д" пункта 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75.200/523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газоснабжения. Магистральная трубопроводная транспортировка газа. Магистральные газопроводы. Проектирование на давление свыше 10 МПа.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ГОСТ Р 55989-2014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 – 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75.200/523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газоснабжения. Магистральная трубопроводная транспортировка газа. Магистральные газопроводы. Проектирование в зонах высокой сейсмической активности и на пересечениях активных тектонических разломов.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9, 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75.200/523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газоснабжения. Магистральная трубопроводная транспортировка газа. Магистральные газопроводы. Проектирование в районах развития опасных геологических и инженерно-геокриологических процессов.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9, 15,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75.200/523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газоснабжения. Магистральная трубопроводная транспортировка газа. Подземные хранилища газа в пористых пластах. Проектирование.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57817-2017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 и 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91.040/523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523.RU.24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трубопроводный транспорт нефти и нефтепродуктов. Строительство переходов магистральных трубопроводов через автомобильные и железные дороги бестраншейными методами. Основные положения.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23, 24, 35, 37 – 39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