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f57" w14:textId="1c11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гармонизации законодательства государств – членов Евразийского экономического союза в сфере финансового рынка и формированию общего финансового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21 декабря 2025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общего финансового рынка Евразийского экономического союза (далее соответственно - общий рынок, Союз),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 (далее - Концепция), а также с учетом представленной Евразийской экономической комиссией информации о подходах к гармонизации законодательства государств - членов Союза (далее - государства-члены) в сфере финансового рынка (далее - гармонизация) и формированию общего рынка: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необходимостью применения предложенного национальными (центральными) банками и другими регуляторами финансовых рынков государств-членов разноуровневого (дифференцированного) подхода к гармонизации и формированию общего рынка, предусматривающего установление гармонизированных требований к регулированию деятельности участников финансового рынка, которые будут оказывать услуги на общем рынке, международными договорами в рамках Союза, а в отношении участников, оказывающих услуги только на территории своего государства-члена, - законодательством этого государства-члена.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уполномоченными органами государств-членов с учетом пункта 1 настоящего распоряжения проработать внесение изменений в международные договоры и акты, составляющие право Союза, в том числе в части применения согласованных подходов к формированию условий допуска к трансграничному предоставлению услуг на общем рынке, и при необходимости обеспечить подготовку проектов протоколов и актов о внесении изменений,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 - в части уточнения сроков проведения гармонизации с учетом положений Концепции, а также срока создания наднационального органа по регулированию общего рынка;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Соглашение о гармонизации законодательства государств - членов Евразийского экономического союза в сфере финансового рынка от 6 ноября 2018 года - в части уточнения механизмов и сроков проведения гармонизации;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акты органов Союза в сфере финансового рынка.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