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4894" w14:textId="b764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подписания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18 декабря 2025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 на сайте опубликовано на английском языке (https://docs.eaeunion.org/documents/452/10370/).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первым пункта 2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 (прилагается).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подписать указанное в пункте 1 настоящего Решения Соглашение от имени Евразийского экономического союза после завершения государствами - членами Евразийского экономического союза необходимых внутригосударственных процедур, разрешив в случае необходимости вносить в прилагаемый проект изменения, не имеющие принципиального характера.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