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7a7e" w14:textId="8ce7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собирательной классификационной группировке "Кооперационные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ноября 2024 года № 24.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и в целях формирования официальной статистической информации Евразийского экономического союза (далее – Союз) по кооперационным товарам на основе единой Товарной номенклатуры внешнеэкономической деятельности Евразийского экономического 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Союза с даты опубликования настоящей Рекомендации на официальном сайте Союза применять международный стандарт "Классификация по широким экономическим категориям" (ШЭК, ред.5) в части кодов собирательной классификационной группировки "Кооперационные товары", информация о которой размещена на официальном сайте Союза по адресу: http://www.eurasiancommission.org/ru/act/integr_i_makroec/dep_stat/union_stat/metadata/Pages/classification.aspx.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