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5f4d" w14:textId="8335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картах совместных евразийских туристических 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12 ноября 2024 года № 23.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пункта 10.6.1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 – членам Евразийского экономического союза (далее – Союз) с даты опубликования настоящей Рекомендации на официальном сайте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работы по расширению экономического сотрудничества в области туризма и развитию рынка туристических услуг принимать во внимание карты совместных евразийских туристических маршрутов, размещенные на официальном сайте Союза по адресу: https://eec.eaeunion.org/comission/department/dobd/regtorg/strategy2025.php.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Вносить в Евразийскую экономическую комиссию предложения по актуализации карт совместных евразийских туристических маршрутов, указанных в пункте 1 настоящей Рекомендации.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