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d16d" w14:textId="ac3d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государственной поддержки микро-, малого и среднего предпринимательства в сельском хозяйстве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30 июля 2024 года № 16.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8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принимая во внимание результаты анализа международного опыта государственной поддержки микро-, малого и среднего предпринимательства в сельском хозяйстве, в целях обеспечения условий для устойчивой хозяйственной деятельности микро-, малых и средних сельскохозяйственных товаропроизводителей Евразийского экономического союза (далее – Союз) в долгосрочной перспективе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Союза с даты опубликования настоящей Рекомендации на официальном сайте Союза: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Рассмотреть возможность реализации следующих мер поддержки микро-, малого и среднего предпринимательства в сельском хозяйстве: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модернизация информационно-консультационной помощи субъектам микро-, малого и среднего предпринимательства, в том числе посредством создания интерактивной системы подбора мер государственной поддержки и образования консультационных центров, в том числе с использованием потенциала искусственного интеллекта;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развитие инфраструктуры сельских территорий, в том числе цифровой (распространение информационно-телекоммуникационной сети "Интернет", разработка сервисов для хранения и обработки больших данных) и социальной инфраструктуры;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поддержка сертификации процессов производства в целях привлечения субъектов микро-, малого и среднего предпринимательства к производству продукции с высокой добавленной стоимостью, где мелкотоварное производство является конкурентным преимуществом, при помощи частичного или полного возмещения затрат на проведение такой сертификации;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разработка нормативной правовой базы, предусматривающей расширение практики предоставления перерабатывающими предприятиями авансов под будущий урожай с целью снижения кредитной нагрузки на микро-, малых и средних сельскохозяйственных товаропроизводителей;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совершенствование законодательства в части развития венчурного финансирования, включая расширение мер государственной поддержки при страховании рисков внедрения инновационных технологий;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поддержка разработки и внедрения инновационных технологий, в том числе стимулирование субъектов микро-, малого и среднего предпринимательства к использованию цифровых технологий (например, посредством ежегодного конкурса грантов на повышение эффективности хозяйственной деятельности посредством внедрения цифровых технологий);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развитие цифровой трансформации механизма прослеживаемости при помощи применения блокчейн-технологий в рамках производственной деятельности микро-, малого и среднего предпринимательства для повышения качества продукции.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мер государственной поддержки микро-, малого и среднего предпринимательства в сельском хозяйстве принять во внимание перечень перспективных направлений производства для субъектов микро-, малого и среднего предпринимательства в сельском хозяйстве согласно приложению, а также обзор международного опыта государственной поддержки микро-, малого и среднего предпринимательства в сельском хозяйстве, размещенный на официальном сайте Союза по адресу: https://eec.eaeunion.org/upload/clcr/review.pdf.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г. № 16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перспективных направлений производства для субъектов микро-, малого и среднего предпринимательства в сельском хозяйстве государств – членов Евразийского экономического союза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говядины травяного откорма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Производство птицы свободного выгула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Кролиководство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Козоводство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Пчеловодство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Производство сухофруктов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Сыроделие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Производство мясных деликатесов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Производство орехов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Производство микрозелени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Производство органической сельскохозяйственной продукции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Агротуризм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Грибоводство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Производство, связанное с дикорастущими растениями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