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1276" w14:textId="d1e1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направленных на развитие производства племенной продукции в подотраслях животноводства, имеющих существенную зависимость от импорта племенных ресурсов, увеличение объема взаимной торговли и обеспечение конкурентоспособности продукции государств – членов Евразийского экономического союза на мировом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июня 2024 года № 11.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 статьи 95 Договора о Евразийском экономическом союзе от 29 мая 2014 года, пунктом 7.3.1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 г. № 4,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устойчивого развития производства племенной продукции в подотраслях животноводства, имеющих существенную зависимость от импорта племенных ресурсов, увеличения объема взаимной торговли и обеспечения конкурентоспособности продукции государств – членов Евразийского экономического союза на мировом рынке (далее – Союз),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 – членам Союза с даты опубликования настоящей Рекомендации на официальном сайте Союза принимать во внимание возможность реализации мер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 г. № 11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мер, направленных на развитие производства племенной продукции в подотраслях животноводства, имеющих существенную зависимость от импорта племенных ресурсов, увеличение объема взаимной торговли и обеспечение конкурентоспособности продукции государств – членов Евразийского экономического союза на мировом рынке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Меры, направленные на увеличение объема взаимной торговли, повышение эффективности селекционно-племенной работы с сельскохозяйственными животными и увеличение обеспеченности племенной продукцией с высоким генетическим потенциалом собственного производства на территориях государств – членов Евразийского экономического союза (далее соответственно – государства-члены, Союз):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продолжение работы по унификации в рамках Союза требований к племенной продукции и учету продуктивности сельскохозяйственных животных на основе опыта государств-членов с учетом международных стандартов;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повышение качества предоставляемой информации о разводимых на территориях государств-членов породах, типах, линиях и кроссах сельскохозяйственных животных, их характеристиках и местах разведения;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актуализация перечня статистических показателей официальной статистической информации Союза в сфере племенного животноводства и форматов ее предоставления в Евразийскую экономическую комиссию уполномоченными органами государств-членов;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реализация средствами интегрированной информационной системы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оказание содействия хозяйствующим субъектам по наращиванию взаимной торговли племенной продукцией путем развития устойчивых схем поставок племенных ресурсов сельскохозяйственных животных и селекционных достижений;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 активизация взаимодействия уполномоченных органов, хозяйствующих субъектов и научных организаций в сфере племенного животноводства государств-членов по разработке и внедрению в селекционно-племенную работу с сельскохозяйственными животными инновационных технологий, включая геномную селекцию;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интенсификация обмена опытом и лучшими практиками селекционно-племенной работы с сельскохозяйственными животными на основе геномного анализа, сбора, контроля, передачи, обработки данных о генетическом материале племенных животных.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Меры, направленные на развитие производства племенной продукции в подотраслях животноводства, имеющих существенную зависимость от импорта племенных ресурсов: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в птицеводстве: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работы по созданию собственных высокопродуктивных конкурентоспособных кроссов птицы на основе применения высокотехнологичных разработок;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генетическое совершенствование исходных линий;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хозяйствующим субъектам при проведении геномной паспортизации пород, исходных линий и внедрения в селекционный процесс биоколлекционных пород кур;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скотоводстве: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существующих, размножение и распространение усовершенствованных и вновь созданных пород и типов крупного рогатого скота;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хозяйствующим субъектам при внедрении новых технологий в области генетики, биотехнологии, селекции и племенного дела, производства и контроля качества племенной продукции крупного рогатого скота;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новой методологии оценки племенной ценности животных;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централизованных баз данных о племенных животных в государствах-членах;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объединенной референтной популяции;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методов получения и оценки генотипов животных;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внедрение в селекционный процесс генетической паспортизации пород, типов, линий крупного рогатого скота;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и (или) разработка программ разведения пород;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методических подходов к комплексной оценке животных;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геномной оценки (в том числе для генофондных пород), включая необходимое программное обеспечение;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хозяйствующим субъектам в сохранении, рациональном использовании генофондных и малочисленных молочных и молочно-мясных пород;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методов репродуктивных биотехнологий (in vivo, in vitro);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хозяйствующим субъектам в усовершенствовании технологий для получения сексированного семени (разделенного по полу).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