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da0e" w14:textId="1a5d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информационного обмена на общем электроэнергетическом рынке Евразийского экономического союза</w:t>
      </w:r>
    </w:p>
    <w:p>
      <w:pPr>
        <w:spacing w:after="0"/>
        <w:ind w:left="0"/>
        <w:jc w:val="both"/>
      </w:pPr>
      <w:r>
        <w:rPr>
          <w:rFonts w:ascii="Times New Roman"/>
          <w:b w:val="false"/>
          <w:i w:val="false"/>
          <w:color w:val="000000"/>
          <w:sz w:val="28"/>
        </w:rPr>
        <w:t>Решение Евразийского Межправительственного Совета от 1 октября 2024 года № 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81</w:t>
      </w:r>
      <w:r>
        <w:rPr>
          <w:rFonts w:ascii="Times New Roman"/>
          <w:b w:val="false"/>
          <w:i w:val="false"/>
          <w:color w:val="000000"/>
          <w:sz w:val="28"/>
        </w:rPr>
        <w:t xml:space="preserve"> Договора о Евразийском экономическом союзе от 29 мая 2014 года 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об общем электроэнергетическом рынке Евразийского экономического союза (приложение № 21 к указанному Договору) Евразийский межправительственный совет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информационного обмена на общем электроэнергетическом рынке Евразийского экономического союза (далее - Правила).</w:t>
      </w:r>
    </w:p>
    <w:bookmarkEnd w:id="1"/>
    <w:bookmarkStart w:name="z6" w:id="2"/>
    <w:p>
      <w:pPr>
        <w:spacing w:after="0"/>
        <w:ind w:left="0"/>
        <w:jc w:val="both"/>
      </w:pPr>
      <w:r>
        <w:rPr>
          <w:rFonts w:ascii="Times New Roman"/>
          <w:b w:val="false"/>
          <w:i w:val="false"/>
          <w:color w:val="000000"/>
          <w:sz w:val="28"/>
        </w:rPr>
        <w:t>
      2. Просить государства - члены Евразийского экономического союза (далее соответственно - государства-члены, Союз) для использования в рамках общего электроэнергетического рынка Союза сертификатов ключей проверки электронных цифровых подписей (электронных подписей), выдаваемых удостоверяющими центрами государств-членов, определить доверенные третьи стороны и обеспечить проведение комплекса мероприятий, направленных на обеспечение готовности указанных доверенных третьих сторон к выполнению с даты вступления в силу Правил функций, предусмотренных Правилами, с учетом проведения совместных с регистратором и операторами</w:t>
      </w:r>
    </w:p>
    <w:bookmarkEnd w:id="2"/>
    <w:bookmarkStart w:name="z7" w:id="3"/>
    <w:p>
      <w:pPr>
        <w:spacing w:after="0"/>
        <w:ind w:left="0"/>
        <w:jc w:val="both"/>
      </w:pPr>
      <w:r>
        <w:rPr>
          <w:rFonts w:ascii="Times New Roman"/>
          <w:b w:val="false"/>
          <w:i w:val="false"/>
          <w:color w:val="000000"/>
          <w:sz w:val="28"/>
        </w:rPr>
        <w:t xml:space="preserve">
      2 централизованной торговли тестовых испытаний функционирования технологической основы общего электроэнергетического рынка Союза в соответствии с пунктом 13 </w:t>
      </w:r>
      <w:r>
        <w:rPr>
          <w:rFonts w:ascii="Times New Roman"/>
          <w:b w:val="false"/>
          <w:i w:val="false"/>
          <w:color w:val="000000"/>
          <w:sz w:val="28"/>
        </w:rPr>
        <w:t>плана мероприятий</w:t>
      </w:r>
      <w:r>
        <w:rPr>
          <w:rFonts w:ascii="Times New Roman"/>
          <w:b w:val="false"/>
          <w:i w:val="false"/>
          <w:color w:val="000000"/>
          <w:sz w:val="28"/>
        </w:rPr>
        <w:t>, направленных на формирование общего электроэнергетического рынка Евразийского экономического союза, утвержденного Решением Высшего Евразийского экономического совета от 20 декабря 2019 г. № 31 (далее - план мероприятий).</w:t>
      </w:r>
    </w:p>
    <w:bookmarkEnd w:id="3"/>
    <w:bookmarkStart w:name="z8" w:id="4"/>
    <w:p>
      <w:pPr>
        <w:spacing w:after="0"/>
        <w:ind w:left="0"/>
        <w:jc w:val="both"/>
      </w:pPr>
      <w:r>
        <w:rPr>
          <w:rFonts w:ascii="Times New Roman"/>
          <w:b w:val="false"/>
          <w:i w:val="false"/>
          <w:color w:val="000000"/>
          <w:sz w:val="28"/>
        </w:rPr>
        <w:t>
      3. Евразийской экономической комиссии совместно с государствами-членами до 1 декабря 2024 г. представить для рассмотрения Высшим Евразийским экономическим советом предложения о внесении изменений в план мероприятий, дополнив необходимыми мероприятиями в соответствии с пунктом 2 настоящего Решения.</w:t>
      </w:r>
    </w:p>
    <w:bookmarkEnd w:id="4"/>
    <w:bookmarkStart w:name="z9" w:id="5"/>
    <w:p>
      <w:pPr>
        <w:spacing w:after="0"/>
        <w:ind w:left="0"/>
        <w:jc w:val="both"/>
      </w:pPr>
      <w:r>
        <w:rPr>
          <w:rFonts w:ascii="Times New Roman"/>
          <w:b w:val="false"/>
          <w:i w:val="false"/>
          <w:color w:val="000000"/>
          <w:sz w:val="28"/>
        </w:rPr>
        <w:t>
      4. Настоящее Решение вступает в силу с даты его опубликования на официальном сайте Союза, за исключением Правил.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вступают в силу с 1 июля 2026 г., за исключением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"е"</w:t>
      </w:r>
      <w:r>
        <w:rPr>
          <w:rFonts w:ascii="Times New Roman"/>
          <w:b w:val="false"/>
          <w:i w:val="false"/>
          <w:color w:val="000000"/>
          <w:sz w:val="28"/>
        </w:rPr>
        <w:t xml:space="preserve"> пункта 2, </w:t>
      </w:r>
      <w:r>
        <w:rPr>
          <w:rFonts w:ascii="Times New Roman"/>
          <w:b w:val="false"/>
          <w:i w:val="false"/>
          <w:color w:val="000000"/>
          <w:sz w:val="28"/>
        </w:rPr>
        <w:t>подпункта "г"</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(в части, касающейся Совета руководителей уполномоченных органов государств - членов Евразийского экономического союза, созданного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9 декабря 2022 г. № 19), которые вступают в силу не ранее вступления в силу Решения Высшего Евразийского экономического совета от 25 декабря 2023 г. № 19).</w:t>
      </w:r>
    </w:p>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i w:val="false"/>
          <w:color w:val="000000"/>
          <w:sz w:val="28"/>
        </w:rPr>
        <w:t xml:space="preserve"> Евразийского межправительственного совета</w:t>
      </w:r>
      <w:r>
        <w:rPr>
          <w:rFonts w:ascii="Times New Roman"/>
          <w:b/>
          <w:i w:val="false"/>
          <w:color w:val="000000"/>
          <w:sz w:val="28"/>
        </w:rPr>
        <w:t>:</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1 октября 2024 года № 3</w:t>
            </w:r>
          </w:p>
        </w:tc>
      </w:tr>
    </w:tbl>
    <w:bookmarkStart w:name="z13" w:id="7"/>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обмена на общем электроэнергетическом рынке Евразийского экономического союза</w:t>
      </w:r>
    </w:p>
    <w:bookmarkEnd w:id="7"/>
    <w:bookmarkStart w:name="z14" w:id="8"/>
    <w:p>
      <w:pPr>
        <w:spacing w:after="0"/>
        <w:ind w:left="0"/>
        <w:jc w:val="left"/>
      </w:pPr>
      <w:r>
        <w:rPr>
          <w:rFonts w:ascii="Times New Roman"/>
          <w:b/>
          <w:i w:val="false"/>
          <w:color w:val="000000"/>
        </w:rPr>
        <w:t xml:space="preserve">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об общем электроэнергетическом рынке Евразийского экономического союза (приложение № 21 к Договору о Евразийском экономическом союзе от 29 мая 2014 года) (далее соответственно - Протокол, Договор) регулируют информационное взаимодействие субъектов общего электроэнергетического рынка Евразийского экономического союза (далее соответственно - общий электроэнергетический рынок, Союз), государственных органов государств - членов Союза (далее - государства-члены), Евразийской экономической комиссии (далее - Комиссия) и </w:t>
      </w:r>
      <w:r>
        <w:rPr>
          <w:rFonts w:ascii="Times New Roman"/>
          <w:b w:val="false"/>
          <w:i w:val="false"/>
          <w:color w:val="000000"/>
          <w:sz w:val="28"/>
        </w:rPr>
        <w:t>Совета</w:t>
      </w:r>
      <w:r>
        <w:rPr>
          <w:rFonts w:ascii="Times New Roman"/>
          <w:b w:val="false"/>
          <w:i w:val="false"/>
          <w:color w:val="000000"/>
          <w:sz w:val="28"/>
        </w:rPr>
        <w:t xml:space="preserve"> руководителей уполномоченных органов государств - членов Евразийского экономического союза в сфере энергетики, созданного Решением Высшего Евразийского экономического совета от 9 декабря 2022 г. №19 (далее - Совет руководителей) на общем электроэнергетическом рынке, а также определяют состав данных и процедуры их представления при таком информационном взаимодействии.</w:t>
      </w:r>
    </w:p>
    <w:bookmarkEnd w:id="9"/>
    <w:bookmarkStart w:name="z16" w:id="10"/>
    <w:p>
      <w:pPr>
        <w:spacing w:after="0"/>
        <w:ind w:left="0"/>
        <w:jc w:val="both"/>
      </w:pPr>
      <w:r>
        <w:rPr>
          <w:rFonts w:ascii="Times New Roman"/>
          <w:b w:val="false"/>
          <w:i w:val="false"/>
          <w:color w:val="000000"/>
          <w:sz w:val="28"/>
        </w:rPr>
        <w:t>
      2. Настоящими Правилами регулируются в том числе следующие процессы информационного взаимодействия в рамках общего электроэнергетического рынка:</w:t>
      </w:r>
    </w:p>
    <w:bookmarkEnd w:id="10"/>
    <w:bookmarkStart w:name="z17" w:id="11"/>
    <w:p>
      <w:pPr>
        <w:spacing w:after="0"/>
        <w:ind w:left="0"/>
        <w:jc w:val="both"/>
      </w:pPr>
      <w:r>
        <w:rPr>
          <w:rFonts w:ascii="Times New Roman"/>
          <w:b w:val="false"/>
          <w:i w:val="false"/>
          <w:color w:val="000000"/>
          <w:sz w:val="28"/>
        </w:rPr>
        <w:t>
      а) представление уполномоченными органами (организациями) государств-членов информации о субъектах внутренних оптовых электроэнергетических рынков государств-членов и иных сведений, предусмотренных настоящими Правилами, регистратору для внесения в реестр субъектов общего электроэнергетического рынка;</w:t>
      </w:r>
    </w:p>
    <w:bookmarkEnd w:id="11"/>
    <w:bookmarkStart w:name="z18" w:id="12"/>
    <w:p>
      <w:pPr>
        <w:spacing w:after="0"/>
        <w:ind w:left="0"/>
        <w:jc w:val="both"/>
      </w:pPr>
      <w:r>
        <w:rPr>
          <w:rFonts w:ascii="Times New Roman"/>
          <w:b w:val="false"/>
          <w:i w:val="false"/>
          <w:color w:val="000000"/>
          <w:sz w:val="28"/>
        </w:rPr>
        <w:t>
      б) представление операторами централизованной торговли электрической энергией по срочным контрактам и оператором централизованной торговли электрической энергией на сутки вперед (далее - операторы централизованной торговли) предусмотренной настоящими Правилами информации об участниках общего электроэнергетического рынка регистратору для внесения в реестр субъектов общего электроэнергетического рынка;</w:t>
      </w:r>
    </w:p>
    <w:bookmarkEnd w:id="12"/>
    <w:bookmarkStart w:name="z19" w:id="13"/>
    <w:p>
      <w:pPr>
        <w:spacing w:after="0"/>
        <w:ind w:left="0"/>
        <w:jc w:val="both"/>
      </w:pPr>
      <w:r>
        <w:rPr>
          <w:rFonts w:ascii="Times New Roman"/>
          <w:b w:val="false"/>
          <w:i w:val="false"/>
          <w:color w:val="000000"/>
          <w:sz w:val="28"/>
        </w:rPr>
        <w:t>
      в) информационный обмен между субъектами общего электроэнергетического рынка данными, используемыми для определения и распределения пропускной способности межгосударственных сечений и внутренних сечений, а также данными для планирования и осуществления межгосударственной передачи электрической энергии (мощности);</w:t>
      </w:r>
    </w:p>
    <w:bookmarkEnd w:id="13"/>
    <w:bookmarkStart w:name="z20" w:id="14"/>
    <w:p>
      <w:pPr>
        <w:spacing w:after="0"/>
        <w:ind w:left="0"/>
        <w:jc w:val="both"/>
      </w:pPr>
      <w:r>
        <w:rPr>
          <w:rFonts w:ascii="Times New Roman"/>
          <w:b w:val="false"/>
          <w:i w:val="false"/>
          <w:color w:val="000000"/>
          <w:sz w:val="28"/>
        </w:rPr>
        <w:t>
      г) информационный обмен между участниками общего электроэнергетического рынка - сторонами свободных двусторонних договоров и регистратором;</w:t>
      </w:r>
    </w:p>
    <w:bookmarkEnd w:id="14"/>
    <w:bookmarkStart w:name="z21" w:id="15"/>
    <w:p>
      <w:pPr>
        <w:spacing w:after="0"/>
        <w:ind w:left="0"/>
        <w:jc w:val="both"/>
      </w:pPr>
      <w:r>
        <w:rPr>
          <w:rFonts w:ascii="Times New Roman"/>
          <w:b w:val="false"/>
          <w:i w:val="false"/>
          <w:color w:val="000000"/>
          <w:sz w:val="28"/>
        </w:rPr>
        <w:t>
      д) информационный обмен между субъектами общего электроэнергетического рынка при проведении централизованной торговли электрической энергией по срочным контрактам и централизованной торговли электрической энергией на сутки вперед;</w:t>
      </w:r>
    </w:p>
    <w:bookmarkEnd w:id="15"/>
    <w:bookmarkStart w:name="z22" w:id="16"/>
    <w:p>
      <w:pPr>
        <w:spacing w:after="0"/>
        <w:ind w:left="0"/>
        <w:jc w:val="both"/>
      </w:pPr>
      <w:r>
        <w:rPr>
          <w:rFonts w:ascii="Times New Roman"/>
          <w:b w:val="false"/>
          <w:i w:val="false"/>
          <w:color w:val="000000"/>
          <w:sz w:val="28"/>
        </w:rPr>
        <w:t>
      е) представление регистратором Комиссии и Совету руководителей информации, предусмотренной настоящими Правилами и (или) документами, принятыми Советом руководителей;</w:t>
      </w:r>
    </w:p>
    <w:bookmarkEnd w:id="16"/>
    <w:bookmarkStart w:name="z23" w:id="17"/>
    <w:p>
      <w:pPr>
        <w:spacing w:after="0"/>
        <w:ind w:left="0"/>
        <w:jc w:val="both"/>
      </w:pPr>
      <w:r>
        <w:rPr>
          <w:rFonts w:ascii="Times New Roman"/>
          <w:b w:val="false"/>
          <w:i w:val="false"/>
          <w:color w:val="000000"/>
          <w:sz w:val="28"/>
        </w:rPr>
        <w:t>
      ж) представление государственными органами государств-членов сведений о нормативных правовых актах государств-членов, принятие которых предусмотрено Протоколом или настоящими Правилами, Правилами доступа к услугам по межгосударственной передаче электрической энергии (мощности) в рамках общего электроэнергетического рынка Евразийского экономического союза, утвержденными Решением Евразийского межправительственного совета от 3 февраля 2023 г. № 2 (далее - Правила доступа), Правилами взаимной торговли электрической энергией на общем электроэнергетическом рынке Евразийского экономического союза, утвержденными Решением Евразийского межправительственного совета от 26 октября 2023 г. № 5 (далее - Правила взаимной торговли), Правилами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 утвержденными Решением Евразийского межправительственного совета от 26 октября 2023 г. № 6 (далее - Правила определения и распределения пропускной способности) (далее - правила функционирования общего электроэнергетического рынка);</w:t>
      </w:r>
    </w:p>
    <w:bookmarkEnd w:id="17"/>
    <w:bookmarkStart w:name="z24" w:id="18"/>
    <w:p>
      <w:pPr>
        <w:spacing w:after="0"/>
        <w:ind w:left="0"/>
        <w:jc w:val="both"/>
      </w:pPr>
      <w:r>
        <w:rPr>
          <w:rFonts w:ascii="Times New Roman"/>
          <w:b w:val="false"/>
          <w:i w:val="false"/>
          <w:color w:val="000000"/>
          <w:sz w:val="28"/>
        </w:rPr>
        <w:t>
      з) представление в соответствии с пунктом 6 настоящих Правил в Комиссию государственными органами государств-членов сведений о нормативных правовых актах государств-членов, определяющих основы функционирования и развития внутренних оптовых электроэнергетических рынков государств-членов;</w:t>
      </w:r>
    </w:p>
    <w:bookmarkEnd w:id="18"/>
    <w:bookmarkStart w:name="z25" w:id="19"/>
    <w:p>
      <w:pPr>
        <w:spacing w:after="0"/>
        <w:ind w:left="0"/>
        <w:jc w:val="both"/>
      </w:pPr>
      <w:r>
        <w:rPr>
          <w:rFonts w:ascii="Times New Roman"/>
          <w:b w:val="false"/>
          <w:i w:val="false"/>
          <w:color w:val="000000"/>
          <w:sz w:val="28"/>
        </w:rPr>
        <w:t>
      и) представление в Комиссию инфраструктурными организациями общего электроэнергетического рынка сведений о локальных актах (документах), содержащих обязательные требования, методики, регламенты или порядки, предусмотренные правилами функционирования общего электроэнергетического рынка и договором о присоединении, и подлежащих раскрытию в соответствии с указанными правилами и договором о присоединении.</w:t>
      </w:r>
    </w:p>
    <w:bookmarkEnd w:id="19"/>
    <w:bookmarkStart w:name="z26" w:id="20"/>
    <w:p>
      <w:pPr>
        <w:spacing w:after="0"/>
        <w:ind w:left="0"/>
        <w:jc w:val="both"/>
      </w:pPr>
      <w:r>
        <w:rPr>
          <w:rFonts w:ascii="Times New Roman"/>
          <w:b w:val="false"/>
          <w:i w:val="false"/>
          <w:color w:val="000000"/>
          <w:sz w:val="28"/>
        </w:rPr>
        <w:t>
      3. Участниками информационного обмена на общем электроэнергетическом рынке (далее - информационный обмен) являются:</w:t>
      </w:r>
    </w:p>
    <w:bookmarkEnd w:id="20"/>
    <w:bookmarkStart w:name="z27" w:id="21"/>
    <w:p>
      <w:pPr>
        <w:spacing w:after="0"/>
        <w:ind w:left="0"/>
        <w:jc w:val="both"/>
      </w:pPr>
      <w:r>
        <w:rPr>
          <w:rFonts w:ascii="Times New Roman"/>
          <w:b w:val="false"/>
          <w:i w:val="false"/>
          <w:color w:val="000000"/>
          <w:sz w:val="28"/>
        </w:rPr>
        <w:t>
      а) Комиссия;</w:t>
      </w:r>
    </w:p>
    <w:bookmarkEnd w:id="21"/>
    <w:bookmarkStart w:name="z28" w:id="22"/>
    <w:p>
      <w:pPr>
        <w:spacing w:after="0"/>
        <w:ind w:left="0"/>
        <w:jc w:val="both"/>
      </w:pPr>
      <w:r>
        <w:rPr>
          <w:rFonts w:ascii="Times New Roman"/>
          <w:b w:val="false"/>
          <w:i w:val="false"/>
          <w:color w:val="000000"/>
          <w:sz w:val="28"/>
        </w:rPr>
        <w:t>
      б) субъекты общего электроэнергетического рынка;</w:t>
      </w:r>
    </w:p>
    <w:bookmarkEnd w:id="22"/>
    <w:bookmarkStart w:name="z29" w:id="23"/>
    <w:p>
      <w:pPr>
        <w:spacing w:after="0"/>
        <w:ind w:left="0"/>
        <w:jc w:val="both"/>
      </w:pPr>
      <w:r>
        <w:rPr>
          <w:rFonts w:ascii="Times New Roman"/>
          <w:b w:val="false"/>
          <w:i w:val="false"/>
          <w:color w:val="000000"/>
          <w:sz w:val="28"/>
        </w:rPr>
        <w:t>
      в) государственные органы (организации) государств-членов, уполномоченные на совершение действий, предусмотренных правилами функционирования общего электроэнергетического рынка (далее - уполномоченные органы (организации) государств-членов);</w:t>
      </w:r>
    </w:p>
    <w:bookmarkEnd w:id="23"/>
    <w:bookmarkStart w:name="z30" w:id="24"/>
    <w:p>
      <w:pPr>
        <w:spacing w:after="0"/>
        <w:ind w:left="0"/>
        <w:jc w:val="both"/>
      </w:pPr>
      <w:r>
        <w:rPr>
          <w:rFonts w:ascii="Times New Roman"/>
          <w:b w:val="false"/>
          <w:i w:val="false"/>
          <w:color w:val="000000"/>
          <w:sz w:val="28"/>
        </w:rPr>
        <w:t>
      г) Совет руководителей, в том числе созданные им рабочие органы;</w:t>
      </w:r>
    </w:p>
    <w:bookmarkEnd w:id="24"/>
    <w:bookmarkStart w:name="z31" w:id="25"/>
    <w:p>
      <w:pPr>
        <w:spacing w:after="0"/>
        <w:ind w:left="0"/>
        <w:jc w:val="both"/>
      </w:pPr>
      <w:r>
        <w:rPr>
          <w:rFonts w:ascii="Times New Roman"/>
          <w:b w:val="false"/>
          <w:i w:val="false"/>
          <w:color w:val="000000"/>
          <w:sz w:val="28"/>
        </w:rPr>
        <w:t>
      д) иные участники информационного обмена, определенные законодательством государств-членов и актами органов Союза.</w:t>
      </w:r>
    </w:p>
    <w:bookmarkEnd w:id="25"/>
    <w:bookmarkStart w:name="z32" w:id="26"/>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26"/>
    <w:bookmarkStart w:name="z33" w:id="27"/>
    <w:p>
      <w:pPr>
        <w:spacing w:after="0"/>
        <w:ind w:left="0"/>
        <w:jc w:val="both"/>
      </w:pPr>
      <w:r>
        <w:rPr>
          <w:rFonts w:ascii="Times New Roman"/>
          <w:b w:val="false"/>
          <w:i w:val="false"/>
          <w:color w:val="000000"/>
          <w:sz w:val="28"/>
        </w:rPr>
        <w:t>
      "зона торговли" - определенная уполномоченным органом (организацией) государства-члена (в том числе исходя из решений данного государства-члена о выделении внутренних сечений) территория государства-члена, на которой расположена электроэнергетическая система (часть электроэнергетической системы), параллельно работающая с электроэнергетическими системами других государств-членов (в том числе через электроэнергетические системы третьих государств), информация о которой вносится в реестр субъектов общего электроэнергетического рынка и используется для определения возможных направлений торговли электрической энергией и объемов поставки электрической энергии по договорам на общем электроэнергетическом рынке;</w:t>
      </w:r>
    </w:p>
    <w:bookmarkEnd w:id="27"/>
    <w:bookmarkStart w:name="z34" w:id="28"/>
    <w:p>
      <w:pPr>
        <w:spacing w:after="0"/>
        <w:ind w:left="0"/>
        <w:jc w:val="both"/>
      </w:pPr>
      <w:r>
        <w:rPr>
          <w:rFonts w:ascii="Times New Roman"/>
          <w:b w:val="false"/>
          <w:i w:val="false"/>
          <w:color w:val="000000"/>
          <w:sz w:val="28"/>
        </w:rPr>
        <w:t>
      "личный кабинет" - специализированный раздел официального сайта регистратора или оператора централизованной торговли в информационно-телекоммуникационной сети "Интернет", доступный пользователю после его успешной аутентификации и авторизации в соответствии с настоящими Правилами и (или) порядком, определенным владельцем данного сайта, и предназначенный для информационного обмена между субъектом общего электроэнергетического рынка и регистратором или оператором централизованной торговли;</w:t>
      </w:r>
    </w:p>
    <w:bookmarkEnd w:id="28"/>
    <w:bookmarkStart w:name="z35" w:id="29"/>
    <w:p>
      <w:pPr>
        <w:spacing w:after="0"/>
        <w:ind w:left="0"/>
        <w:jc w:val="both"/>
      </w:pPr>
      <w:r>
        <w:rPr>
          <w:rFonts w:ascii="Times New Roman"/>
          <w:b w:val="false"/>
          <w:i w:val="false"/>
          <w:color w:val="000000"/>
          <w:sz w:val="28"/>
        </w:rPr>
        <w:t>
      "раскрытие информации" - представление информации участниками информационного обмена в соответствии с их функциональными обязанностями в пределах, установленных Договором, Правилами доступа, Правилами взаимной торговли, Правилами определения и распределения пропускной способности, настоящими Правилами, законодательством государств-членов и документами, принимаемыми Советом руководителей.</w:t>
      </w:r>
    </w:p>
    <w:bookmarkEnd w:id="29"/>
    <w:bookmarkStart w:name="z36" w:id="30"/>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Протоколом, Правилами доступа, Правилами взаимной торговли и Правилами определения и распределения пропускной способности.</w:t>
      </w:r>
    </w:p>
    <w:bookmarkEnd w:id="30"/>
    <w:bookmarkStart w:name="z37" w:id="31"/>
    <w:p>
      <w:pPr>
        <w:spacing w:after="0"/>
        <w:ind w:left="0"/>
        <w:jc w:val="both"/>
      </w:pPr>
      <w:r>
        <w:rPr>
          <w:rFonts w:ascii="Times New Roman"/>
          <w:b w:val="false"/>
          <w:i w:val="false"/>
          <w:color w:val="000000"/>
          <w:sz w:val="28"/>
        </w:rPr>
        <w:t>
      5. Система информационного обмена на общем электроэнергетическом рынке в соответствии с пунктом 37 Протокола является частью технологической основы торговли электрической энергией на общем электроэнергетическом рынке.</w:t>
      </w:r>
    </w:p>
    <w:bookmarkEnd w:id="31"/>
    <w:bookmarkStart w:name="z38" w:id="32"/>
    <w:p>
      <w:pPr>
        <w:spacing w:after="0"/>
        <w:ind w:left="0"/>
        <w:jc w:val="both"/>
      </w:pPr>
      <w:r>
        <w:rPr>
          <w:rFonts w:ascii="Times New Roman"/>
          <w:b w:val="false"/>
          <w:i w:val="false"/>
          <w:color w:val="000000"/>
          <w:sz w:val="28"/>
        </w:rPr>
        <w:t>
      Информационный обмен осуществляется в соответствии с настоящими Правилами, договором о присоединении и правилами электронного документооборота, установленными операторами централизованной торговли, с соблюдением следующих принципов: обязательность представления участниками информационного обмена данных в соответствии с правилами функционирования общего электроэнергетического рынка;</w:t>
      </w:r>
    </w:p>
    <w:bookmarkEnd w:id="32"/>
    <w:bookmarkStart w:name="z39" w:id="33"/>
    <w:p>
      <w:pPr>
        <w:spacing w:after="0"/>
        <w:ind w:left="0"/>
        <w:jc w:val="both"/>
      </w:pPr>
      <w:r>
        <w:rPr>
          <w:rFonts w:ascii="Times New Roman"/>
          <w:b w:val="false"/>
          <w:i w:val="false"/>
          <w:color w:val="000000"/>
          <w:sz w:val="28"/>
        </w:rPr>
        <w:t>
      полнота, точность, достоверность и актуальность представляемых данных;</w:t>
      </w:r>
    </w:p>
    <w:bookmarkEnd w:id="33"/>
    <w:bookmarkStart w:name="z40" w:id="34"/>
    <w:p>
      <w:pPr>
        <w:spacing w:after="0"/>
        <w:ind w:left="0"/>
        <w:jc w:val="both"/>
      </w:pPr>
      <w:r>
        <w:rPr>
          <w:rFonts w:ascii="Times New Roman"/>
          <w:b w:val="false"/>
          <w:i w:val="false"/>
          <w:color w:val="000000"/>
          <w:sz w:val="28"/>
        </w:rPr>
        <w:t>
      своевременность представления данных;</w:t>
      </w:r>
    </w:p>
    <w:bookmarkEnd w:id="34"/>
    <w:bookmarkStart w:name="z41" w:id="35"/>
    <w:p>
      <w:pPr>
        <w:spacing w:after="0"/>
        <w:ind w:left="0"/>
        <w:jc w:val="both"/>
      </w:pPr>
      <w:r>
        <w:rPr>
          <w:rFonts w:ascii="Times New Roman"/>
          <w:b w:val="false"/>
          <w:i w:val="false"/>
          <w:color w:val="000000"/>
          <w:sz w:val="28"/>
        </w:rPr>
        <w:t>
      доступность данных, процедур и способов информационного обмена для участников информационного обмена в соответствии с их функциями, правами и обязанностями на общем электроэнергетическом рынке;</w:t>
      </w:r>
    </w:p>
    <w:bookmarkEnd w:id="35"/>
    <w:bookmarkStart w:name="z42" w:id="36"/>
    <w:p>
      <w:pPr>
        <w:spacing w:after="0"/>
        <w:ind w:left="0"/>
        <w:jc w:val="both"/>
      </w:pPr>
      <w:r>
        <w:rPr>
          <w:rFonts w:ascii="Times New Roman"/>
          <w:b w:val="false"/>
          <w:i w:val="false"/>
          <w:color w:val="000000"/>
          <w:sz w:val="28"/>
        </w:rPr>
        <w:t>
      защищенность данных и способов информационного обмена, предотвращающая несанкционированный доступ третьих лиц к данным информационного обмена и их неправомерное использование.</w:t>
      </w:r>
    </w:p>
    <w:bookmarkEnd w:id="36"/>
    <w:bookmarkStart w:name="z43" w:id="37"/>
    <w:p>
      <w:pPr>
        <w:spacing w:after="0"/>
        <w:ind w:left="0"/>
        <w:jc w:val="both"/>
      </w:pPr>
      <w:r>
        <w:rPr>
          <w:rFonts w:ascii="Times New Roman"/>
          <w:b w:val="false"/>
          <w:i w:val="false"/>
          <w:color w:val="000000"/>
          <w:sz w:val="28"/>
        </w:rPr>
        <w:t>
      6. Сведения о нормативных правовых актах государства-члена, принятие которых предусмотрено Протоколом или правилами функционирования общего электроэнергетического рынка, а также сведения о нормативных правовых актах государства-члена, определяющих основы функционирования и развития внутреннего оптового электроэнергетического рынка государства-члена, представляемые в Комиссию, включают в себя наименования актов, даты их принятия, присвоенные номера и наименования государственных органов государств-членов, принявших данные акты.</w:t>
      </w:r>
    </w:p>
    <w:bookmarkEnd w:id="37"/>
    <w:bookmarkStart w:name="z44" w:id="38"/>
    <w:p>
      <w:pPr>
        <w:spacing w:after="0"/>
        <w:ind w:left="0"/>
        <w:jc w:val="both"/>
      </w:pPr>
      <w:r>
        <w:rPr>
          <w:rFonts w:ascii="Times New Roman"/>
          <w:b w:val="false"/>
          <w:i w:val="false"/>
          <w:color w:val="000000"/>
          <w:sz w:val="28"/>
        </w:rPr>
        <w:t>
      Указанные сведения направляются в Комиссию по инициативе государственного органа государства-члена или запросу Комиссии.</w:t>
      </w:r>
    </w:p>
    <w:bookmarkEnd w:id="38"/>
    <w:bookmarkStart w:name="z45" w:id="39"/>
    <w:p>
      <w:pPr>
        <w:spacing w:after="0"/>
        <w:ind w:left="0"/>
        <w:jc w:val="both"/>
      </w:pPr>
      <w:r>
        <w:rPr>
          <w:rFonts w:ascii="Times New Roman"/>
          <w:b w:val="false"/>
          <w:i w:val="false"/>
          <w:color w:val="000000"/>
          <w:sz w:val="28"/>
        </w:rPr>
        <w:t>
      Перечень нормативных правовых актов государства-члена, определяющих основы функционирования и развития внутреннего оптового электроэнергетического рынка государства-члена, сведения о которых направляются в Комиссию, формируется государственным органом государства-члена самостоятельно, в том числе с учетом запроса Комиссии. При этом в указанный перечень в обязательном порядке включаются акты, в которые были внесены изменения в целях приведения законодательства государства-члена в соответствие с Протоколом и правилами функционирования общего электроэнергетического рынка.</w:t>
      </w:r>
    </w:p>
    <w:bookmarkEnd w:id="39"/>
    <w:bookmarkStart w:name="z46" w:id="40"/>
    <w:p>
      <w:pPr>
        <w:spacing w:after="0"/>
        <w:ind w:left="0"/>
        <w:jc w:val="both"/>
      </w:pPr>
      <w:r>
        <w:rPr>
          <w:rFonts w:ascii="Times New Roman"/>
          <w:b w:val="false"/>
          <w:i w:val="false"/>
          <w:color w:val="000000"/>
          <w:sz w:val="28"/>
        </w:rPr>
        <w:t>
      Представление в Комиссию сведений о локальных актах (документах) инфраструктурных организаций общего электроэнергетического рынка, подлежащих раскрытию в соответствии с правилами функционирования общего электроэнергетического рынка и договором о присоединении, осуществляется указанными организациями в виде ссылок на действующие редакции локальных актов (документов), размещенных на официальных сайтах в информационно-телекоммуникационной сети "Интернет" (далее - сеть Интернет), или в текстовом виде на русском языке. Требования к представлению указанных в настоящем абзаце ссылок размещаются в тематическом разделе общего электроэнергетического рынка на информационном портале Союза в сети Интернет (далее - тематический раздел общего электроэнергетического рынка).</w:t>
      </w:r>
    </w:p>
    <w:bookmarkEnd w:id="40"/>
    <w:bookmarkStart w:name="z47" w:id="41"/>
    <w:p>
      <w:pPr>
        <w:spacing w:after="0"/>
        <w:ind w:left="0"/>
        <w:jc w:val="both"/>
      </w:pPr>
      <w:r>
        <w:rPr>
          <w:rFonts w:ascii="Times New Roman"/>
          <w:b w:val="false"/>
          <w:i w:val="false"/>
          <w:color w:val="000000"/>
          <w:sz w:val="28"/>
        </w:rPr>
        <w:t>
      Полученные в соответствии с настоящим пунктом сведения, а также информация о принятых органами Союза актах, регулирующих формирование, функционирование и развитие общего электроэнергетического рынка, Комиссия размещает в тематическом разделе общего электроэнергетического рынка.</w:t>
      </w:r>
    </w:p>
    <w:bookmarkEnd w:id="41"/>
    <w:bookmarkStart w:name="z48" w:id="42"/>
    <w:p>
      <w:pPr>
        <w:spacing w:after="0"/>
        <w:ind w:left="0"/>
        <w:jc w:val="both"/>
      </w:pPr>
      <w:r>
        <w:rPr>
          <w:rFonts w:ascii="Times New Roman"/>
          <w:b w:val="false"/>
          <w:i w:val="false"/>
          <w:color w:val="000000"/>
          <w:sz w:val="28"/>
        </w:rPr>
        <w:t>
      7. В тематическом разделе общего электроэнергетического рынка размещаются:</w:t>
      </w:r>
    </w:p>
    <w:bookmarkEnd w:id="42"/>
    <w:bookmarkStart w:name="z49" w:id="43"/>
    <w:p>
      <w:pPr>
        <w:spacing w:after="0"/>
        <w:ind w:left="0"/>
        <w:jc w:val="both"/>
      </w:pPr>
      <w:r>
        <w:rPr>
          <w:rFonts w:ascii="Times New Roman"/>
          <w:b w:val="false"/>
          <w:i w:val="false"/>
          <w:color w:val="000000"/>
          <w:sz w:val="28"/>
        </w:rPr>
        <w:t>
      Договор, в том числе Протокол;</w:t>
      </w:r>
    </w:p>
    <w:bookmarkEnd w:id="43"/>
    <w:bookmarkStart w:name="z50" w:id="44"/>
    <w:p>
      <w:pPr>
        <w:spacing w:after="0"/>
        <w:ind w:left="0"/>
        <w:jc w:val="both"/>
      </w:pPr>
      <w:r>
        <w:rPr>
          <w:rFonts w:ascii="Times New Roman"/>
          <w:b w:val="false"/>
          <w:i w:val="false"/>
          <w:color w:val="000000"/>
          <w:sz w:val="28"/>
        </w:rPr>
        <w:t>
      Правила доступа;</w:t>
      </w:r>
    </w:p>
    <w:bookmarkEnd w:id="44"/>
    <w:bookmarkStart w:name="z51" w:id="45"/>
    <w:p>
      <w:pPr>
        <w:spacing w:after="0"/>
        <w:ind w:left="0"/>
        <w:jc w:val="both"/>
      </w:pPr>
      <w:r>
        <w:rPr>
          <w:rFonts w:ascii="Times New Roman"/>
          <w:b w:val="false"/>
          <w:i w:val="false"/>
          <w:color w:val="000000"/>
          <w:sz w:val="28"/>
        </w:rPr>
        <w:t>
      Правила взаимной торговли;</w:t>
      </w:r>
    </w:p>
    <w:bookmarkEnd w:id="45"/>
    <w:bookmarkStart w:name="z52" w:id="46"/>
    <w:p>
      <w:pPr>
        <w:spacing w:after="0"/>
        <w:ind w:left="0"/>
        <w:jc w:val="both"/>
      </w:pPr>
      <w:r>
        <w:rPr>
          <w:rFonts w:ascii="Times New Roman"/>
          <w:b w:val="false"/>
          <w:i w:val="false"/>
          <w:color w:val="000000"/>
          <w:sz w:val="28"/>
        </w:rPr>
        <w:t>
      Правила определения и распределения пропускной способности;</w:t>
      </w:r>
    </w:p>
    <w:bookmarkEnd w:id="46"/>
    <w:bookmarkStart w:name="z53" w:id="47"/>
    <w:p>
      <w:pPr>
        <w:spacing w:after="0"/>
        <w:ind w:left="0"/>
        <w:jc w:val="both"/>
      </w:pPr>
      <w:r>
        <w:rPr>
          <w:rFonts w:ascii="Times New Roman"/>
          <w:b w:val="false"/>
          <w:i w:val="false"/>
          <w:color w:val="000000"/>
          <w:sz w:val="28"/>
        </w:rPr>
        <w:t>
      настоящие Правила;</w:t>
      </w:r>
    </w:p>
    <w:bookmarkEnd w:id="47"/>
    <w:bookmarkStart w:name="z54" w:id="48"/>
    <w:p>
      <w:pPr>
        <w:spacing w:after="0"/>
        <w:ind w:left="0"/>
        <w:jc w:val="both"/>
      </w:pPr>
      <w:r>
        <w:rPr>
          <w:rFonts w:ascii="Times New Roman"/>
          <w:b w:val="false"/>
          <w:i w:val="false"/>
          <w:color w:val="000000"/>
          <w:sz w:val="28"/>
        </w:rPr>
        <w:t>
      акты органов Союза, влияющие на функционирование общего электроэнергетического рынка;</w:t>
      </w:r>
    </w:p>
    <w:bookmarkEnd w:id="48"/>
    <w:bookmarkStart w:name="z55" w:id="49"/>
    <w:p>
      <w:pPr>
        <w:spacing w:after="0"/>
        <w:ind w:left="0"/>
        <w:jc w:val="both"/>
      </w:pPr>
      <w:r>
        <w:rPr>
          <w:rFonts w:ascii="Times New Roman"/>
          <w:b w:val="false"/>
          <w:i w:val="false"/>
          <w:color w:val="000000"/>
          <w:sz w:val="28"/>
        </w:rPr>
        <w:t>
      рекомендации Комиссии, касающиеся функционирования общего электроэнергетического рынка;</w:t>
      </w:r>
    </w:p>
    <w:bookmarkEnd w:id="49"/>
    <w:bookmarkStart w:name="z56" w:id="50"/>
    <w:p>
      <w:pPr>
        <w:spacing w:after="0"/>
        <w:ind w:left="0"/>
        <w:jc w:val="both"/>
      </w:pPr>
      <w:r>
        <w:rPr>
          <w:rFonts w:ascii="Times New Roman"/>
          <w:b w:val="false"/>
          <w:i w:val="false"/>
          <w:color w:val="000000"/>
          <w:sz w:val="28"/>
        </w:rPr>
        <w:t>
      форма договора о присоединении;</w:t>
      </w:r>
    </w:p>
    <w:bookmarkEnd w:id="50"/>
    <w:bookmarkStart w:name="z57" w:id="51"/>
    <w:p>
      <w:pPr>
        <w:spacing w:after="0"/>
        <w:ind w:left="0"/>
        <w:jc w:val="both"/>
      </w:pPr>
      <w:r>
        <w:rPr>
          <w:rFonts w:ascii="Times New Roman"/>
          <w:b w:val="false"/>
          <w:i w:val="false"/>
          <w:color w:val="000000"/>
          <w:sz w:val="28"/>
        </w:rPr>
        <w:t>
      сведения о нормативных правовых актах государств-членов, принятие которых предусмотрено Протоколом или правилами функционирования общего электроэнергетического рынка;</w:t>
      </w:r>
    </w:p>
    <w:bookmarkEnd w:id="51"/>
    <w:bookmarkStart w:name="z58" w:id="52"/>
    <w:p>
      <w:pPr>
        <w:spacing w:after="0"/>
        <w:ind w:left="0"/>
        <w:jc w:val="both"/>
      </w:pPr>
      <w:r>
        <w:rPr>
          <w:rFonts w:ascii="Times New Roman"/>
          <w:b w:val="false"/>
          <w:i w:val="false"/>
          <w:color w:val="000000"/>
          <w:sz w:val="28"/>
        </w:rPr>
        <w:t>
      локальные акты (документы) инфраструктурных организаций общего электроэнергетического рынка, подлежащие раскрытию в соответствии с правилами функционирования общего электроэнергетического рынка и договором о присоединении;</w:t>
      </w:r>
    </w:p>
    <w:bookmarkEnd w:id="52"/>
    <w:bookmarkStart w:name="z59" w:id="53"/>
    <w:p>
      <w:pPr>
        <w:spacing w:after="0"/>
        <w:ind w:left="0"/>
        <w:jc w:val="both"/>
      </w:pPr>
      <w:r>
        <w:rPr>
          <w:rFonts w:ascii="Times New Roman"/>
          <w:b w:val="false"/>
          <w:i w:val="false"/>
          <w:color w:val="000000"/>
          <w:sz w:val="28"/>
        </w:rPr>
        <w:t>
      сведения о нормативных правовых актах государств-членов, определяющих основы функционирования и развития внутренних оптовых электроэнергетических рынков государств-членов;</w:t>
      </w:r>
    </w:p>
    <w:bookmarkEnd w:id="53"/>
    <w:bookmarkStart w:name="z60" w:id="54"/>
    <w:p>
      <w:pPr>
        <w:spacing w:after="0"/>
        <w:ind w:left="0"/>
        <w:jc w:val="both"/>
      </w:pPr>
      <w:r>
        <w:rPr>
          <w:rFonts w:ascii="Times New Roman"/>
          <w:b w:val="false"/>
          <w:i w:val="false"/>
          <w:color w:val="000000"/>
          <w:sz w:val="28"/>
        </w:rPr>
        <w:t>
      иные акты или сведения об иных актах, представляемые в Комиссию в соответствии с пунктом 6 настоящих Правил, а также иная информация, размещение которой предусмотрено настоящими Правилами.</w:t>
      </w:r>
    </w:p>
    <w:bookmarkEnd w:id="54"/>
    <w:bookmarkStart w:name="z61" w:id="55"/>
    <w:p>
      <w:pPr>
        <w:spacing w:after="0"/>
        <w:ind w:left="0"/>
        <w:jc w:val="both"/>
      </w:pPr>
      <w:r>
        <w:rPr>
          <w:rFonts w:ascii="Times New Roman"/>
          <w:b w:val="false"/>
          <w:i w:val="false"/>
          <w:color w:val="000000"/>
          <w:sz w:val="28"/>
        </w:rPr>
        <w:t>
      8. Организационное и техническое обеспечение функционирования тематического раздела общего электроэнергетического рынка осуществляется Комиссией.</w:t>
      </w:r>
    </w:p>
    <w:bookmarkEnd w:id="55"/>
    <w:bookmarkStart w:name="z62" w:id="56"/>
    <w:p>
      <w:pPr>
        <w:spacing w:after="0"/>
        <w:ind w:left="0"/>
        <w:jc w:val="both"/>
      </w:pPr>
      <w:r>
        <w:rPr>
          <w:rFonts w:ascii="Times New Roman"/>
          <w:b w:val="false"/>
          <w:i w:val="false"/>
          <w:color w:val="000000"/>
          <w:sz w:val="28"/>
        </w:rPr>
        <w:t>
      9. Информационное взаимодействие на общем электроэнергетическом рынке в соответствии с Договором осуществляется на русском языке.</w:t>
      </w:r>
    </w:p>
    <w:bookmarkEnd w:id="56"/>
    <w:bookmarkStart w:name="z63" w:id="57"/>
    <w:p>
      <w:pPr>
        <w:spacing w:after="0"/>
        <w:ind w:left="0"/>
        <w:jc w:val="both"/>
      </w:pPr>
      <w:r>
        <w:rPr>
          <w:rFonts w:ascii="Times New Roman"/>
          <w:b w:val="false"/>
          <w:i w:val="false"/>
          <w:color w:val="000000"/>
          <w:sz w:val="28"/>
        </w:rPr>
        <w:t>
      Информация и документы субъектов общего электроэнергетического рынка, направляемые ими в рамках информационного обмена, а также документы и сведения, направляемые для размещения в тематическом разделе общего электроэнергетического рынка, представляются на русском языке или на языке государства-члена с приложением перевода на русский язык, если документ был составлен на языке государства-члена в соответствии с требованиями законодательства соответствующего государства-члена.</w:t>
      </w:r>
    </w:p>
    <w:bookmarkEnd w:id="57"/>
    <w:bookmarkStart w:name="z64" w:id="58"/>
    <w:p>
      <w:pPr>
        <w:spacing w:after="0"/>
        <w:ind w:left="0"/>
        <w:jc w:val="both"/>
      </w:pPr>
      <w:r>
        <w:rPr>
          <w:rFonts w:ascii="Times New Roman"/>
          <w:b w:val="false"/>
          <w:i w:val="false"/>
          <w:color w:val="000000"/>
          <w:sz w:val="28"/>
        </w:rPr>
        <w:t>
      10. Раскрытие информации в соответствии с настоящими Правилами осуществляется путем размещения данных инфраструктурными организациями общего электроэнергетического рынка на своих официальных сайтах в сети Интернет.</w:t>
      </w:r>
    </w:p>
    <w:bookmarkEnd w:id="58"/>
    <w:bookmarkStart w:name="z65" w:id="59"/>
    <w:p>
      <w:pPr>
        <w:spacing w:after="0"/>
        <w:ind w:left="0"/>
        <w:jc w:val="both"/>
      </w:pPr>
      <w:r>
        <w:rPr>
          <w:rFonts w:ascii="Times New Roman"/>
          <w:b w:val="false"/>
          <w:i w:val="false"/>
          <w:color w:val="000000"/>
          <w:sz w:val="28"/>
        </w:rPr>
        <w:t>
      Ссылки на указанную информацию направляются в Комиссию инфраструктурными организациями общего электроэнергетического рынка и размещаются Комиссией в тематическом разделе общего электроэнергетического рынка.</w:t>
      </w:r>
    </w:p>
    <w:bookmarkEnd w:id="59"/>
    <w:bookmarkStart w:name="z66" w:id="60"/>
    <w:p>
      <w:pPr>
        <w:spacing w:after="0"/>
        <w:ind w:left="0"/>
        <w:jc w:val="both"/>
      </w:pPr>
      <w:r>
        <w:rPr>
          <w:rFonts w:ascii="Times New Roman"/>
          <w:b w:val="false"/>
          <w:i w:val="false"/>
          <w:color w:val="000000"/>
          <w:sz w:val="28"/>
        </w:rPr>
        <w:t>
      11. Представление информации в рамках информационного взаимодействия в соответствии с настоящими Правилами осуществляется посредством обмена имеющими юридическую значимость документами в электронном виде. Юридически значимыми документами в электронном виде для целей настоящих Правил признаются:</w:t>
      </w:r>
    </w:p>
    <w:bookmarkEnd w:id="60"/>
    <w:bookmarkStart w:name="z67" w:id="61"/>
    <w:p>
      <w:pPr>
        <w:spacing w:after="0"/>
        <w:ind w:left="0"/>
        <w:jc w:val="both"/>
      </w:pPr>
      <w:r>
        <w:rPr>
          <w:rFonts w:ascii="Times New Roman"/>
          <w:b w:val="false"/>
          <w:i w:val="false"/>
          <w:color w:val="000000"/>
          <w:sz w:val="28"/>
        </w:rPr>
        <w:t>
      а) документы, сформированные субъектом общего электроэнергетического рынка средствами личного кабинета на сайте регистратора после успешной аутентификации этого субъекта в порядке, определенном пунктом 58 настоящих Правил;</w:t>
      </w:r>
    </w:p>
    <w:bookmarkEnd w:id="61"/>
    <w:bookmarkStart w:name="z68" w:id="62"/>
    <w:p>
      <w:pPr>
        <w:spacing w:after="0"/>
        <w:ind w:left="0"/>
        <w:jc w:val="both"/>
      </w:pPr>
      <w:r>
        <w:rPr>
          <w:rFonts w:ascii="Times New Roman"/>
          <w:b w:val="false"/>
          <w:i w:val="false"/>
          <w:color w:val="000000"/>
          <w:sz w:val="28"/>
        </w:rPr>
        <w:t>
      б) документы в случаях, предусмотренных настоящими Правилами и договором о присоединении, подписанные электронной цифровой подписью (электронной подписью) (далее - электронная подпись), созданной с использованием закрытого (личного) ключа электронной подписи, сертификат ключа проверки которой выдан удостоверяющим центром регистратора, при условии подтверждения подлинности (действительности) данной подписи в порядке, предусмотренном договором о присоединении;</w:t>
      </w:r>
    </w:p>
    <w:bookmarkEnd w:id="62"/>
    <w:bookmarkStart w:name="z69" w:id="63"/>
    <w:p>
      <w:pPr>
        <w:spacing w:after="0"/>
        <w:ind w:left="0"/>
        <w:jc w:val="both"/>
      </w:pPr>
      <w:r>
        <w:rPr>
          <w:rFonts w:ascii="Times New Roman"/>
          <w:b w:val="false"/>
          <w:i w:val="false"/>
          <w:color w:val="000000"/>
          <w:sz w:val="28"/>
        </w:rPr>
        <w:t>
      в) документы в случаях, предусмотренных настоящими Правилами и договором о присоединении, подписанные электронной подписью, созданной с использованием закрытого (личного) ключа электронной подписи, сертификат ключа проверки которой выдан удостоверяющим центром государства-члена при условии подтверждения подлинности (действительности) данной подписи доверенной третьей стороной государства-члена, в юрисдикции которого осуществляет деятельность субъект общего электроэнергетического рынка - получатель такого документа.</w:t>
      </w:r>
    </w:p>
    <w:bookmarkEnd w:id="63"/>
    <w:bookmarkStart w:name="z70" w:id="64"/>
    <w:p>
      <w:pPr>
        <w:spacing w:after="0"/>
        <w:ind w:left="0"/>
        <w:jc w:val="left"/>
      </w:pPr>
      <w:r>
        <w:rPr>
          <w:rFonts w:ascii="Times New Roman"/>
          <w:b/>
          <w:i w:val="false"/>
          <w:color w:val="000000"/>
        </w:rPr>
        <w:t xml:space="preserve"> II. Реестр субъектов общего электроэнергетического рынка</w:t>
      </w:r>
    </w:p>
    <w:bookmarkEnd w:id="64"/>
    <w:bookmarkStart w:name="z71" w:id="65"/>
    <w:p>
      <w:pPr>
        <w:spacing w:after="0"/>
        <w:ind w:left="0"/>
        <w:jc w:val="both"/>
      </w:pPr>
      <w:r>
        <w:rPr>
          <w:rFonts w:ascii="Times New Roman"/>
          <w:b w:val="false"/>
          <w:i w:val="false"/>
          <w:color w:val="000000"/>
          <w:sz w:val="28"/>
        </w:rPr>
        <w:t>
      12. Информация о субъектах общего электроэнергетического рынка, состав которых определен пунктами 17 - 21 Протокола, представленная уполномоченными органами (организациями) государств-членов в соответствии с пунктом 16 Протокола, размещается регистратором в реестре субъектов общего электроэнергетического рынка, публикуемом на официальном сайте регистратора в сети Интернет.</w:t>
      </w:r>
    </w:p>
    <w:bookmarkEnd w:id="65"/>
    <w:bookmarkStart w:name="z72" w:id="66"/>
    <w:p>
      <w:pPr>
        <w:spacing w:after="0"/>
        <w:ind w:left="0"/>
        <w:jc w:val="both"/>
      </w:pPr>
      <w:r>
        <w:rPr>
          <w:rFonts w:ascii="Times New Roman"/>
          <w:b w:val="false"/>
          <w:i w:val="false"/>
          <w:color w:val="000000"/>
          <w:sz w:val="28"/>
        </w:rPr>
        <w:t>
      13. В целях формирования и ведения реестра субъектов общего электроэнергетического рынка определяются:</w:t>
      </w:r>
    </w:p>
    <w:bookmarkEnd w:id="66"/>
    <w:bookmarkStart w:name="z73" w:id="67"/>
    <w:p>
      <w:pPr>
        <w:spacing w:after="0"/>
        <w:ind w:left="0"/>
        <w:jc w:val="both"/>
      </w:pPr>
      <w:r>
        <w:rPr>
          <w:rFonts w:ascii="Times New Roman"/>
          <w:b w:val="false"/>
          <w:i w:val="false"/>
          <w:color w:val="000000"/>
          <w:sz w:val="28"/>
        </w:rPr>
        <w:t>
      а) в соответствии с законодательством государств-членов:</w:t>
      </w:r>
    </w:p>
    <w:bookmarkEnd w:id="67"/>
    <w:bookmarkStart w:name="z74" w:id="68"/>
    <w:p>
      <w:pPr>
        <w:spacing w:after="0"/>
        <w:ind w:left="0"/>
        <w:jc w:val="both"/>
      </w:pPr>
      <w:r>
        <w:rPr>
          <w:rFonts w:ascii="Times New Roman"/>
          <w:b w:val="false"/>
          <w:i w:val="false"/>
          <w:color w:val="000000"/>
          <w:sz w:val="28"/>
        </w:rPr>
        <w:t>
      органы (организации) государств-членов, уполномоченные на представление регистратору сведений о субъектах общего электроэнергетического рынка, являющихся субъектами внутренних оптовых электроэнергетических рынков государств-членов, а также справочных сведений об иных органах (организациях), участвующих в информационном обмене на общем электроэнергетическом рынке, не являющихся при этом субъектами общего электроэнергетического рынка;</w:t>
      </w:r>
    </w:p>
    <w:bookmarkEnd w:id="68"/>
    <w:bookmarkStart w:name="z75" w:id="69"/>
    <w:p>
      <w:pPr>
        <w:spacing w:after="0"/>
        <w:ind w:left="0"/>
        <w:jc w:val="both"/>
      </w:pPr>
      <w:r>
        <w:rPr>
          <w:rFonts w:ascii="Times New Roman"/>
          <w:b w:val="false"/>
          <w:i w:val="false"/>
          <w:color w:val="000000"/>
          <w:sz w:val="28"/>
        </w:rPr>
        <w:t>
      порядок формирования уполномоченными органами (организациями) государств-членов сведений о субъектах общего электроэнергетического рынка, являющихся субъектами внутренних оптовых электроэнергетических рынков государств-членов, а также справочных сведений об иных органах (организациях), участвующих в информационном обмене, не являющихся при этом субъектами общего электроэнергетического рынка;</w:t>
      </w:r>
    </w:p>
    <w:bookmarkEnd w:id="69"/>
    <w:bookmarkStart w:name="z76" w:id="70"/>
    <w:p>
      <w:pPr>
        <w:spacing w:after="0"/>
        <w:ind w:left="0"/>
        <w:jc w:val="both"/>
      </w:pPr>
      <w:r>
        <w:rPr>
          <w:rFonts w:ascii="Times New Roman"/>
          <w:b w:val="false"/>
          <w:i w:val="false"/>
          <w:color w:val="000000"/>
          <w:sz w:val="28"/>
        </w:rPr>
        <w:t>
      порядок информирования уполномоченными органами (организациями) государств-членов субъектов общего электроэнергетического рынка, являющихся субъектами внутренних оптовых электроэнергетических рынков государств-членов, а также органов (организаций), участвующих в информационном обмене, не являющихся при этом субъектами общего электроэнергетического рынка, о представлении регистратору сведений, предусмотренных пунктами 19-25 настоящих Правил, и внесении данных сведений в реестр субъектов общего электроэнергетического рынка;</w:t>
      </w:r>
    </w:p>
    <w:bookmarkEnd w:id="70"/>
    <w:bookmarkStart w:name="z77" w:id="71"/>
    <w:p>
      <w:pPr>
        <w:spacing w:after="0"/>
        <w:ind w:left="0"/>
        <w:jc w:val="both"/>
      </w:pPr>
      <w:r>
        <w:rPr>
          <w:rFonts w:ascii="Times New Roman"/>
          <w:b w:val="false"/>
          <w:i w:val="false"/>
          <w:color w:val="000000"/>
          <w:sz w:val="28"/>
        </w:rPr>
        <w:t>
      б) в соответствии с настоящими Правилами:</w:t>
      </w:r>
    </w:p>
    <w:bookmarkEnd w:id="71"/>
    <w:bookmarkStart w:name="z78" w:id="72"/>
    <w:p>
      <w:pPr>
        <w:spacing w:after="0"/>
        <w:ind w:left="0"/>
        <w:jc w:val="both"/>
      </w:pPr>
      <w:r>
        <w:rPr>
          <w:rFonts w:ascii="Times New Roman"/>
          <w:b w:val="false"/>
          <w:i w:val="false"/>
          <w:color w:val="000000"/>
          <w:sz w:val="28"/>
        </w:rPr>
        <w:t>
      состав сведений о субъектах общего электроэнергетического рынка;</w:t>
      </w:r>
    </w:p>
    <w:bookmarkEnd w:id="72"/>
    <w:bookmarkStart w:name="z79" w:id="73"/>
    <w:p>
      <w:pPr>
        <w:spacing w:after="0"/>
        <w:ind w:left="0"/>
        <w:jc w:val="both"/>
      </w:pPr>
      <w:r>
        <w:rPr>
          <w:rFonts w:ascii="Times New Roman"/>
          <w:b w:val="false"/>
          <w:i w:val="false"/>
          <w:color w:val="000000"/>
          <w:sz w:val="28"/>
        </w:rPr>
        <w:t>
      порядок представления уполномоченными органами (организациями) государств-членов регистратору сведений о субъектах общего электроэнергетического рынка, являющихся субъектами внутренних оптовых электроэнергетических рынков государств-членов, а также справочных сведений об иных органах (организациях), участвующих в информационном обмене, не являющихся при этом субъектами общего электроэнергетического рынка;</w:t>
      </w:r>
    </w:p>
    <w:bookmarkEnd w:id="73"/>
    <w:bookmarkStart w:name="z80" w:id="74"/>
    <w:p>
      <w:pPr>
        <w:spacing w:after="0"/>
        <w:ind w:left="0"/>
        <w:jc w:val="both"/>
      </w:pPr>
      <w:r>
        <w:rPr>
          <w:rFonts w:ascii="Times New Roman"/>
          <w:b w:val="false"/>
          <w:i w:val="false"/>
          <w:color w:val="000000"/>
          <w:sz w:val="28"/>
        </w:rPr>
        <w:t>
      состав размещаемых регистратором в реестре субъектов общего электроэнергетического рынка справочных сведений об иных органах (организациях), участвующих в информационном обмене, не являющихся при этом субъектами общего электроэнергетического рынка;</w:t>
      </w:r>
    </w:p>
    <w:bookmarkEnd w:id="74"/>
    <w:bookmarkStart w:name="z81" w:id="75"/>
    <w:p>
      <w:pPr>
        <w:spacing w:after="0"/>
        <w:ind w:left="0"/>
        <w:jc w:val="both"/>
      </w:pPr>
      <w:r>
        <w:rPr>
          <w:rFonts w:ascii="Times New Roman"/>
          <w:b w:val="false"/>
          <w:i w:val="false"/>
          <w:color w:val="000000"/>
          <w:sz w:val="28"/>
        </w:rPr>
        <w:t>
      иные положения, необходимые для представления информации о субъектах общего электроэнергетического рынка участникам информационного обмена.</w:t>
      </w:r>
    </w:p>
    <w:bookmarkEnd w:id="75"/>
    <w:bookmarkStart w:name="z82" w:id="76"/>
    <w:p>
      <w:pPr>
        <w:spacing w:after="0"/>
        <w:ind w:left="0"/>
        <w:jc w:val="both"/>
      </w:pPr>
      <w:r>
        <w:rPr>
          <w:rFonts w:ascii="Times New Roman"/>
          <w:b w:val="false"/>
          <w:i w:val="false"/>
          <w:color w:val="000000"/>
          <w:sz w:val="28"/>
        </w:rPr>
        <w:t>
      14. Требования к форматам, формам и способам обмена информацией между регистратором и органами (организациями) государств-членов, уполномоченными на представление регистратору сведений о субъектах общего электроэнергетического рынка, являющихся субъектами внутренних оптовых электроэнергетических рынков государств-членов, а также справочных сведений об иных органах (организациях), участвующих в информационном обмене, не являющихся при этом субъектами общего электроэнергетического рынка (далее - требования к представлению информации), разрабатывает регистратор и направляет в Комиссию для последующего согласования с государственными органами государств-членов, уполномоченными на реализацию государственной политики в сфере электроэнергетики (далее - уполномоченные органы государств-членов в сфере электроэнергетики).</w:t>
      </w:r>
    </w:p>
    <w:bookmarkEnd w:id="76"/>
    <w:bookmarkStart w:name="z83" w:id="77"/>
    <w:p>
      <w:pPr>
        <w:spacing w:after="0"/>
        <w:ind w:left="0"/>
        <w:jc w:val="both"/>
      </w:pPr>
      <w:r>
        <w:rPr>
          <w:rFonts w:ascii="Times New Roman"/>
          <w:b w:val="false"/>
          <w:i w:val="false"/>
          <w:color w:val="000000"/>
          <w:sz w:val="28"/>
        </w:rPr>
        <w:t>
      Уполномоченный орган государства-члена в сфере электроэнергетики в течение 30 календарных дней со дня получения от Комиссии разработанных регистратором требований к представлению информации направляет в Комиссию уведомление о согласовании или мотивированном отказе в согласовании с указанием своих замечаний.</w:t>
      </w:r>
    </w:p>
    <w:bookmarkEnd w:id="77"/>
    <w:bookmarkStart w:name="z84" w:id="78"/>
    <w:p>
      <w:pPr>
        <w:spacing w:after="0"/>
        <w:ind w:left="0"/>
        <w:jc w:val="both"/>
      </w:pPr>
      <w:r>
        <w:rPr>
          <w:rFonts w:ascii="Times New Roman"/>
          <w:b w:val="false"/>
          <w:i w:val="false"/>
          <w:color w:val="000000"/>
          <w:sz w:val="28"/>
        </w:rPr>
        <w:t>
      В случае если в течение указанного срока уполномоченный орган государства-члена в сфере электроэнергетики не направил в Комиссию уведомление о согласовании или мотивированном отказе в согласовании требований к представлению информации, Комиссия в течение 5 рабочих дней направляет в указанный орган повторный запрос.</w:t>
      </w:r>
    </w:p>
    <w:bookmarkEnd w:id="78"/>
    <w:bookmarkStart w:name="z85" w:id="79"/>
    <w:p>
      <w:pPr>
        <w:spacing w:after="0"/>
        <w:ind w:left="0"/>
        <w:jc w:val="both"/>
      </w:pPr>
      <w:r>
        <w:rPr>
          <w:rFonts w:ascii="Times New Roman"/>
          <w:b w:val="false"/>
          <w:i w:val="false"/>
          <w:color w:val="000000"/>
          <w:sz w:val="28"/>
        </w:rPr>
        <w:t>
      В случае если в течение 30 календарных дней со дня получения повторного запроса уполномоченный орган государства-члена в сфере электроэнергетики не направил в Комиссию уведомление о согласовании или мотивированном отказе в согласовании требований к представлению информации, указанные требования считаются согласованными этим уполномоченным органом государства-члена.</w:t>
      </w:r>
    </w:p>
    <w:bookmarkEnd w:id="79"/>
    <w:bookmarkStart w:name="z86" w:id="80"/>
    <w:p>
      <w:pPr>
        <w:spacing w:after="0"/>
        <w:ind w:left="0"/>
        <w:jc w:val="both"/>
      </w:pPr>
      <w:r>
        <w:rPr>
          <w:rFonts w:ascii="Times New Roman"/>
          <w:b w:val="false"/>
          <w:i w:val="false"/>
          <w:color w:val="000000"/>
          <w:sz w:val="28"/>
        </w:rPr>
        <w:t>
      Уведомление о мотивированном отказе в согласовании требований к представлению информации Комиссия направляет регистратору. После доработки требований к представлению информации регистратором процедура их согласования, предусмотренная настоящим пунктом, проводится повторно.</w:t>
      </w:r>
    </w:p>
    <w:bookmarkEnd w:id="80"/>
    <w:bookmarkStart w:name="z87" w:id="81"/>
    <w:p>
      <w:pPr>
        <w:spacing w:after="0"/>
        <w:ind w:left="0"/>
        <w:jc w:val="both"/>
      </w:pPr>
      <w:r>
        <w:rPr>
          <w:rFonts w:ascii="Times New Roman"/>
          <w:b w:val="false"/>
          <w:i w:val="false"/>
          <w:color w:val="000000"/>
          <w:sz w:val="28"/>
        </w:rPr>
        <w:t>
      После получения уведомления о согласовании уполномоченными органами всех государств-членов в сфере электроэнергетики требований к представлению информации Комиссия уведомляет регистратора об этом и о возможности применения указанных требований.</w:t>
      </w:r>
    </w:p>
    <w:bookmarkEnd w:id="81"/>
    <w:bookmarkStart w:name="z88" w:id="82"/>
    <w:p>
      <w:pPr>
        <w:spacing w:after="0"/>
        <w:ind w:left="0"/>
        <w:jc w:val="both"/>
      </w:pPr>
      <w:r>
        <w:rPr>
          <w:rFonts w:ascii="Times New Roman"/>
          <w:b w:val="false"/>
          <w:i w:val="false"/>
          <w:color w:val="000000"/>
          <w:sz w:val="28"/>
        </w:rPr>
        <w:t>
      15. Ведение реестра субъектов общего электроэнергетического рынка осуществляется регистратором путем внесения в него сведений (актуализированных сведений), представляемых уполномоченными органами (организациями) государств-членов в соответствии с пунктами 19 - 25 настоящих Правил, а также сведений, представляемых в соответствии с пунктом 17 настоящих Правил операторами централизованной торговли.</w:t>
      </w:r>
    </w:p>
    <w:bookmarkEnd w:id="82"/>
    <w:bookmarkStart w:name="z89" w:id="83"/>
    <w:p>
      <w:pPr>
        <w:spacing w:after="0"/>
        <w:ind w:left="0"/>
        <w:jc w:val="both"/>
      </w:pPr>
      <w:r>
        <w:rPr>
          <w:rFonts w:ascii="Times New Roman"/>
          <w:b w:val="false"/>
          <w:i w:val="false"/>
          <w:color w:val="000000"/>
          <w:sz w:val="28"/>
        </w:rPr>
        <w:t>
      Срок внесения регистратором указанных сведений, а также информирования лица, представившего сведения, об их внесении в реестр субъектов общего электроэнергетического рынка составляет 2 рабочих дня регистратора с даты поступления таких сведений.</w:t>
      </w:r>
    </w:p>
    <w:bookmarkEnd w:id="83"/>
    <w:bookmarkStart w:name="z90" w:id="84"/>
    <w:p>
      <w:pPr>
        <w:spacing w:after="0"/>
        <w:ind w:left="0"/>
        <w:jc w:val="both"/>
      </w:pPr>
      <w:r>
        <w:rPr>
          <w:rFonts w:ascii="Times New Roman"/>
          <w:b w:val="false"/>
          <w:i w:val="false"/>
          <w:color w:val="000000"/>
          <w:sz w:val="28"/>
        </w:rPr>
        <w:t>
      16. Уполномоченными органами (организациями) государств- членов осуществляется формирование и ведение реестров субъектов внутренних оптовых электроэнергетических рынков государств-членов, а также представление в соответствии с пунктом 14 настоящих Правил регистратору сведений, предусмотренных настоящими Правилами, в том числе сведений о субъектах внутренних оптовых электроэнергетических рынков государств-членов, которым государством-членом определен статус субъекта общего электроэнергетического рынка в соответствии с условиями, установленными пунктами 18 и 19 Протокола.</w:t>
      </w:r>
    </w:p>
    <w:bookmarkEnd w:id="84"/>
    <w:bookmarkStart w:name="z91" w:id="85"/>
    <w:p>
      <w:pPr>
        <w:spacing w:after="0"/>
        <w:ind w:left="0"/>
        <w:jc w:val="both"/>
      </w:pPr>
      <w:r>
        <w:rPr>
          <w:rFonts w:ascii="Times New Roman"/>
          <w:b w:val="false"/>
          <w:i w:val="false"/>
          <w:color w:val="000000"/>
          <w:sz w:val="28"/>
        </w:rPr>
        <w:t>
      Информирование уполномоченными органами государств-членов операторов централизованной торговли о выделении внутренних сечений и о том, в каких направлениях межгосударственной передачи электрической энергии (мощности) (относительно каких межгосударственных сечений) по территории государства-члена внутреннее сечение оказывает влияние на объемы поставок электрической энергии других государств-членов на общем электроэнергетическом рынке, осуществляется путем размещения регистратором указанных сведений в реестре субъектов общего электроэнергетического рынка.</w:t>
      </w:r>
    </w:p>
    <w:bookmarkEnd w:id="85"/>
    <w:bookmarkStart w:name="z92" w:id="86"/>
    <w:p>
      <w:pPr>
        <w:spacing w:after="0"/>
        <w:ind w:left="0"/>
        <w:jc w:val="both"/>
      </w:pPr>
      <w:r>
        <w:rPr>
          <w:rFonts w:ascii="Times New Roman"/>
          <w:b w:val="false"/>
          <w:i w:val="false"/>
          <w:color w:val="000000"/>
          <w:sz w:val="28"/>
        </w:rPr>
        <w:t>
      17. Сведения о заключении договора о присоединении с участником общего электроэнергетического рынка и номер регистрационной записи в реестре субъектов общего электроэнергетического рынка, присваиваемый субъекту регистратором при внесении данных в реестр, вносятся регистратором в реестр субъектов общего электроэнергетического рынка в течение 2 рабочих дней регистратора с даты получения регистратором от участника общего электроэнергетического рынка подписанного договора о присоединении.</w:t>
      </w:r>
    </w:p>
    <w:bookmarkEnd w:id="86"/>
    <w:bookmarkStart w:name="z93" w:id="87"/>
    <w:p>
      <w:pPr>
        <w:spacing w:after="0"/>
        <w:ind w:left="0"/>
        <w:jc w:val="both"/>
      </w:pPr>
      <w:r>
        <w:rPr>
          <w:rFonts w:ascii="Times New Roman"/>
          <w:b w:val="false"/>
          <w:i w:val="false"/>
          <w:color w:val="000000"/>
          <w:sz w:val="28"/>
        </w:rPr>
        <w:t>
      Представляемые операторами по соответствующим видам централизованной торговли электрической энергией сведения о выполнении участником общего электроэнергетического рынка требований, необходимых для получения допуска к соответствующему виду централизованной торговли (централизованной торговле электрической энергией по срочным контрактам либо централизованной торговле электрической энергией на сутки вперед), вносятся в реестр субъектов общего электроэнергетического рынка регистратором в течение 2 рабочих дней с даты получения регистратором от соответствующего оператора централизованной торговли электрической энергией сведений о присвоении участнику общего электроэнергетического рынка статуса участника централизованной торговли по срочным контрактам либо централизованной торговли на сутки вперед в соответствии с пунктом 28 Правил взаимной торговли.</w:t>
      </w:r>
    </w:p>
    <w:bookmarkEnd w:id="87"/>
    <w:bookmarkStart w:name="z94" w:id="88"/>
    <w:p>
      <w:pPr>
        <w:spacing w:after="0"/>
        <w:ind w:left="0"/>
        <w:jc w:val="both"/>
      </w:pPr>
      <w:r>
        <w:rPr>
          <w:rFonts w:ascii="Times New Roman"/>
          <w:b w:val="false"/>
          <w:i w:val="false"/>
          <w:color w:val="000000"/>
          <w:sz w:val="28"/>
        </w:rPr>
        <w:t>
      При отказе заявителю со стороны регистратора в заключении договора о присоединении по основаниям, предусмотренным пунктом 25 Правил взаимной торговли, регистратор одновременно информирует орган государства-члена, уполномоченный на представление сведений для внесения в реестр субъектов общего электроэнергетического рынка, о причинах такого отказа.</w:t>
      </w:r>
    </w:p>
    <w:bookmarkEnd w:id="88"/>
    <w:bookmarkStart w:name="z95" w:id="89"/>
    <w:p>
      <w:pPr>
        <w:spacing w:after="0"/>
        <w:ind w:left="0"/>
        <w:jc w:val="both"/>
      </w:pPr>
      <w:r>
        <w:rPr>
          <w:rFonts w:ascii="Times New Roman"/>
          <w:b w:val="false"/>
          <w:i w:val="false"/>
          <w:color w:val="000000"/>
          <w:sz w:val="28"/>
        </w:rPr>
        <w:t>
      При расторжении договора о присоединении по основаниям и в порядке, предусмотренным пунктом 30 Правил взаимной торговли, регистратор информирует об этом одновременно орган государства- члена, уполномоченный на представление сведений для внесения в реестр субъектов общего электроэнергетического рынка, и соответствующего участника общего электроэнергетического рынка.</w:t>
      </w:r>
    </w:p>
    <w:bookmarkEnd w:id="89"/>
    <w:bookmarkStart w:name="z96" w:id="90"/>
    <w:p>
      <w:pPr>
        <w:spacing w:after="0"/>
        <w:ind w:left="0"/>
        <w:jc w:val="both"/>
      </w:pPr>
      <w:r>
        <w:rPr>
          <w:rFonts w:ascii="Times New Roman"/>
          <w:b w:val="false"/>
          <w:i w:val="false"/>
          <w:color w:val="000000"/>
          <w:sz w:val="28"/>
        </w:rPr>
        <w:t>
      18. В состав сведений, представляемых уполномоченными органами (организациями) государств-членов регистратору для внесения в реестр субъектов общего электроэнергетического рынка, включаются:</w:t>
      </w:r>
    </w:p>
    <w:bookmarkEnd w:id="90"/>
    <w:bookmarkStart w:name="z97" w:id="91"/>
    <w:p>
      <w:pPr>
        <w:spacing w:after="0"/>
        <w:ind w:left="0"/>
        <w:jc w:val="both"/>
      </w:pPr>
      <w:r>
        <w:rPr>
          <w:rFonts w:ascii="Times New Roman"/>
          <w:b w:val="false"/>
          <w:i w:val="false"/>
          <w:color w:val="000000"/>
          <w:sz w:val="28"/>
        </w:rPr>
        <w:t>
      а) общие сведения о субъекте общего электроэнергетического рынка в соответствии с пунктом 19 настоящих Правил;</w:t>
      </w:r>
    </w:p>
    <w:bookmarkEnd w:id="91"/>
    <w:bookmarkStart w:name="z98" w:id="92"/>
    <w:p>
      <w:pPr>
        <w:spacing w:after="0"/>
        <w:ind w:left="0"/>
        <w:jc w:val="both"/>
      </w:pPr>
      <w:r>
        <w:rPr>
          <w:rFonts w:ascii="Times New Roman"/>
          <w:b w:val="false"/>
          <w:i w:val="false"/>
          <w:color w:val="000000"/>
          <w:sz w:val="28"/>
        </w:rPr>
        <w:t>
      б) сведения о функциях (видах деятельности), выполняемых субъектом внутреннего оптового электроэнергетического рынка государства-члена на общем электроэнергетическом рынке в соответствии с пунктами 20 и 22 - 24 настоящих Правил;</w:t>
      </w:r>
    </w:p>
    <w:bookmarkEnd w:id="92"/>
    <w:bookmarkStart w:name="z99" w:id="93"/>
    <w:p>
      <w:pPr>
        <w:spacing w:after="0"/>
        <w:ind w:left="0"/>
        <w:jc w:val="both"/>
      </w:pPr>
      <w:r>
        <w:rPr>
          <w:rFonts w:ascii="Times New Roman"/>
          <w:b w:val="false"/>
          <w:i w:val="false"/>
          <w:color w:val="000000"/>
          <w:sz w:val="28"/>
        </w:rPr>
        <w:t>
      в) справочные сведения об организациях государств-членов, осуществляющих учет на внутреннем оптовом электроэнергетическом рынке государства-члена объемов электрической энергии, купленной (проданной) на общем электроэнергетическом рынке, а также сведения об иных органах (организациях) государств-членов, выполняющих определенные государствами-членами функции на общем электроэнергетическом рынке и не являющихся субъектами общего электроэнергетического рынка, в соответствии с пунктом 21 настоящих Правил;</w:t>
      </w:r>
    </w:p>
    <w:bookmarkEnd w:id="93"/>
    <w:bookmarkStart w:name="z100" w:id="94"/>
    <w:p>
      <w:pPr>
        <w:spacing w:after="0"/>
        <w:ind w:left="0"/>
        <w:jc w:val="both"/>
      </w:pPr>
      <w:r>
        <w:rPr>
          <w:rFonts w:ascii="Times New Roman"/>
          <w:b w:val="false"/>
          <w:i w:val="false"/>
          <w:color w:val="000000"/>
          <w:sz w:val="28"/>
        </w:rPr>
        <w:t>
      г) сведения о зонах торговли в соответствии с пунктом 25 настоящих Правил.</w:t>
      </w:r>
    </w:p>
    <w:bookmarkEnd w:id="94"/>
    <w:bookmarkStart w:name="z101" w:id="95"/>
    <w:p>
      <w:pPr>
        <w:spacing w:after="0"/>
        <w:ind w:left="0"/>
        <w:jc w:val="both"/>
      </w:pPr>
      <w:r>
        <w:rPr>
          <w:rFonts w:ascii="Times New Roman"/>
          <w:b w:val="false"/>
          <w:i w:val="false"/>
          <w:color w:val="000000"/>
          <w:sz w:val="28"/>
        </w:rPr>
        <w:t>
      19. В состав общих сведений о субъекте общего электроэнергетического рынка включаются следующие сведения:</w:t>
      </w:r>
    </w:p>
    <w:bookmarkEnd w:id="95"/>
    <w:bookmarkStart w:name="z102" w:id="96"/>
    <w:p>
      <w:pPr>
        <w:spacing w:after="0"/>
        <w:ind w:left="0"/>
        <w:jc w:val="both"/>
      </w:pPr>
      <w:r>
        <w:rPr>
          <w:rFonts w:ascii="Times New Roman"/>
          <w:b w:val="false"/>
          <w:i w:val="false"/>
          <w:color w:val="000000"/>
          <w:sz w:val="28"/>
        </w:rPr>
        <w:t>
      а) полное наименование юридического лица;</w:t>
      </w:r>
    </w:p>
    <w:bookmarkEnd w:id="96"/>
    <w:bookmarkStart w:name="z103" w:id="97"/>
    <w:p>
      <w:pPr>
        <w:spacing w:after="0"/>
        <w:ind w:left="0"/>
        <w:jc w:val="both"/>
      </w:pPr>
      <w:r>
        <w:rPr>
          <w:rFonts w:ascii="Times New Roman"/>
          <w:b w:val="false"/>
          <w:i w:val="false"/>
          <w:color w:val="000000"/>
          <w:sz w:val="28"/>
        </w:rPr>
        <w:t>
      б) сокращенное наименование юридического лица;</w:t>
      </w:r>
    </w:p>
    <w:bookmarkEnd w:id="97"/>
    <w:bookmarkStart w:name="z104" w:id="98"/>
    <w:p>
      <w:pPr>
        <w:spacing w:after="0"/>
        <w:ind w:left="0"/>
        <w:jc w:val="both"/>
      </w:pPr>
      <w:r>
        <w:rPr>
          <w:rFonts w:ascii="Times New Roman"/>
          <w:b w:val="false"/>
          <w:i w:val="false"/>
          <w:color w:val="000000"/>
          <w:sz w:val="28"/>
        </w:rPr>
        <w:t>
      в) наименование организационно-правовой формы юридического лица;</w:t>
      </w:r>
    </w:p>
    <w:bookmarkEnd w:id="98"/>
    <w:bookmarkStart w:name="z105" w:id="99"/>
    <w:p>
      <w:pPr>
        <w:spacing w:after="0"/>
        <w:ind w:left="0"/>
        <w:jc w:val="both"/>
      </w:pPr>
      <w:r>
        <w:rPr>
          <w:rFonts w:ascii="Times New Roman"/>
          <w:b w:val="false"/>
          <w:i w:val="false"/>
          <w:color w:val="000000"/>
          <w:sz w:val="28"/>
        </w:rPr>
        <w:t>
      г) уникальный идентификационный номер юридического лица (для субъектов общего электроэнергетического рынка Республики Армения - учетный номер налогоплательщика, Республики Беларусь - уникальный номер налогоплательщика, Республики Казахстан - бизнес- идентификационный номер или индивидуальный идентификационный номер (для индивидуальных предпринимателей), Кыргызской Республики и Российской Федерации - идентификационный номер налогоплательщика);</w:t>
      </w:r>
    </w:p>
    <w:bookmarkEnd w:id="99"/>
    <w:bookmarkStart w:name="z106" w:id="100"/>
    <w:p>
      <w:pPr>
        <w:spacing w:after="0"/>
        <w:ind w:left="0"/>
        <w:jc w:val="both"/>
      </w:pPr>
      <w:r>
        <w:rPr>
          <w:rFonts w:ascii="Times New Roman"/>
          <w:b w:val="false"/>
          <w:i w:val="false"/>
          <w:color w:val="000000"/>
          <w:sz w:val="28"/>
        </w:rPr>
        <w:t>
      д) юридический адрес регистрации;</w:t>
      </w:r>
    </w:p>
    <w:bookmarkEnd w:id="100"/>
    <w:bookmarkStart w:name="z107" w:id="101"/>
    <w:p>
      <w:pPr>
        <w:spacing w:after="0"/>
        <w:ind w:left="0"/>
        <w:jc w:val="both"/>
      </w:pPr>
      <w:r>
        <w:rPr>
          <w:rFonts w:ascii="Times New Roman"/>
          <w:b w:val="false"/>
          <w:i w:val="false"/>
          <w:color w:val="000000"/>
          <w:sz w:val="28"/>
        </w:rPr>
        <w:t>
      е) фактический (почтовый) адрес места нахождения органа управления юридического лица;</w:t>
      </w:r>
    </w:p>
    <w:bookmarkEnd w:id="101"/>
    <w:bookmarkStart w:name="z108" w:id="102"/>
    <w:p>
      <w:pPr>
        <w:spacing w:after="0"/>
        <w:ind w:left="0"/>
        <w:jc w:val="both"/>
      </w:pPr>
      <w:r>
        <w:rPr>
          <w:rFonts w:ascii="Times New Roman"/>
          <w:b w:val="false"/>
          <w:i w:val="false"/>
          <w:color w:val="000000"/>
          <w:sz w:val="28"/>
        </w:rPr>
        <w:t>
      ж) адрес официального сайта юридического лица в сети Интернет;</w:t>
      </w:r>
    </w:p>
    <w:bookmarkEnd w:id="102"/>
    <w:bookmarkStart w:name="z109" w:id="103"/>
    <w:p>
      <w:pPr>
        <w:spacing w:after="0"/>
        <w:ind w:left="0"/>
        <w:jc w:val="both"/>
      </w:pPr>
      <w:r>
        <w:rPr>
          <w:rFonts w:ascii="Times New Roman"/>
          <w:b w:val="false"/>
          <w:i w:val="false"/>
          <w:color w:val="000000"/>
          <w:sz w:val="28"/>
        </w:rPr>
        <w:t>
      з) номера телефонов, факсов, адрес (адреса) электронной почты для направления юридически значимых документов, время работы и иная информация, предназначенная для осуществления контактов и направления обращений;</w:t>
      </w:r>
    </w:p>
    <w:bookmarkEnd w:id="103"/>
    <w:bookmarkStart w:name="z110" w:id="104"/>
    <w:p>
      <w:pPr>
        <w:spacing w:after="0"/>
        <w:ind w:left="0"/>
        <w:jc w:val="both"/>
      </w:pPr>
      <w:r>
        <w:rPr>
          <w:rFonts w:ascii="Times New Roman"/>
          <w:b w:val="false"/>
          <w:i w:val="false"/>
          <w:color w:val="000000"/>
          <w:sz w:val="28"/>
        </w:rPr>
        <w:t>
      и) номер регистрационной записи в реестре субъектов общего электроэнергетического рынка, присваиваемый субъекту</w:t>
      </w:r>
    </w:p>
    <w:bookmarkEnd w:id="104"/>
    <w:bookmarkStart w:name="z111" w:id="105"/>
    <w:p>
      <w:pPr>
        <w:spacing w:after="0"/>
        <w:ind w:left="0"/>
        <w:jc w:val="both"/>
      </w:pPr>
      <w:r>
        <w:rPr>
          <w:rFonts w:ascii="Times New Roman"/>
          <w:b w:val="false"/>
          <w:i w:val="false"/>
          <w:color w:val="000000"/>
          <w:sz w:val="28"/>
        </w:rPr>
        <w:t>
      регистратором при внесении данных в указанный реестр.</w:t>
      </w:r>
    </w:p>
    <w:bookmarkEnd w:id="105"/>
    <w:bookmarkStart w:name="z112" w:id="106"/>
    <w:p>
      <w:pPr>
        <w:spacing w:after="0"/>
        <w:ind w:left="0"/>
        <w:jc w:val="both"/>
      </w:pPr>
      <w:r>
        <w:rPr>
          <w:rFonts w:ascii="Times New Roman"/>
          <w:b w:val="false"/>
          <w:i w:val="false"/>
          <w:color w:val="000000"/>
          <w:sz w:val="28"/>
        </w:rPr>
        <w:t>
      20. В состав сведений о деятельности юридического лица государства-члена, являющегося участником общего</w:t>
      </w:r>
    </w:p>
    <w:bookmarkEnd w:id="106"/>
    <w:bookmarkStart w:name="z113" w:id="107"/>
    <w:p>
      <w:pPr>
        <w:spacing w:after="0"/>
        <w:ind w:left="0"/>
        <w:jc w:val="both"/>
      </w:pPr>
      <w:r>
        <w:rPr>
          <w:rFonts w:ascii="Times New Roman"/>
          <w:b w:val="false"/>
          <w:i w:val="false"/>
          <w:color w:val="000000"/>
          <w:sz w:val="28"/>
        </w:rPr>
        <w:t>
      электроэнергетического рынка, включаются сведения о функциях</w:t>
      </w:r>
    </w:p>
    <w:bookmarkEnd w:id="107"/>
    <w:bookmarkStart w:name="z114" w:id="108"/>
    <w:p>
      <w:pPr>
        <w:spacing w:after="0"/>
        <w:ind w:left="0"/>
        <w:jc w:val="both"/>
      </w:pPr>
      <w:r>
        <w:rPr>
          <w:rFonts w:ascii="Times New Roman"/>
          <w:b w:val="false"/>
          <w:i w:val="false"/>
          <w:color w:val="000000"/>
          <w:sz w:val="28"/>
        </w:rPr>
        <w:t>
      (видах деятельности), выполняемых данным лицом на общем электроэнергетическом рынке, в том числе:</w:t>
      </w:r>
    </w:p>
    <w:bookmarkEnd w:id="108"/>
    <w:bookmarkStart w:name="z115" w:id="109"/>
    <w:p>
      <w:pPr>
        <w:spacing w:after="0"/>
        <w:ind w:left="0"/>
        <w:jc w:val="both"/>
      </w:pPr>
      <w:r>
        <w:rPr>
          <w:rFonts w:ascii="Times New Roman"/>
          <w:b w:val="false"/>
          <w:i w:val="false"/>
          <w:color w:val="000000"/>
          <w:sz w:val="28"/>
        </w:rPr>
        <w:t>
      а) наименование зоны (зон) торговли, в которой участник общего электроэнергетического рынка осуществляет деятельность по продаже и (или) покупке электрической энергии;</w:t>
      </w:r>
    </w:p>
    <w:bookmarkEnd w:id="109"/>
    <w:bookmarkStart w:name="z116" w:id="110"/>
    <w:p>
      <w:pPr>
        <w:spacing w:after="0"/>
        <w:ind w:left="0"/>
        <w:jc w:val="both"/>
      </w:pPr>
      <w:r>
        <w:rPr>
          <w:rFonts w:ascii="Times New Roman"/>
          <w:b w:val="false"/>
          <w:i w:val="false"/>
          <w:color w:val="000000"/>
          <w:sz w:val="28"/>
        </w:rPr>
        <w:t>
      б) продажа и (или) покупка электрической энергии в отношении каждой зоны торговли;</w:t>
      </w:r>
    </w:p>
    <w:bookmarkEnd w:id="110"/>
    <w:bookmarkStart w:name="z117" w:id="111"/>
    <w:p>
      <w:pPr>
        <w:spacing w:after="0"/>
        <w:ind w:left="0"/>
        <w:jc w:val="both"/>
      </w:pPr>
      <w:r>
        <w:rPr>
          <w:rFonts w:ascii="Times New Roman"/>
          <w:b w:val="false"/>
          <w:i w:val="false"/>
          <w:color w:val="000000"/>
          <w:sz w:val="28"/>
        </w:rPr>
        <w:t>
      в) продажа и (или) покупка электрической энергии по межгосударственным линиям электропередачи по "тупиковой схеме" с указанием наименования соответствующего межгосударственного сечения;</w:t>
      </w:r>
    </w:p>
    <w:bookmarkEnd w:id="111"/>
    <w:bookmarkStart w:name="z118" w:id="112"/>
    <w:p>
      <w:pPr>
        <w:spacing w:after="0"/>
        <w:ind w:left="0"/>
        <w:jc w:val="both"/>
      </w:pPr>
      <w:r>
        <w:rPr>
          <w:rFonts w:ascii="Times New Roman"/>
          <w:b w:val="false"/>
          <w:i w:val="false"/>
          <w:color w:val="000000"/>
          <w:sz w:val="28"/>
        </w:rPr>
        <w:t>
      г) урегулирование почасовых отклонений фактических сальдо- перетоков электрической энергии от плановых значений в качестве уполномоченной организации на общем электроэнергетическом рынке в соответствии с законодательством государства-члена;</w:t>
      </w:r>
    </w:p>
    <w:bookmarkEnd w:id="112"/>
    <w:bookmarkStart w:name="z119" w:id="113"/>
    <w:p>
      <w:pPr>
        <w:spacing w:after="0"/>
        <w:ind w:left="0"/>
        <w:jc w:val="both"/>
      </w:pPr>
      <w:r>
        <w:rPr>
          <w:rFonts w:ascii="Times New Roman"/>
          <w:b w:val="false"/>
          <w:i w:val="false"/>
          <w:color w:val="000000"/>
          <w:sz w:val="28"/>
        </w:rPr>
        <w:t>
      д) реквизиты акта государства-члена, в соответствии с которым данное юридическое лицо определено участником общего электроэнергетического рынка, представляемые уполномоченным органом (организацией) государства-члена регистратору в соответствии с пунктом 18 Протокола;</w:t>
      </w:r>
    </w:p>
    <w:bookmarkEnd w:id="113"/>
    <w:bookmarkStart w:name="z120" w:id="114"/>
    <w:p>
      <w:pPr>
        <w:spacing w:after="0"/>
        <w:ind w:left="0"/>
        <w:jc w:val="both"/>
      </w:pPr>
      <w:r>
        <w:rPr>
          <w:rFonts w:ascii="Times New Roman"/>
          <w:b w:val="false"/>
          <w:i w:val="false"/>
          <w:color w:val="000000"/>
          <w:sz w:val="28"/>
        </w:rPr>
        <w:t>
      е) сведения о заключении договора о присоединении с участником общего электроэнергетического рынка, вносимые в реестр субъектов общего электроэнергетического рынка регистратором;</w:t>
      </w:r>
    </w:p>
    <w:bookmarkEnd w:id="114"/>
    <w:bookmarkStart w:name="z121" w:id="115"/>
    <w:p>
      <w:pPr>
        <w:spacing w:after="0"/>
        <w:ind w:left="0"/>
        <w:jc w:val="both"/>
      </w:pPr>
      <w:r>
        <w:rPr>
          <w:rFonts w:ascii="Times New Roman"/>
          <w:b w:val="false"/>
          <w:i w:val="false"/>
          <w:color w:val="000000"/>
          <w:sz w:val="28"/>
        </w:rPr>
        <w:t>
      ж) сведения о присоединении участника общего электроэнергетического рынка к соответствующему виду торговли (по свободным двусторонним договорам, централизованной торговле электрической энергией по срочным контрактам либо на сутки вперед), вносимые регистратором по представлению операторов централизованной торговли.</w:t>
      </w:r>
    </w:p>
    <w:bookmarkEnd w:id="115"/>
    <w:bookmarkStart w:name="z122" w:id="116"/>
    <w:p>
      <w:pPr>
        <w:spacing w:after="0"/>
        <w:ind w:left="0"/>
        <w:jc w:val="both"/>
      </w:pPr>
      <w:r>
        <w:rPr>
          <w:rFonts w:ascii="Times New Roman"/>
          <w:b w:val="false"/>
          <w:i w:val="false"/>
          <w:color w:val="000000"/>
          <w:sz w:val="28"/>
        </w:rPr>
        <w:t>
      21. Дополнительно уполномоченным органом (организацией) государства-члена регистратору для внесения в справочный раздел реестра субъектов общего электроэнергетического рынка представляются справочные данные об организации, уполномоченной на учет на внутреннем оптовом электроэнергетическом рынке государства-члена объемов электрической энергии, купленных (проданных) на общем электроэнергетическом рынке. Данные сведения представляются в составе, определенном пунктом 19 настоящих Правил, за исключением номера регистрационной записи, заменяемого порядковым номером записи в справочном разделе реестра субъектов общего электроэнергетического рынка.</w:t>
      </w:r>
    </w:p>
    <w:bookmarkEnd w:id="116"/>
    <w:bookmarkStart w:name="z123" w:id="117"/>
    <w:p>
      <w:pPr>
        <w:spacing w:after="0"/>
        <w:ind w:left="0"/>
        <w:jc w:val="both"/>
      </w:pPr>
      <w:r>
        <w:rPr>
          <w:rFonts w:ascii="Times New Roman"/>
          <w:b w:val="false"/>
          <w:i w:val="false"/>
          <w:color w:val="000000"/>
          <w:sz w:val="28"/>
        </w:rPr>
        <w:t>
      22. В состав сведений о деятельности юридического лица, являющегося инфраструктурной организацией общего электроэнергетического рынка, включаются следующие сведения:</w:t>
      </w:r>
    </w:p>
    <w:bookmarkEnd w:id="117"/>
    <w:bookmarkStart w:name="z124" w:id="118"/>
    <w:p>
      <w:pPr>
        <w:spacing w:after="0"/>
        <w:ind w:left="0"/>
        <w:jc w:val="both"/>
      </w:pPr>
      <w:r>
        <w:rPr>
          <w:rFonts w:ascii="Times New Roman"/>
          <w:b w:val="false"/>
          <w:i w:val="false"/>
          <w:color w:val="000000"/>
          <w:sz w:val="28"/>
        </w:rPr>
        <w:t>
      а) функции (виды деятельности), на выполнение которых субъект внутреннего оптового электроэнергетического рынка государства- члена уполномочен в качестве инфраструктурной организации общего электроэнергетического рынка (системный оператор, сетевой оператор, организация, уполномоченная на осуществление торговой и (или) внеторговой (далее - торговой (внеторговой)) межгосударственной передачи электрической энергии (мощности) в соответствии с пунктами 4 и 5 Правил доступа);</w:t>
      </w:r>
    </w:p>
    <w:bookmarkEnd w:id="118"/>
    <w:bookmarkStart w:name="z125" w:id="119"/>
    <w:p>
      <w:pPr>
        <w:spacing w:after="0"/>
        <w:ind w:left="0"/>
        <w:jc w:val="both"/>
      </w:pPr>
      <w:r>
        <w:rPr>
          <w:rFonts w:ascii="Times New Roman"/>
          <w:b w:val="false"/>
          <w:i w:val="false"/>
          <w:color w:val="000000"/>
          <w:sz w:val="28"/>
        </w:rPr>
        <w:t>
      б) перечень и стоимость услуг, оказываемых участникам общего электроэнергетического рынка;</w:t>
      </w:r>
    </w:p>
    <w:bookmarkEnd w:id="119"/>
    <w:bookmarkStart w:name="z126" w:id="120"/>
    <w:p>
      <w:pPr>
        <w:spacing w:after="0"/>
        <w:ind w:left="0"/>
        <w:jc w:val="both"/>
      </w:pPr>
      <w:r>
        <w:rPr>
          <w:rFonts w:ascii="Times New Roman"/>
          <w:b w:val="false"/>
          <w:i w:val="false"/>
          <w:color w:val="000000"/>
          <w:sz w:val="28"/>
        </w:rPr>
        <w:t>
      в) реквизиты нормативных правовых актов государства-члена, в соответствии с которыми указываемое лицо наделено полномочиями на выполнение функций инфраструктурной организации на общем электроэнергетическом рынке;</w:t>
      </w:r>
    </w:p>
    <w:bookmarkEnd w:id="120"/>
    <w:bookmarkStart w:name="z127" w:id="121"/>
    <w:p>
      <w:pPr>
        <w:spacing w:after="0"/>
        <w:ind w:left="0"/>
        <w:jc w:val="both"/>
      </w:pPr>
      <w:r>
        <w:rPr>
          <w:rFonts w:ascii="Times New Roman"/>
          <w:b w:val="false"/>
          <w:i w:val="false"/>
          <w:color w:val="000000"/>
          <w:sz w:val="28"/>
        </w:rPr>
        <w:t>
      г) информация о необходимости подписания данной инфраструктурной организацией общего электроэнергетического рынка договора о присоединении.</w:t>
      </w:r>
    </w:p>
    <w:bookmarkEnd w:id="121"/>
    <w:bookmarkStart w:name="z128" w:id="122"/>
    <w:p>
      <w:pPr>
        <w:spacing w:after="0"/>
        <w:ind w:left="0"/>
        <w:jc w:val="both"/>
      </w:pPr>
      <w:r>
        <w:rPr>
          <w:rFonts w:ascii="Times New Roman"/>
          <w:b w:val="false"/>
          <w:i w:val="false"/>
          <w:color w:val="000000"/>
          <w:sz w:val="28"/>
        </w:rPr>
        <w:t>
      23. Сведения об организациях, уполномоченных на осуществление торговой (внеторговой) межгосударственной передачи электрической энергии (мощности) на территории государств- членов, представляются уполномоченным органом (организацией) государства-члена регистратору и публикуются в составе сведений о деятельности юридического лица, являющегося инфраструктурной организацией общего электроэнергетического рынка, в реестре субъектов общего электроэнергетического рынка с учетом положений законодательства государства-члена.</w:t>
      </w:r>
    </w:p>
    <w:bookmarkEnd w:id="122"/>
    <w:bookmarkStart w:name="z129" w:id="123"/>
    <w:p>
      <w:pPr>
        <w:spacing w:after="0"/>
        <w:ind w:left="0"/>
        <w:jc w:val="both"/>
      </w:pPr>
      <w:r>
        <w:rPr>
          <w:rFonts w:ascii="Times New Roman"/>
          <w:b w:val="false"/>
          <w:i w:val="false"/>
          <w:color w:val="000000"/>
          <w:sz w:val="28"/>
        </w:rPr>
        <w:t>
      Дополнительно в состав сведений об организациях, уполномоченных на осуществление внеторговой межгосударственной передачи электрической энергии (мощности) на территории государств- членов, регистратору уполномоченным органом (организацией) государства-члена для включения в состав сведений о деятельности юридического лица, являющегося инфраструктурной организацией общего электроэнергетического рынка, в реестре субъектов общего электроэнергетического рынка представляются сведения о составе линий электропередачи, которые могут быть использованы для внеторговой межгосударственной передачи электрической энергии (мощности).</w:t>
      </w:r>
    </w:p>
    <w:bookmarkEnd w:id="123"/>
    <w:bookmarkStart w:name="z130" w:id="124"/>
    <w:p>
      <w:pPr>
        <w:spacing w:after="0"/>
        <w:ind w:left="0"/>
        <w:jc w:val="both"/>
      </w:pPr>
      <w:r>
        <w:rPr>
          <w:rFonts w:ascii="Times New Roman"/>
          <w:b w:val="false"/>
          <w:i w:val="false"/>
          <w:color w:val="000000"/>
          <w:sz w:val="28"/>
        </w:rPr>
        <w:t>
      Примерная форма договора внеторговой межгосударственной передачи электрической энергии (мощности) представляется уполномоченным органом (организацией) государства-члена регистратору в виде ссылки на сайт организации, уполномоченной на внеторговую передачу электрической энергии (мощности), в сети Интернет, для включения в состав сведений о деятельности юридического лица, являющегося инфраструктурной организацией общего электроэнергетического рынка.</w:t>
      </w:r>
    </w:p>
    <w:bookmarkEnd w:id="124"/>
    <w:bookmarkStart w:name="z131" w:id="125"/>
    <w:p>
      <w:pPr>
        <w:spacing w:after="0"/>
        <w:ind w:left="0"/>
        <w:jc w:val="both"/>
      </w:pPr>
      <w:r>
        <w:rPr>
          <w:rFonts w:ascii="Times New Roman"/>
          <w:b w:val="false"/>
          <w:i w:val="false"/>
          <w:color w:val="000000"/>
          <w:sz w:val="28"/>
        </w:rPr>
        <w:t>
      Дополнительно уполномоченными органами (организациями) государств-членов в Комиссию для размещения в тематическом разделе общего электроэнергетического рынка в соответствии с пунктом 6 настоящих Правил представляются сведения о нормативных правовых актах, регулирующих порядок предоставления услуг по осуществлению торговой (внеторговой) межгосударственной передачи электрической энергии (мощности), а также о тарификации данных услуг.</w:t>
      </w:r>
    </w:p>
    <w:bookmarkEnd w:id="125"/>
    <w:bookmarkStart w:name="z132" w:id="126"/>
    <w:p>
      <w:pPr>
        <w:spacing w:after="0"/>
        <w:ind w:left="0"/>
        <w:jc w:val="both"/>
      </w:pPr>
      <w:r>
        <w:rPr>
          <w:rFonts w:ascii="Times New Roman"/>
          <w:b w:val="false"/>
          <w:i w:val="false"/>
          <w:color w:val="000000"/>
          <w:sz w:val="28"/>
        </w:rPr>
        <w:t>
      24. Для организаций, уполномоченных на урегулирование почасовых отклонений фактических сальдо-перетоков электрической энергии от плановых значений на общем электроэнергетическом рынке, в составе сведений о деятельности субъектов общего электроэнергетического рынка регистратором указываются реквизиты и сроки действия заключенных договоров на урегулирование почасовых отклонений фактических сальдо-перетоков электрической энергии от плановых значений, а также наименования контрагентов по таким договорам, представляемые регистратору уполномоченным органом (организацией) государства-члена.</w:t>
      </w:r>
    </w:p>
    <w:bookmarkEnd w:id="126"/>
    <w:bookmarkStart w:name="z133" w:id="127"/>
    <w:p>
      <w:pPr>
        <w:spacing w:after="0"/>
        <w:ind w:left="0"/>
        <w:jc w:val="both"/>
      </w:pPr>
      <w:r>
        <w:rPr>
          <w:rFonts w:ascii="Times New Roman"/>
          <w:b w:val="false"/>
          <w:i w:val="false"/>
          <w:color w:val="000000"/>
          <w:sz w:val="28"/>
        </w:rPr>
        <w:t>
      25. В состав сведений о зонах торговли включаются:</w:t>
      </w:r>
    </w:p>
    <w:bookmarkEnd w:id="127"/>
    <w:bookmarkStart w:name="z134" w:id="128"/>
    <w:p>
      <w:pPr>
        <w:spacing w:after="0"/>
        <w:ind w:left="0"/>
        <w:jc w:val="both"/>
      </w:pPr>
      <w:r>
        <w:rPr>
          <w:rFonts w:ascii="Times New Roman"/>
          <w:b w:val="false"/>
          <w:i w:val="false"/>
          <w:color w:val="000000"/>
          <w:sz w:val="28"/>
        </w:rPr>
        <w:t>
      наименование внутренних сечений (в случае их выделения);</w:t>
      </w:r>
    </w:p>
    <w:bookmarkEnd w:id="128"/>
    <w:bookmarkStart w:name="z135" w:id="129"/>
    <w:p>
      <w:pPr>
        <w:spacing w:after="0"/>
        <w:ind w:left="0"/>
        <w:jc w:val="both"/>
      </w:pPr>
      <w:r>
        <w:rPr>
          <w:rFonts w:ascii="Times New Roman"/>
          <w:b w:val="false"/>
          <w:i w:val="false"/>
          <w:color w:val="000000"/>
          <w:sz w:val="28"/>
        </w:rPr>
        <w:t>
      наименование зоны (зон) торговли с указанием межгосударственных и (или) внутренних сечений (в случае их выделения) по границе зоны торговли. При определении границы зоны торговли одно и то же межгосударственное сечение не может быть указано более чем для одной зоны торговли;</w:t>
      </w:r>
    </w:p>
    <w:bookmarkEnd w:id="129"/>
    <w:bookmarkStart w:name="z136" w:id="130"/>
    <w:p>
      <w:pPr>
        <w:spacing w:after="0"/>
        <w:ind w:left="0"/>
        <w:jc w:val="both"/>
      </w:pPr>
      <w:r>
        <w:rPr>
          <w:rFonts w:ascii="Times New Roman"/>
          <w:b w:val="false"/>
          <w:i w:val="false"/>
          <w:color w:val="000000"/>
          <w:sz w:val="28"/>
        </w:rPr>
        <w:t>
      возможные направления торговли для зоны торговли (путем указания межгосударственных сечений на государственной границе данного государства-члена);</w:t>
      </w:r>
    </w:p>
    <w:bookmarkEnd w:id="130"/>
    <w:bookmarkStart w:name="z137" w:id="131"/>
    <w:p>
      <w:pPr>
        <w:spacing w:after="0"/>
        <w:ind w:left="0"/>
        <w:jc w:val="both"/>
      </w:pPr>
      <w:r>
        <w:rPr>
          <w:rFonts w:ascii="Times New Roman"/>
          <w:b w:val="false"/>
          <w:i w:val="false"/>
          <w:color w:val="000000"/>
          <w:sz w:val="28"/>
        </w:rPr>
        <w:t>
      информация о влиянии внутренних сечений (в случае их выделения) на объемы поставок электрической энергии по каждому направлению торговли (путем указания последовательности внутренних сечений, через которые осуществляется поставка электрической энергии из зоны торговли по каждому направлению торговли). При этом для одной и той же зоны торговли в одном и том же направлении торговли должна быть определена одна последовательность внутренних сечений;</w:t>
      </w:r>
    </w:p>
    <w:bookmarkEnd w:id="131"/>
    <w:bookmarkStart w:name="z138" w:id="132"/>
    <w:p>
      <w:pPr>
        <w:spacing w:after="0"/>
        <w:ind w:left="0"/>
        <w:jc w:val="both"/>
      </w:pPr>
      <w:r>
        <w:rPr>
          <w:rFonts w:ascii="Times New Roman"/>
          <w:b w:val="false"/>
          <w:i w:val="false"/>
          <w:color w:val="000000"/>
          <w:sz w:val="28"/>
        </w:rPr>
        <w:t>
      информация о влиянии внутренних сечений (в случае их выделения) на межгосударственную передачу электрической энергии (мощности) по территории государства-члена (путем указания последовательности таких внутренних сечений по каждому направлению межгосударственной передачи электрической энергии (мощности) (относительно межгосударственных сечений)). При этом для определения влияния внутренних сечений на межгосударственную передачу по территории государства-члена должна быть определена одна последовательность внутренних сечений.</w:t>
      </w:r>
    </w:p>
    <w:bookmarkEnd w:id="132"/>
    <w:bookmarkStart w:name="z139" w:id="133"/>
    <w:p>
      <w:pPr>
        <w:spacing w:after="0"/>
        <w:ind w:left="0"/>
        <w:jc w:val="both"/>
      </w:pPr>
      <w:r>
        <w:rPr>
          <w:rFonts w:ascii="Times New Roman"/>
          <w:b w:val="false"/>
          <w:i w:val="false"/>
          <w:color w:val="000000"/>
          <w:sz w:val="28"/>
        </w:rPr>
        <w:t>
      Для определения направлений торговли для всех зон торговли, имеющих между собой электрические связи, указывается межгосударственное сечение на границе зоны торговли и сопредельного государства-члена, а в случае если одна или несколько из таких зон торговли граничат с несколькими сопредельными государствами- членами, то указываются все межгосударственные сечения на границах таких зон торговли и сопредельных государств-членов.</w:t>
      </w:r>
    </w:p>
    <w:bookmarkEnd w:id="133"/>
    <w:bookmarkStart w:name="z140" w:id="134"/>
    <w:p>
      <w:pPr>
        <w:spacing w:after="0"/>
        <w:ind w:left="0"/>
        <w:jc w:val="both"/>
      </w:pPr>
      <w:r>
        <w:rPr>
          <w:rFonts w:ascii="Times New Roman"/>
          <w:b w:val="false"/>
          <w:i w:val="false"/>
          <w:color w:val="000000"/>
          <w:sz w:val="28"/>
        </w:rPr>
        <w:t>
      Для государства-члена, не имеющего общих границ с сопредельными государствами-членами, межгосударственные сечения определяются с учетом особенностей, установленных Протоколом и актами органов Союза, регулирующими функционирование общего электроэнергетического рынка.</w:t>
      </w:r>
    </w:p>
    <w:bookmarkEnd w:id="134"/>
    <w:bookmarkStart w:name="z141" w:id="135"/>
    <w:p>
      <w:pPr>
        <w:spacing w:after="0"/>
        <w:ind w:left="0"/>
        <w:jc w:val="both"/>
      </w:pPr>
      <w:r>
        <w:rPr>
          <w:rFonts w:ascii="Times New Roman"/>
          <w:b w:val="false"/>
          <w:i w:val="false"/>
          <w:color w:val="000000"/>
          <w:sz w:val="28"/>
        </w:rPr>
        <w:t>
      26. Информация о выделении внутреннего сечения (признаке наличия такого сечения) и его влиянии на объемы поставок электрической энергии по способам (видам) торговли вносится в реестр субъектов общего электроэнергетического рынка путем указания в данном реестре зон торговли, основанием для образования которых является решение государства-члена о выделении внутреннего сечения.</w:t>
      </w:r>
    </w:p>
    <w:bookmarkEnd w:id="135"/>
    <w:bookmarkStart w:name="z142" w:id="136"/>
    <w:p>
      <w:pPr>
        <w:spacing w:after="0"/>
        <w:ind w:left="0"/>
        <w:jc w:val="both"/>
      </w:pPr>
      <w:r>
        <w:rPr>
          <w:rFonts w:ascii="Times New Roman"/>
          <w:b w:val="false"/>
          <w:i w:val="false"/>
          <w:color w:val="000000"/>
          <w:sz w:val="28"/>
        </w:rPr>
        <w:t>
      Информация о возможных направлениях торговли вносится в реестр субъектов общего электроэнергетического рынка путем указания соответствующих межгосударственных сечений.</w:t>
      </w:r>
    </w:p>
    <w:bookmarkEnd w:id="136"/>
    <w:bookmarkStart w:name="z143" w:id="137"/>
    <w:p>
      <w:pPr>
        <w:spacing w:after="0"/>
        <w:ind w:left="0"/>
        <w:jc w:val="both"/>
      </w:pPr>
      <w:r>
        <w:rPr>
          <w:rFonts w:ascii="Times New Roman"/>
          <w:b w:val="false"/>
          <w:i w:val="false"/>
          <w:color w:val="000000"/>
          <w:sz w:val="28"/>
        </w:rPr>
        <w:t>
      Регистратор на основании информации, полученной в соответствии с пунктами 20 и 25 настоящих Правил, в отношении каждого участника общего электроэнергетического рынка вносит в реестр субъектов общего электроэнергетического рынка информацию о возможных направлениях торговли и соответствующих межгосударственных сечениях по каждой зоне торговли, в которой функционирует такой участник.</w:t>
      </w:r>
    </w:p>
    <w:bookmarkEnd w:id="137"/>
    <w:bookmarkStart w:name="z144" w:id="138"/>
    <w:p>
      <w:pPr>
        <w:spacing w:after="0"/>
        <w:ind w:left="0"/>
        <w:jc w:val="both"/>
      </w:pPr>
      <w:r>
        <w:rPr>
          <w:rFonts w:ascii="Times New Roman"/>
          <w:b w:val="false"/>
          <w:i w:val="false"/>
          <w:color w:val="000000"/>
          <w:sz w:val="28"/>
        </w:rPr>
        <w:t>
      27. Сведения об актах, указанных в подпункте "в" пункта 22 настоящих Правил, представляются уполномоченными органами (организациями) государств-членов регистратору при формировании реестра субъектов общего электроэнергетического рынка по его официальному запросу.</w:t>
      </w:r>
    </w:p>
    <w:bookmarkEnd w:id="138"/>
    <w:bookmarkStart w:name="z145" w:id="139"/>
    <w:p>
      <w:pPr>
        <w:spacing w:after="0"/>
        <w:ind w:left="0"/>
        <w:jc w:val="both"/>
      </w:pPr>
      <w:r>
        <w:rPr>
          <w:rFonts w:ascii="Times New Roman"/>
          <w:b w:val="false"/>
          <w:i w:val="false"/>
          <w:color w:val="000000"/>
          <w:sz w:val="28"/>
        </w:rPr>
        <w:t>
      Размещение регистратором данных сведений в реестре субъектов общего электроэнергетического рынка осуществляется в течение 2 рабочих дней регистратора с даты их получения.</w:t>
      </w:r>
    </w:p>
    <w:bookmarkEnd w:id="139"/>
    <w:bookmarkStart w:name="z146" w:id="140"/>
    <w:p>
      <w:pPr>
        <w:spacing w:after="0"/>
        <w:ind w:left="0"/>
        <w:jc w:val="both"/>
      </w:pPr>
      <w:r>
        <w:rPr>
          <w:rFonts w:ascii="Times New Roman"/>
          <w:b w:val="false"/>
          <w:i w:val="false"/>
          <w:color w:val="000000"/>
          <w:sz w:val="28"/>
        </w:rPr>
        <w:t>
      В случае внесения изменений в указанные акты сведения об изменениях представляются регистратору в течение 2 рабочих дней с даты официальной публикации изменений.</w:t>
      </w:r>
    </w:p>
    <w:bookmarkEnd w:id="140"/>
    <w:bookmarkStart w:name="z147" w:id="141"/>
    <w:p>
      <w:pPr>
        <w:spacing w:after="0"/>
        <w:ind w:left="0"/>
        <w:jc w:val="both"/>
      </w:pPr>
      <w:r>
        <w:rPr>
          <w:rFonts w:ascii="Times New Roman"/>
          <w:b w:val="false"/>
          <w:i w:val="false"/>
          <w:color w:val="000000"/>
          <w:sz w:val="28"/>
        </w:rPr>
        <w:t>
      28. Актуализация сведений, указанных в пунктах 19-26 настоящих Правил, в том числе сведений об участниках общего электроэнергетического рынка в случае прекращения доступа к торговле на общем электроэнергетическом рынке или допуска к отдельным способам (видам) торговли по основаниям, установленным</w:t>
      </w:r>
    </w:p>
    <w:bookmarkEnd w:id="141"/>
    <w:bookmarkStart w:name="z148" w:id="142"/>
    <w:p>
      <w:pPr>
        <w:spacing w:after="0"/>
        <w:ind w:left="0"/>
        <w:jc w:val="both"/>
      </w:pPr>
      <w:r>
        <w:rPr>
          <w:rFonts w:ascii="Times New Roman"/>
          <w:b w:val="false"/>
          <w:i w:val="false"/>
          <w:color w:val="000000"/>
          <w:sz w:val="28"/>
        </w:rPr>
        <w:t>
      Правилами взаимной торговли, осуществляется уполномоченным органом (организацией) государства-члена и оператором централизованной торговли соответственно путем представления регистратору сведений о соответствующих изменениях.</w:t>
      </w:r>
    </w:p>
    <w:bookmarkEnd w:id="142"/>
    <w:bookmarkStart w:name="z149" w:id="143"/>
    <w:p>
      <w:pPr>
        <w:spacing w:after="0"/>
        <w:ind w:left="0"/>
        <w:jc w:val="both"/>
      </w:pPr>
      <w:r>
        <w:rPr>
          <w:rFonts w:ascii="Times New Roman"/>
          <w:b w:val="false"/>
          <w:i w:val="false"/>
          <w:color w:val="000000"/>
          <w:sz w:val="28"/>
        </w:rPr>
        <w:t>
      Актуализированные сведения размещаются регистратором в реестре субъектов общего электроэнергетического рынка в срок не более 2 рабочих дней с даты их получения.</w:t>
      </w:r>
    </w:p>
    <w:bookmarkEnd w:id="143"/>
    <w:bookmarkStart w:name="z150" w:id="144"/>
    <w:p>
      <w:pPr>
        <w:spacing w:after="0"/>
        <w:ind w:left="0"/>
        <w:jc w:val="left"/>
      </w:pPr>
      <w:r>
        <w:rPr>
          <w:rFonts w:ascii="Times New Roman"/>
          <w:b/>
          <w:i w:val="false"/>
          <w:color w:val="000000"/>
        </w:rPr>
        <w:t xml:space="preserve"> III. Раскрытие информации о межгосударственных сечениях, внутренних сечениях и "тупиковых сечениях"</w:t>
      </w:r>
    </w:p>
    <w:bookmarkEnd w:id="144"/>
    <w:bookmarkStart w:name="z151" w:id="145"/>
    <w:p>
      <w:pPr>
        <w:spacing w:after="0"/>
        <w:ind w:left="0"/>
        <w:jc w:val="both"/>
      </w:pPr>
      <w:r>
        <w:rPr>
          <w:rFonts w:ascii="Times New Roman"/>
          <w:b w:val="false"/>
          <w:i w:val="false"/>
          <w:color w:val="000000"/>
          <w:sz w:val="28"/>
        </w:rPr>
        <w:t>
      29. Раскрытие информации о формируемых системными операторами и (или) сетевыми операторами государств-членов составе межгосударственных сечений и составе внутренних сечений (в случае их выделения) осуществляется в порядке, установленном договором о присоединении, путем ее размещения регистратором в реестре состава межгосударственных сечений и в реестре состава внутренних сечений.</w:t>
      </w:r>
    </w:p>
    <w:bookmarkEnd w:id="145"/>
    <w:bookmarkStart w:name="z152" w:id="146"/>
    <w:p>
      <w:pPr>
        <w:spacing w:after="0"/>
        <w:ind w:left="0"/>
        <w:jc w:val="both"/>
      </w:pPr>
      <w:r>
        <w:rPr>
          <w:rFonts w:ascii="Times New Roman"/>
          <w:b w:val="false"/>
          <w:i w:val="false"/>
          <w:color w:val="000000"/>
          <w:sz w:val="28"/>
        </w:rPr>
        <w:t>
      30. В целях формирования реестров, указанных в пункте 29 настоящих Правил, определяются:</w:t>
      </w:r>
    </w:p>
    <w:bookmarkEnd w:id="146"/>
    <w:bookmarkStart w:name="z153" w:id="147"/>
    <w:p>
      <w:pPr>
        <w:spacing w:after="0"/>
        <w:ind w:left="0"/>
        <w:jc w:val="both"/>
      </w:pPr>
      <w:r>
        <w:rPr>
          <w:rFonts w:ascii="Times New Roman"/>
          <w:b w:val="false"/>
          <w:i w:val="false"/>
          <w:color w:val="000000"/>
          <w:sz w:val="28"/>
        </w:rPr>
        <w:t>
      а) в соответствии с законодательством государств-членов:</w:t>
      </w:r>
    </w:p>
    <w:bookmarkEnd w:id="147"/>
    <w:bookmarkStart w:name="z154" w:id="148"/>
    <w:p>
      <w:pPr>
        <w:spacing w:after="0"/>
        <w:ind w:left="0"/>
        <w:jc w:val="both"/>
      </w:pPr>
      <w:r>
        <w:rPr>
          <w:rFonts w:ascii="Times New Roman"/>
          <w:b w:val="false"/>
          <w:i w:val="false"/>
          <w:color w:val="000000"/>
          <w:sz w:val="28"/>
        </w:rPr>
        <w:t>
      системные и (или) сетевые операторы государств-членов, уполномоченные на раскрытие информации о составе межгосударственных сечений и о составе внутренних сечений (в случае их выделения);</w:t>
      </w:r>
    </w:p>
    <w:bookmarkEnd w:id="148"/>
    <w:bookmarkStart w:name="z155" w:id="149"/>
    <w:p>
      <w:pPr>
        <w:spacing w:after="0"/>
        <w:ind w:left="0"/>
        <w:jc w:val="both"/>
      </w:pPr>
      <w:r>
        <w:rPr>
          <w:rFonts w:ascii="Times New Roman"/>
          <w:b w:val="false"/>
          <w:i w:val="false"/>
          <w:color w:val="000000"/>
          <w:sz w:val="28"/>
        </w:rPr>
        <w:t>
      состав внутренних сечений (в случае их выделения);</w:t>
      </w:r>
    </w:p>
    <w:bookmarkEnd w:id="149"/>
    <w:bookmarkStart w:name="z156" w:id="150"/>
    <w:p>
      <w:pPr>
        <w:spacing w:after="0"/>
        <w:ind w:left="0"/>
        <w:jc w:val="both"/>
      </w:pPr>
      <w:r>
        <w:rPr>
          <w:rFonts w:ascii="Times New Roman"/>
          <w:b w:val="false"/>
          <w:i w:val="false"/>
          <w:color w:val="000000"/>
          <w:sz w:val="28"/>
        </w:rPr>
        <w:t>
      б) в соответствии с настоящими Правилами:</w:t>
      </w:r>
    </w:p>
    <w:bookmarkEnd w:id="150"/>
    <w:bookmarkStart w:name="z157" w:id="151"/>
    <w:p>
      <w:pPr>
        <w:spacing w:after="0"/>
        <w:ind w:left="0"/>
        <w:jc w:val="both"/>
      </w:pPr>
      <w:r>
        <w:rPr>
          <w:rFonts w:ascii="Times New Roman"/>
          <w:b w:val="false"/>
          <w:i w:val="false"/>
          <w:color w:val="000000"/>
          <w:sz w:val="28"/>
        </w:rPr>
        <w:t>
      сведения о составе межгосударственных сечений и о составе внутренних сечении;</w:t>
      </w:r>
    </w:p>
    <w:bookmarkEnd w:id="151"/>
    <w:bookmarkStart w:name="z158" w:id="152"/>
    <w:p>
      <w:pPr>
        <w:spacing w:after="0"/>
        <w:ind w:left="0"/>
        <w:jc w:val="both"/>
      </w:pPr>
      <w:r>
        <w:rPr>
          <w:rFonts w:ascii="Times New Roman"/>
          <w:b w:val="false"/>
          <w:i w:val="false"/>
          <w:color w:val="000000"/>
          <w:sz w:val="28"/>
        </w:rPr>
        <w:t>
      порядок представления системными и (или) сетевыми операторами государств-членов сведений о составе межгосударственных сечений и о составе внутренних сечений регистратору для размещения в реестрах, указанных в пункте 29 настоящих Правил.</w:t>
      </w:r>
    </w:p>
    <w:bookmarkEnd w:id="152"/>
    <w:bookmarkStart w:name="z159" w:id="153"/>
    <w:p>
      <w:pPr>
        <w:spacing w:after="0"/>
        <w:ind w:left="0"/>
        <w:jc w:val="both"/>
      </w:pPr>
      <w:r>
        <w:rPr>
          <w:rFonts w:ascii="Times New Roman"/>
          <w:b w:val="false"/>
          <w:i w:val="false"/>
          <w:color w:val="000000"/>
          <w:sz w:val="28"/>
        </w:rPr>
        <w:t>
      31. Формирование и ведение реестров, указанных в пункте 29 настоящих Правил, осуществляются регистратором путем размещения в указанных реестрах сведений, представляемых системными и (или) сетевыми операторами государств-членов.</w:t>
      </w:r>
    </w:p>
    <w:bookmarkEnd w:id="153"/>
    <w:bookmarkStart w:name="z160" w:id="154"/>
    <w:p>
      <w:pPr>
        <w:spacing w:after="0"/>
        <w:ind w:left="0"/>
        <w:jc w:val="both"/>
      </w:pPr>
      <w:r>
        <w:rPr>
          <w:rFonts w:ascii="Times New Roman"/>
          <w:b w:val="false"/>
          <w:i w:val="false"/>
          <w:color w:val="000000"/>
          <w:sz w:val="28"/>
        </w:rPr>
        <w:t>
      32. В состав сведений, представляемых системными и (или) сетевыми операторами государств-членов регистратору для внесения в реестры, указанные в пункте 29 настоящих Правил, включаются:</w:t>
      </w:r>
    </w:p>
    <w:bookmarkEnd w:id="154"/>
    <w:bookmarkStart w:name="z161" w:id="155"/>
    <w:p>
      <w:pPr>
        <w:spacing w:after="0"/>
        <w:ind w:left="0"/>
        <w:jc w:val="both"/>
      </w:pPr>
      <w:r>
        <w:rPr>
          <w:rFonts w:ascii="Times New Roman"/>
          <w:b w:val="false"/>
          <w:i w:val="false"/>
          <w:color w:val="000000"/>
          <w:sz w:val="28"/>
        </w:rPr>
        <w:t>
      перечень согласованных в договорах (соглашениях), заключенных между системными и (или) сетевыми операторами сопредельных государств-членов, наименований межгосударственных линий электропередачи, включенных в межгосударственные сечения, с указанием их класса напряжения (по межгосударственному сечению Республика Армения - Российская Федерация данный перечень представляется системным оператором Российской Федерации), входящие в перечень межгосударственных сечений, на которых осуществляется торговля электрической энергией на общем электроэнергетическом рынке Евразийского экономического союза (приложение к Правилам взаимной торговли);</w:t>
      </w:r>
    </w:p>
    <w:bookmarkEnd w:id="155"/>
    <w:bookmarkStart w:name="z162" w:id="156"/>
    <w:p>
      <w:pPr>
        <w:spacing w:after="0"/>
        <w:ind w:left="0"/>
        <w:jc w:val="both"/>
      </w:pPr>
      <w:r>
        <w:rPr>
          <w:rFonts w:ascii="Times New Roman"/>
          <w:b w:val="false"/>
          <w:i w:val="false"/>
          <w:color w:val="000000"/>
          <w:sz w:val="28"/>
        </w:rPr>
        <w:t>
      перечень наименований межгосударственных линий электропередачи, по которым осуществляется электроснабжение потребителей электрической энергии по "тупиковой схеме", включенных в состав самостоятельных межгосударственных сечений ("тупиковых сечений"), с указанием их класса напряжения;</w:t>
      </w:r>
    </w:p>
    <w:bookmarkEnd w:id="156"/>
    <w:bookmarkStart w:name="z163" w:id="157"/>
    <w:p>
      <w:pPr>
        <w:spacing w:after="0"/>
        <w:ind w:left="0"/>
        <w:jc w:val="both"/>
      </w:pPr>
      <w:r>
        <w:rPr>
          <w:rFonts w:ascii="Times New Roman"/>
          <w:b w:val="false"/>
          <w:i w:val="false"/>
          <w:color w:val="000000"/>
          <w:sz w:val="28"/>
        </w:rPr>
        <w:t>
      перечень наименований и классов напряжения линий электропередачи, входящих во внутренние сечения (в случае их выделения), информация о которых направлена регистратору в соответствии с пунктом 25 настоящих Правил.</w:t>
      </w:r>
    </w:p>
    <w:bookmarkEnd w:id="157"/>
    <w:bookmarkStart w:name="z164" w:id="158"/>
    <w:p>
      <w:pPr>
        <w:spacing w:after="0"/>
        <w:ind w:left="0"/>
        <w:jc w:val="both"/>
      </w:pPr>
      <w:r>
        <w:rPr>
          <w:rFonts w:ascii="Times New Roman"/>
          <w:b w:val="false"/>
          <w:i w:val="false"/>
          <w:color w:val="000000"/>
          <w:sz w:val="28"/>
        </w:rPr>
        <w:t>
      33. При изменении состава межгосударственных сечений системные и (или) сетевые операторы государств-членов информируют регистратора о таких изменениях в срок не более 5 рабочих дней с даты произошедшего изменения путем направления соответствующего документа, предусмотренного пунктом 11 настоящих Правил, в порядке, установленном договором о присоединении.</w:t>
      </w:r>
    </w:p>
    <w:bookmarkEnd w:id="158"/>
    <w:bookmarkStart w:name="z165" w:id="159"/>
    <w:p>
      <w:pPr>
        <w:spacing w:after="0"/>
        <w:ind w:left="0"/>
        <w:jc w:val="both"/>
      </w:pPr>
      <w:r>
        <w:rPr>
          <w:rFonts w:ascii="Times New Roman"/>
          <w:b w:val="false"/>
          <w:i w:val="false"/>
          <w:color w:val="000000"/>
          <w:sz w:val="28"/>
        </w:rPr>
        <w:t>
      При изменении состава внутренних сечений системные и (или) сетевые операторы государств-членов информируют регистратора о таких изменениях в срок, установленный пунктом 9 Правил определения и распределения пропускной способности, путем направления соответствующего документа, предусмотренного пунктом 11 настоящих Правил, в порядке, установленном договором о присоединении.</w:t>
      </w:r>
    </w:p>
    <w:bookmarkEnd w:id="159"/>
    <w:bookmarkStart w:name="z166" w:id="160"/>
    <w:p>
      <w:pPr>
        <w:spacing w:after="0"/>
        <w:ind w:left="0"/>
        <w:jc w:val="both"/>
      </w:pPr>
      <w:r>
        <w:rPr>
          <w:rFonts w:ascii="Times New Roman"/>
          <w:b w:val="false"/>
          <w:i w:val="false"/>
          <w:color w:val="000000"/>
          <w:sz w:val="28"/>
        </w:rPr>
        <w:t>
      Внесение регистратором изменений на основании данных, полученных им от системных и (или) сетевых операторов государств- членов, в реестры, указанные в пункте 29 настоящих Правил, осуществляется в течение 1 рабочего дня регистратора с даты получения информации.</w:t>
      </w:r>
    </w:p>
    <w:bookmarkEnd w:id="160"/>
    <w:bookmarkStart w:name="z167" w:id="161"/>
    <w:p>
      <w:pPr>
        <w:spacing w:after="0"/>
        <w:ind w:left="0"/>
        <w:jc w:val="both"/>
      </w:pPr>
      <w:r>
        <w:rPr>
          <w:rFonts w:ascii="Times New Roman"/>
          <w:b w:val="false"/>
          <w:i w:val="false"/>
          <w:color w:val="000000"/>
          <w:sz w:val="28"/>
        </w:rPr>
        <w:t>
      34. Реестр состава межгосударственных сечений и реестр состава внутренних сечений размещаются на официальном сайте регистратора в сети Интернет и направляются регистратором в Комиссию для размещения в тематическом разделе общего электроэнергетического рынка.</w:t>
      </w:r>
    </w:p>
    <w:bookmarkEnd w:id="161"/>
    <w:bookmarkStart w:name="z168" w:id="162"/>
    <w:p>
      <w:pPr>
        <w:spacing w:after="0"/>
        <w:ind w:left="0"/>
        <w:jc w:val="left"/>
      </w:pPr>
      <w:r>
        <w:rPr>
          <w:rFonts w:ascii="Times New Roman"/>
          <w:b/>
          <w:i w:val="false"/>
          <w:color w:val="000000"/>
        </w:rPr>
        <w:t xml:space="preserve"> IV. Раскрытие информации о пропускной способности межгосударственных сечений и внутренних сечений</w:t>
      </w:r>
    </w:p>
    <w:bookmarkEnd w:id="162"/>
    <w:bookmarkStart w:name="z169" w:id="163"/>
    <w:p>
      <w:pPr>
        <w:spacing w:after="0"/>
        <w:ind w:left="0"/>
        <w:jc w:val="both"/>
      </w:pPr>
      <w:r>
        <w:rPr>
          <w:rFonts w:ascii="Times New Roman"/>
          <w:b w:val="false"/>
          <w:i w:val="false"/>
          <w:color w:val="000000"/>
          <w:sz w:val="28"/>
        </w:rPr>
        <w:t>
      35. Публикация утвержденных в соответствии с законодательством государства-члена методик определения доступной пропускной способности межгосударственных сечений (за исключением межгосударственных сечений, предназначенных для поставки электрической энергии покупателям электрической энергии, осуществляющим покупку электрической энергии из сопредельного государства-члена через межгосударственные сечения для поставок по "тупиковой схеме") и порядков, используемых для определения доступной пропускной способности внутренних сечений, а также изменений, внесенных в указанные документы, осуществляется системными операторами государств-членов на их официальных сайтах в сети Интернет в течение 5 рабочих дней с даты их официального опубликования.</w:t>
      </w:r>
    </w:p>
    <w:bookmarkEnd w:id="163"/>
    <w:bookmarkStart w:name="z170" w:id="164"/>
    <w:p>
      <w:pPr>
        <w:spacing w:after="0"/>
        <w:ind w:left="0"/>
        <w:jc w:val="both"/>
      </w:pPr>
      <w:r>
        <w:rPr>
          <w:rFonts w:ascii="Times New Roman"/>
          <w:b w:val="false"/>
          <w:i w:val="false"/>
          <w:color w:val="000000"/>
          <w:sz w:val="28"/>
        </w:rPr>
        <w:t>
      36. Представление регистратору системными операторами (уполномоченными организациями) государств-членов величин доступной пропускной способности межгосударственных (внутренних) сечений в соответствии с пунктом 11 Правил определения и распределения пропускной способности, а также актуализированных в соответствии с пунктом 14 указанных Правил величин доступной пропускной способности межгосударственных (внутренних) сечений осуществляется в порядке, предусмотренном договором о присоединении.</w:t>
      </w:r>
    </w:p>
    <w:bookmarkEnd w:id="164"/>
    <w:bookmarkStart w:name="z171" w:id="165"/>
    <w:p>
      <w:pPr>
        <w:spacing w:after="0"/>
        <w:ind w:left="0"/>
        <w:jc w:val="both"/>
      </w:pPr>
      <w:r>
        <w:rPr>
          <w:rFonts w:ascii="Times New Roman"/>
          <w:b w:val="false"/>
          <w:i w:val="false"/>
          <w:color w:val="000000"/>
          <w:sz w:val="28"/>
        </w:rPr>
        <w:t>
      Актуализированные в соответствии с пунктом 14 Правил определения и распределения пропускной способности величины доступной пропускной способности межгосударственных (внутренних) сечений и информация о событиях, вызвавших необходимость такой актуализации, представляются системными операторами (уполномоченными организациями) государств-членов регистратору в течение 1 рабочего дня с даты определения актуализированных величин доступной пропускной способности межгосударственных (внутренних) сечений в порядке, предусмотренном договором о присоединении.</w:t>
      </w:r>
    </w:p>
    <w:bookmarkEnd w:id="165"/>
    <w:bookmarkStart w:name="z172" w:id="166"/>
    <w:p>
      <w:pPr>
        <w:spacing w:after="0"/>
        <w:ind w:left="0"/>
        <w:jc w:val="both"/>
      </w:pPr>
      <w:r>
        <w:rPr>
          <w:rFonts w:ascii="Times New Roman"/>
          <w:b w:val="false"/>
          <w:i w:val="false"/>
          <w:color w:val="000000"/>
          <w:sz w:val="28"/>
        </w:rPr>
        <w:t>
      Регистратор обеспечивает публикацию указанных в настоящем пункте сведений на своем официальном сайте в сети Интернет в срок не позднее 1 рабочего дня регистратора с даты получения информации об актуализированных величинах доступной пропускной способности межгосударственных (внутренних) сечений и информации о событиях, вызвавших необходимость такой актуализации.</w:t>
      </w:r>
    </w:p>
    <w:bookmarkEnd w:id="166"/>
    <w:bookmarkStart w:name="z173" w:id="167"/>
    <w:p>
      <w:pPr>
        <w:spacing w:after="0"/>
        <w:ind w:left="0"/>
        <w:jc w:val="both"/>
      </w:pPr>
      <w:r>
        <w:rPr>
          <w:rFonts w:ascii="Times New Roman"/>
          <w:b w:val="false"/>
          <w:i w:val="false"/>
          <w:color w:val="000000"/>
          <w:sz w:val="28"/>
        </w:rPr>
        <w:t>
      37. Сведения, указанные в пункте 15 Правил определения и распределения пропускной способности, публикуются регистратором на официальном сайте в сети Интернет в сроки, определенные пунктом 16 указанных Правил в табличном виде с возможностью их экспорта автоматизированным способом для дальнейшего анализа и обработки заинтересованными лицами.</w:t>
      </w:r>
    </w:p>
    <w:bookmarkEnd w:id="167"/>
    <w:bookmarkStart w:name="z174" w:id="168"/>
    <w:p>
      <w:pPr>
        <w:spacing w:after="0"/>
        <w:ind w:left="0"/>
        <w:jc w:val="both"/>
      </w:pPr>
      <w:r>
        <w:rPr>
          <w:rFonts w:ascii="Times New Roman"/>
          <w:b w:val="false"/>
          <w:i w:val="false"/>
          <w:color w:val="000000"/>
          <w:sz w:val="28"/>
        </w:rPr>
        <w:t>
      38. Информирование участников централизованной торговли по срочным контрактам о свободной пропускной способности межгосударственных (внутренних) сечений для данного вида торговли на соответствующий период поставки осуществляется оператором централизованной торговли по срочным контрактам путем представления участникам торговли по срочным контрактам данных о величинах (актуализированных величинах) свободной пропускной способности межгосударственных (внутренних) сечений на соответствующий период поставки на начало торгов в порядке, установленном оператором централизованной торговли по срочным контрактам.</w:t>
      </w:r>
    </w:p>
    <w:bookmarkEnd w:id="168"/>
    <w:bookmarkStart w:name="z175" w:id="169"/>
    <w:p>
      <w:pPr>
        <w:spacing w:after="0"/>
        <w:ind w:left="0"/>
        <w:jc w:val="both"/>
      </w:pPr>
      <w:r>
        <w:rPr>
          <w:rFonts w:ascii="Times New Roman"/>
          <w:b w:val="false"/>
          <w:i w:val="false"/>
          <w:color w:val="000000"/>
          <w:sz w:val="28"/>
        </w:rPr>
        <w:t>
      Информирование участников централизованной торговли по срочным контрактам о величинах (актуализированных величинах) свободной пропускной способности межгосударственных (внутренних) сечений по мере заключения срочных контрактов осуществляется в порядке, установленном оператором централизованной торговли по срочным контрактам, в течение торговой сессии с учетом соблюдения ограничений по свободной пропускной способности межгосударственных (внутренних) сечений для данного вида торговли.</w:t>
      </w:r>
    </w:p>
    <w:bookmarkEnd w:id="169"/>
    <w:bookmarkStart w:name="z176" w:id="170"/>
    <w:p>
      <w:pPr>
        <w:spacing w:after="0"/>
        <w:ind w:left="0"/>
        <w:jc w:val="both"/>
      </w:pPr>
      <w:r>
        <w:rPr>
          <w:rFonts w:ascii="Times New Roman"/>
          <w:b w:val="false"/>
          <w:i w:val="false"/>
          <w:color w:val="000000"/>
          <w:sz w:val="28"/>
        </w:rPr>
        <w:t>
      39. Информирование участников централизованной торговли на сутки вперед об актуализированных величинах свободной пропускной способности межгосударственных (внутренних) сечений для централизованной торговли на сутки вперед осуществляется регистратором в сроки, указанные в пункте 26 Правил определения и распределения пропускной способности, и в порядке, предусмотренном договором о присоединении.</w:t>
      </w:r>
    </w:p>
    <w:bookmarkEnd w:id="170"/>
    <w:bookmarkStart w:name="z177" w:id="171"/>
    <w:p>
      <w:pPr>
        <w:spacing w:after="0"/>
        <w:ind w:left="0"/>
        <w:jc w:val="both"/>
      </w:pPr>
      <w:r>
        <w:rPr>
          <w:rFonts w:ascii="Times New Roman"/>
          <w:b w:val="false"/>
          <w:i w:val="false"/>
          <w:color w:val="000000"/>
          <w:sz w:val="28"/>
        </w:rPr>
        <w:t>
      40. Представление регистратором сторонам свободных двусторонних договоров и операторам централизованной торговли по срочным контрактам величин (актуализированных величин) свободной пропускной способности межгосударственных (внутренних) сечений для данного вида торговли, а также направление уведомлений о возможном уменьшении плановых почасовых объемов поставок электрической энергии через соответствующее межгосударственное сечение в соответствующем направлении перетока электрической энергии в соответствующий час (часы) планируемого периода в случаях, предусмотренных пунктом 26 Правил определения и распределения пропускной способности, осуществляются в течение</w:t>
      </w:r>
    </w:p>
    <w:bookmarkEnd w:id="171"/>
    <w:bookmarkStart w:name="z178" w:id="172"/>
    <w:p>
      <w:pPr>
        <w:spacing w:after="0"/>
        <w:ind w:left="0"/>
        <w:jc w:val="both"/>
      </w:pPr>
      <w:r>
        <w:rPr>
          <w:rFonts w:ascii="Times New Roman"/>
          <w:b w:val="false"/>
          <w:i w:val="false"/>
          <w:color w:val="000000"/>
          <w:sz w:val="28"/>
        </w:rPr>
        <w:t>
      1 рабочего дня регистратора с даты получения им сведений в соответствии с пунктом 14 указанных Правил путем направления соответствующих документов, предусмотренных пунктом 11 настоящих Правил, в формате, обеспечивающем возможность экспорта данных автоматизированным способом.</w:t>
      </w:r>
    </w:p>
    <w:bookmarkEnd w:id="172"/>
    <w:bookmarkStart w:name="z179" w:id="173"/>
    <w:p>
      <w:pPr>
        <w:spacing w:after="0"/>
        <w:ind w:left="0"/>
        <w:jc w:val="both"/>
      </w:pPr>
      <w:r>
        <w:rPr>
          <w:rFonts w:ascii="Times New Roman"/>
          <w:b w:val="false"/>
          <w:i w:val="false"/>
          <w:color w:val="000000"/>
          <w:sz w:val="28"/>
        </w:rPr>
        <w:t>
      41. Информационный обмен между регистратором и уполномоченными организациями (системными (сетевыми) операторами) государств-членов при проверке совокупных почасовых объемов поставок электрической энергии и сальдо проверяемых совокупных почасовых объемов поставок электрической энергии, предусмотренный пунктом 29 Правил определения и распределения пропускной способности, осуществляется путем обмена соответствующими документами, предусмотренными пунктом 11 настоящих Правил, в формате, обеспечивающем возможность экспорта данных автоматизированным способом.</w:t>
      </w:r>
    </w:p>
    <w:bookmarkEnd w:id="173"/>
    <w:bookmarkStart w:name="z180" w:id="174"/>
    <w:p>
      <w:pPr>
        <w:spacing w:after="0"/>
        <w:ind w:left="0"/>
        <w:jc w:val="both"/>
      </w:pPr>
      <w:r>
        <w:rPr>
          <w:rFonts w:ascii="Times New Roman"/>
          <w:b w:val="false"/>
          <w:i w:val="false"/>
          <w:color w:val="000000"/>
          <w:sz w:val="28"/>
        </w:rPr>
        <w:t>
      42. Информирование сторон свободных двусторонних договоров, операторов централизованной торговли, уполномоченных организаций (системных (сетевых) операторов) государств-членов о плановых почасовых объемах поставок электрической энергии в соответствии с пунктом 30 Правил определения и распределения пропускной способности осуществляется путем направления регистратором соответствующих документов, предусмотренных пунктом 11 настоящих Правил, в формате, обеспечивающем возможность экспорта данных автоматизированным способом.</w:t>
      </w:r>
    </w:p>
    <w:bookmarkEnd w:id="174"/>
    <w:bookmarkStart w:name="z181" w:id="175"/>
    <w:p>
      <w:pPr>
        <w:spacing w:after="0"/>
        <w:ind w:left="0"/>
        <w:jc w:val="both"/>
      </w:pPr>
      <w:r>
        <w:rPr>
          <w:rFonts w:ascii="Times New Roman"/>
          <w:b w:val="false"/>
          <w:i w:val="false"/>
          <w:color w:val="000000"/>
          <w:sz w:val="28"/>
        </w:rPr>
        <w:t>
      43. Раскрытие информации, предусмотренной пунктами 15 и 16 Правил определения и распределения пропускной способности, осуществляется регистратором в формате, обеспечивающем возможность экспорта данных автоматизированным способом.</w:t>
      </w:r>
    </w:p>
    <w:bookmarkEnd w:id="175"/>
    <w:bookmarkStart w:name="z182" w:id="176"/>
    <w:p>
      <w:pPr>
        <w:spacing w:after="0"/>
        <w:ind w:left="0"/>
        <w:jc w:val="both"/>
      </w:pPr>
      <w:r>
        <w:rPr>
          <w:rFonts w:ascii="Times New Roman"/>
          <w:b w:val="false"/>
          <w:i w:val="false"/>
          <w:color w:val="000000"/>
          <w:sz w:val="28"/>
        </w:rPr>
        <w:t>
      Срок хранения опубликованных данных в архиве регистратора составляет 5 лет с даты публикации.</w:t>
      </w:r>
    </w:p>
    <w:bookmarkEnd w:id="176"/>
    <w:bookmarkStart w:name="z183" w:id="177"/>
    <w:p>
      <w:pPr>
        <w:spacing w:after="0"/>
        <w:ind w:left="0"/>
        <w:jc w:val="both"/>
      </w:pPr>
      <w:r>
        <w:rPr>
          <w:rFonts w:ascii="Times New Roman"/>
          <w:b w:val="false"/>
          <w:i w:val="false"/>
          <w:color w:val="000000"/>
          <w:sz w:val="28"/>
        </w:rPr>
        <w:t>
      44. Регистратор не позднее 10 числа каждого месяца представляет в Комиссию отчет, содержащий следующие сведения о:</w:t>
      </w:r>
    </w:p>
    <w:bookmarkEnd w:id="177"/>
    <w:bookmarkStart w:name="z184" w:id="178"/>
    <w:p>
      <w:pPr>
        <w:spacing w:after="0"/>
        <w:ind w:left="0"/>
        <w:jc w:val="both"/>
      </w:pPr>
      <w:r>
        <w:rPr>
          <w:rFonts w:ascii="Times New Roman"/>
          <w:b w:val="false"/>
          <w:i w:val="false"/>
          <w:color w:val="000000"/>
          <w:sz w:val="28"/>
        </w:rPr>
        <w:t>
      актуализации величин доступной пропускной способности межгосударственных (внутренних) сечений, проведенной системными операторами за прошедший месяц;</w:t>
      </w:r>
    </w:p>
    <w:bookmarkEnd w:id="178"/>
    <w:bookmarkStart w:name="z185" w:id="179"/>
    <w:p>
      <w:pPr>
        <w:spacing w:after="0"/>
        <w:ind w:left="0"/>
        <w:jc w:val="both"/>
      </w:pPr>
      <w:r>
        <w:rPr>
          <w:rFonts w:ascii="Times New Roman"/>
          <w:b w:val="false"/>
          <w:i w:val="false"/>
          <w:color w:val="000000"/>
          <w:sz w:val="28"/>
        </w:rPr>
        <w:t>
      величинах (актуализированных величинах) свободной пропускной способности межгосударственных (внутренних) сечений для способов (видов) торговли, определенных регистратором за прошедший месяц;</w:t>
      </w:r>
    </w:p>
    <w:bookmarkEnd w:id="179"/>
    <w:bookmarkStart w:name="z186" w:id="180"/>
    <w:p>
      <w:pPr>
        <w:spacing w:after="0"/>
        <w:ind w:left="0"/>
        <w:jc w:val="both"/>
      </w:pPr>
      <w:r>
        <w:rPr>
          <w:rFonts w:ascii="Times New Roman"/>
          <w:b w:val="false"/>
          <w:i w:val="false"/>
          <w:color w:val="000000"/>
          <w:sz w:val="28"/>
        </w:rPr>
        <w:t>
      событиях, вызвавших необходимость актуализации величин доступной пропускной способности межгосударственных (внутренних) сечений за прошедший месяц;</w:t>
      </w:r>
    </w:p>
    <w:bookmarkEnd w:id="180"/>
    <w:bookmarkStart w:name="z187" w:id="181"/>
    <w:p>
      <w:pPr>
        <w:spacing w:after="0"/>
        <w:ind w:left="0"/>
        <w:jc w:val="both"/>
      </w:pPr>
      <w:r>
        <w:rPr>
          <w:rFonts w:ascii="Times New Roman"/>
          <w:b w:val="false"/>
          <w:i w:val="false"/>
          <w:color w:val="000000"/>
          <w:sz w:val="28"/>
        </w:rPr>
        <w:t>
      прекращении действия договора на урегулирование почасовых отклонений фактических сальдо-перетоков электрической энергии от плановых значений.</w:t>
      </w:r>
    </w:p>
    <w:bookmarkEnd w:id="181"/>
    <w:bookmarkStart w:name="z188" w:id="182"/>
    <w:p>
      <w:pPr>
        <w:spacing w:after="0"/>
        <w:ind w:left="0"/>
        <w:jc w:val="both"/>
      </w:pPr>
      <w:r>
        <w:rPr>
          <w:rFonts w:ascii="Times New Roman"/>
          <w:b w:val="false"/>
          <w:i w:val="false"/>
          <w:color w:val="000000"/>
          <w:sz w:val="28"/>
        </w:rPr>
        <w:t>
      Информация о величинах доступной пропускной способности межгосударственных (внутренних) сечений, представленная регистратору, либо информация о случаях ее непредставления по состоянию на 1 ноября года, предшествующего планируемому календарному году, включается регистратором в отчет, направляемый им в Комиссию в декабре года, предшествующего планируемому календарному году.</w:t>
      </w:r>
    </w:p>
    <w:bookmarkEnd w:id="182"/>
    <w:bookmarkStart w:name="z189" w:id="183"/>
    <w:p>
      <w:pPr>
        <w:spacing w:after="0"/>
        <w:ind w:left="0"/>
        <w:jc w:val="both"/>
      </w:pPr>
      <w:r>
        <w:rPr>
          <w:rFonts w:ascii="Times New Roman"/>
          <w:b w:val="false"/>
          <w:i w:val="false"/>
          <w:color w:val="000000"/>
          <w:sz w:val="28"/>
        </w:rPr>
        <w:t>
      Представление указанных сведений Совету руководителей и создаваемым им рабочим органам осуществляется регистратором по запросу Совета руководителей.</w:t>
      </w:r>
    </w:p>
    <w:bookmarkEnd w:id="183"/>
    <w:bookmarkStart w:name="z190" w:id="184"/>
    <w:p>
      <w:pPr>
        <w:spacing w:after="0"/>
        <w:ind w:left="0"/>
        <w:jc w:val="both"/>
      </w:pPr>
      <w:r>
        <w:rPr>
          <w:rFonts w:ascii="Times New Roman"/>
          <w:b w:val="false"/>
          <w:i w:val="false"/>
          <w:color w:val="000000"/>
          <w:sz w:val="28"/>
        </w:rPr>
        <w:t>
      45. Инфраструктурные организации общего электроэнергетического рынка представляют по запросу Совета руководителей или созданных им рабочих органов необходимую информацию в части исполняемых ими обязанностей (функций) на общем электроэнергетическом рынке, предусмотренных Договором и актами органов Союза, в срок не более 30 календарных дней с даты получения такого запроса.</w:t>
      </w:r>
    </w:p>
    <w:bookmarkEnd w:id="184"/>
    <w:bookmarkStart w:name="z191" w:id="185"/>
    <w:p>
      <w:pPr>
        <w:spacing w:after="0"/>
        <w:ind w:left="0"/>
        <w:jc w:val="both"/>
      </w:pPr>
      <w:r>
        <w:rPr>
          <w:rFonts w:ascii="Times New Roman"/>
          <w:b w:val="false"/>
          <w:i w:val="false"/>
          <w:color w:val="000000"/>
          <w:sz w:val="28"/>
        </w:rPr>
        <w:t>
      46. Субъекты общего электроэнергетического рынка вправе запросить у регистратора разъяснения относительно информации, указанной в пункте 44 настоящих Правил.</w:t>
      </w:r>
    </w:p>
    <w:bookmarkEnd w:id="185"/>
    <w:bookmarkStart w:name="z192" w:id="186"/>
    <w:p>
      <w:pPr>
        <w:spacing w:after="0"/>
        <w:ind w:left="0"/>
        <w:jc w:val="both"/>
      </w:pPr>
      <w:r>
        <w:rPr>
          <w:rFonts w:ascii="Times New Roman"/>
          <w:b w:val="false"/>
          <w:i w:val="false"/>
          <w:color w:val="000000"/>
          <w:sz w:val="28"/>
        </w:rPr>
        <w:t>
      Ответ по существу вопроса или мотивированный отказ в представлении ответа должен быть представлен заявителю в срок, не превышающий 30 календарных дней с даты обращения.</w:t>
      </w:r>
    </w:p>
    <w:bookmarkEnd w:id="186"/>
    <w:bookmarkStart w:name="z193" w:id="187"/>
    <w:p>
      <w:pPr>
        <w:spacing w:after="0"/>
        <w:ind w:left="0"/>
        <w:jc w:val="left"/>
      </w:pPr>
      <w:r>
        <w:rPr>
          <w:rFonts w:ascii="Times New Roman"/>
          <w:b/>
          <w:i w:val="false"/>
          <w:color w:val="000000"/>
        </w:rPr>
        <w:t xml:space="preserve"> V. Информационный обмен и раскрытие информации по свободным двусторонним договорам, централизованной торговле электрической энергией по срочным контрактам и централизованной торговле электрической энергией на сутки вперед</w:t>
      </w:r>
    </w:p>
    <w:bookmarkEnd w:id="187"/>
    <w:bookmarkStart w:name="z194" w:id="188"/>
    <w:p>
      <w:pPr>
        <w:spacing w:after="0"/>
        <w:ind w:left="0"/>
        <w:jc w:val="both"/>
      </w:pPr>
      <w:r>
        <w:rPr>
          <w:rFonts w:ascii="Times New Roman"/>
          <w:b w:val="false"/>
          <w:i w:val="false"/>
          <w:color w:val="000000"/>
          <w:sz w:val="28"/>
        </w:rPr>
        <w:t>
      47. Обмен информацией о регистрации свободных двусторонних договоров в соответствии с пунктом 34 Правил взаимной торговли, об изменении заявленных сторонами объемов поставки электрической энергии по свободным двусторонним договорам, о расторжении свободных двусторонних договоров и прекращении учета объемов поставки электрической энергии по свободным двусторонним договорам в соответствии с пунктами 38 и 39 Правил взаимной торговли между регистратором и сторонами свободных двусторонних договоров осуществляется с соблюдением сроков, установленных указанными Правилами, путем направления соответствующих документов, предусмотренных пунктом 11 настоящих Правил.</w:t>
      </w:r>
    </w:p>
    <w:bookmarkEnd w:id="188"/>
    <w:bookmarkStart w:name="z195" w:id="189"/>
    <w:p>
      <w:pPr>
        <w:spacing w:after="0"/>
        <w:ind w:left="0"/>
        <w:jc w:val="both"/>
      </w:pPr>
      <w:r>
        <w:rPr>
          <w:rFonts w:ascii="Times New Roman"/>
          <w:b w:val="false"/>
          <w:i w:val="false"/>
          <w:color w:val="000000"/>
          <w:sz w:val="28"/>
        </w:rPr>
        <w:t>
      48. Обмен информацией между оператором централизованной торговли по срочным контрактам и участниками централизованной торговли по срочным контрактам о выполненных ценовых заявках и парах контрагентов по срочным контрактам, о внесении соответствующих сведений в реестр срочных контрактов, о подготовке выписки из реестра договоров, а также иными сведениями, включенными в перечень сведений, представляемых участнику общего электроэнергетического рынка оператором централизованной торговли по срочным контрактам по результатам отбора ценовых заявок (по результатам централизованной торговли по срочным контрактам) в соответствии с пунктом 65 Правил взаимной торговли, осуществляется в соответствии с порядком, установленным оператором централизованной торговли по срочным контрактам, путем направления соответствующих документов, предусмотренных пунктом 11 настоящих Правил.</w:t>
      </w:r>
    </w:p>
    <w:bookmarkEnd w:id="189"/>
    <w:bookmarkStart w:name="z196" w:id="190"/>
    <w:p>
      <w:pPr>
        <w:spacing w:after="0"/>
        <w:ind w:left="0"/>
        <w:jc w:val="both"/>
      </w:pPr>
      <w:r>
        <w:rPr>
          <w:rFonts w:ascii="Times New Roman"/>
          <w:b w:val="false"/>
          <w:i w:val="false"/>
          <w:color w:val="000000"/>
          <w:sz w:val="28"/>
        </w:rPr>
        <w:t>
      49. Обмен информацией о регистрации срочных контрактов, заключенных по итогам централизованной торговли по срочным контрактам, в соответствии с пунктом 55 Правил взаимной торговли, об изменении объема поставки и прекращении поставки по соответствующему срочному контракту в соответствии с пунктами 58 и 63 указанных Правил между оператором централизованной торговли по срочным контрактам и регистратором осуществляется путем направления в течение 1 рабочего дня соответствующих документов, предусмотренных пунктом 11 настоящих Правил, в порядке, установленном договором о присоединении.</w:t>
      </w:r>
    </w:p>
    <w:bookmarkEnd w:id="190"/>
    <w:bookmarkStart w:name="z197" w:id="191"/>
    <w:p>
      <w:pPr>
        <w:spacing w:after="0"/>
        <w:ind w:left="0"/>
        <w:jc w:val="both"/>
      </w:pPr>
      <w:r>
        <w:rPr>
          <w:rFonts w:ascii="Times New Roman"/>
          <w:b w:val="false"/>
          <w:i w:val="false"/>
          <w:color w:val="000000"/>
          <w:sz w:val="28"/>
        </w:rPr>
        <w:t>
      50. Информирование участников централизованной торговли на сутки вперед о заключении сделок на сутки вперед осуществляется оператором централизованной торговли на сутки вперед непосредственно после подтверждения уполномоченными организациями (системными (сетевыми) операторами) государств- членов сформированных регистратором значений сальдо совокупных почасовых объемов поставок электрической энергии на планируемые сутки путем направления сторонам сделки выписки из реестра сделок в виде соответствующего документа, предусмотренного пунктом 11 настоящих Правил, в установленном оператором централизованной торговли на сутки вперед формате.</w:t>
      </w:r>
    </w:p>
    <w:bookmarkEnd w:id="191"/>
    <w:bookmarkStart w:name="z198" w:id="192"/>
    <w:p>
      <w:pPr>
        <w:spacing w:after="0"/>
        <w:ind w:left="0"/>
        <w:jc w:val="both"/>
      </w:pPr>
      <w:r>
        <w:rPr>
          <w:rFonts w:ascii="Times New Roman"/>
          <w:b w:val="false"/>
          <w:i w:val="false"/>
          <w:color w:val="000000"/>
          <w:sz w:val="28"/>
        </w:rPr>
        <w:t>
      51. В состав информации по свободным двусторонним договорам, подлежащей раскрытию, включаются:</w:t>
      </w:r>
    </w:p>
    <w:bookmarkEnd w:id="192"/>
    <w:bookmarkStart w:name="z199" w:id="193"/>
    <w:p>
      <w:pPr>
        <w:spacing w:after="0"/>
        <w:ind w:left="0"/>
        <w:jc w:val="both"/>
      </w:pPr>
      <w:r>
        <w:rPr>
          <w:rFonts w:ascii="Times New Roman"/>
          <w:b w:val="false"/>
          <w:i w:val="false"/>
          <w:color w:val="000000"/>
          <w:sz w:val="28"/>
        </w:rPr>
        <w:t>
      количество заключенных свободных двусторонних договоров и совокупные объемы поставки электрической энергии по ним по каждому из межгосударственных сечений по состоянию за каждый месяц текущего года и суммарно за год;</w:t>
      </w:r>
    </w:p>
    <w:bookmarkEnd w:id="193"/>
    <w:bookmarkStart w:name="z200" w:id="194"/>
    <w:p>
      <w:pPr>
        <w:spacing w:after="0"/>
        <w:ind w:left="0"/>
        <w:jc w:val="both"/>
      </w:pPr>
      <w:r>
        <w:rPr>
          <w:rFonts w:ascii="Times New Roman"/>
          <w:b w:val="false"/>
          <w:i w:val="false"/>
          <w:color w:val="000000"/>
          <w:sz w:val="28"/>
        </w:rPr>
        <w:t>
      сведения о зарегистрированных объемах поставки электрической энергии по свободным двусторонним договорам и сокращении регистратором объемов поставки электрической энергии в соответствующие часы.</w:t>
      </w:r>
    </w:p>
    <w:bookmarkEnd w:id="194"/>
    <w:bookmarkStart w:name="z201" w:id="195"/>
    <w:p>
      <w:pPr>
        <w:spacing w:after="0"/>
        <w:ind w:left="0"/>
        <w:jc w:val="both"/>
      </w:pPr>
      <w:r>
        <w:rPr>
          <w:rFonts w:ascii="Times New Roman"/>
          <w:b w:val="false"/>
          <w:i w:val="false"/>
          <w:color w:val="000000"/>
          <w:sz w:val="28"/>
        </w:rPr>
        <w:t>
      Информация о свободных двусторонних договорах, подлежащая раскрытию, публикуется регистратором на его официальном сайте в сети Интернет не позднее 10 рабочих дней с даты завершения отчетного периода (месяц и год) и одновременно с этим представляется в Комиссию для размещения в тематическом разделе общего электроэнергетического рынка.</w:t>
      </w:r>
    </w:p>
    <w:bookmarkEnd w:id="195"/>
    <w:bookmarkStart w:name="z202" w:id="196"/>
    <w:p>
      <w:pPr>
        <w:spacing w:after="0"/>
        <w:ind w:left="0"/>
        <w:jc w:val="both"/>
      </w:pPr>
      <w:r>
        <w:rPr>
          <w:rFonts w:ascii="Times New Roman"/>
          <w:b w:val="false"/>
          <w:i w:val="false"/>
          <w:color w:val="000000"/>
          <w:sz w:val="28"/>
        </w:rPr>
        <w:t>
      52. При централизованной торговле по срочным контрактам подлежат раскрытию следующие сведения:</w:t>
      </w:r>
    </w:p>
    <w:bookmarkEnd w:id="196"/>
    <w:bookmarkStart w:name="z203" w:id="197"/>
    <w:p>
      <w:pPr>
        <w:spacing w:after="0"/>
        <w:ind w:left="0"/>
        <w:jc w:val="both"/>
      </w:pPr>
      <w:r>
        <w:rPr>
          <w:rFonts w:ascii="Times New Roman"/>
          <w:b w:val="false"/>
          <w:i w:val="false"/>
          <w:color w:val="000000"/>
          <w:sz w:val="28"/>
        </w:rPr>
        <w:t>
      объемы сделок, заключенных по итогам торговых сессий на межгосударственных сечениях, по состоянию на каждый месяц текущего года и суммарно за год;</w:t>
      </w:r>
    </w:p>
    <w:bookmarkEnd w:id="197"/>
    <w:bookmarkStart w:name="z204" w:id="198"/>
    <w:p>
      <w:pPr>
        <w:spacing w:after="0"/>
        <w:ind w:left="0"/>
        <w:jc w:val="both"/>
      </w:pPr>
      <w:r>
        <w:rPr>
          <w:rFonts w:ascii="Times New Roman"/>
          <w:b w:val="false"/>
          <w:i w:val="false"/>
          <w:color w:val="000000"/>
          <w:sz w:val="28"/>
        </w:rPr>
        <w:t>
      данные по сокращению объемов поставки электрической энергии по срочным контрактам по каждому из межгосударственных сечений и внутренних сечений с указанием причин такого сокращения за каждый месяц текущего года и суммарно за год;</w:t>
      </w:r>
    </w:p>
    <w:bookmarkEnd w:id="198"/>
    <w:bookmarkStart w:name="z205" w:id="199"/>
    <w:p>
      <w:pPr>
        <w:spacing w:after="0"/>
        <w:ind w:left="0"/>
        <w:jc w:val="both"/>
      </w:pPr>
      <w:r>
        <w:rPr>
          <w:rFonts w:ascii="Times New Roman"/>
          <w:b w:val="false"/>
          <w:i w:val="false"/>
          <w:color w:val="000000"/>
          <w:sz w:val="28"/>
        </w:rPr>
        <w:t>
      средневзвешенные цены на электрическую энергию по итогам торговых сессий.</w:t>
      </w:r>
    </w:p>
    <w:bookmarkEnd w:id="199"/>
    <w:bookmarkStart w:name="z206" w:id="200"/>
    <w:p>
      <w:pPr>
        <w:spacing w:after="0"/>
        <w:ind w:left="0"/>
        <w:jc w:val="both"/>
      </w:pPr>
      <w:r>
        <w:rPr>
          <w:rFonts w:ascii="Times New Roman"/>
          <w:b w:val="false"/>
          <w:i w:val="false"/>
          <w:color w:val="000000"/>
          <w:sz w:val="28"/>
        </w:rPr>
        <w:t>
      Сводная информация об объемах поставок электрической энергии по срочным контрактам, заключенным по итогам торговых сессий, через каждое из межгосударственных сечений и данные по сокращению объемов поставки электрической энергии по срочным контрактам по каждому из межгосударственных сечений и внутренних сечений (с указанием причин сокращения) за каждый месяц текущего года и суммарно за год размещаются оператором централизованной торговли по срочным контрактам на официальном сайте в сети Интернет не позднее 10 рабочих дней с даты завершения отчетного периода (месяц и год) и одновременно представляются в Комиссию для размещения в тематическом разделе общего электроэнергетического рынка. Информация о средневзвешенных ценах на электрическую энергию по итогам торговых сессий размещается оператором централизованной торговли по срочным контрактам на официальном сайте в сети Интернет не позднее 1 рабочего дня с даты проведения соответствующей торговой сессии и одновременно представляется в Комиссию для размещения в тематическом разделе общего электроэнергетического рынка.</w:t>
      </w:r>
    </w:p>
    <w:bookmarkEnd w:id="200"/>
    <w:bookmarkStart w:name="z207" w:id="201"/>
    <w:p>
      <w:pPr>
        <w:spacing w:after="0"/>
        <w:ind w:left="0"/>
        <w:jc w:val="both"/>
      </w:pPr>
      <w:r>
        <w:rPr>
          <w:rFonts w:ascii="Times New Roman"/>
          <w:b w:val="false"/>
          <w:i w:val="false"/>
          <w:color w:val="000000"/>
          <w:sz w:val="28"/>
        </w:rPr>
        <w:t>
      53. Информация о равновесных ценах и объемах сделок, заключенных по итогам торговых сессий на межгосударственных сечениях, размещается оператором централизованной торговли на сутки вперед на официальном сайте в сети Интернет не позднее 1 рабочего дня с даты проведения соответствующей торговой сессии.</w:t>
      </w:r>
    </w:p>
    <w:bookmarkEnd w:id="201"/>
    <w:bookmarkStart w:name="z208" w:id="202"/>
    <w:p>
      <w:pPr>
        <w:spacing w:after="0"/>
        <w:ind w:left="0"/>
        <w:jc w:val="left"/>
      </w:pPr>
      <w:r>
        <w:rPr>
          <w:rFonts w:ascii="Times New Roman"/>
          <w:b/>
          <w:i w:val="false"/>
          <w:color w:val="000000"/>
        </w:rPr>
        <w:t xml:space="preserve"> VI. Информационный обмен при планировании и реализации межгосударственной передачи электрической энергии (мощности)</w:t>
      </w:r>
    </w:p>
    <w:bookmarkEnd w:id="202"/>
    <w:bookmarkStart w:name="z209" w:id="203"/>
    <w:p>
      <w:pPr>
        <w:spacing w:after="0"/>
        <w:ind w:left="0"/>
        <w:jc w:val="both"/>
      </w:pPr>
      <w:r>
        <w:rPr>
          <w:rFonts w:ascii="Times New Roman"/>
          <w:b w:val="false"/>
          <w:i w:val="false"/>
          <w:color w:val="000000"/>
          <w:sz w:val="28"/>
        </w:rPr>
        <w:t>
      54. Организация, уполномоченная на осуществление торговой (внеторговой) межгосударственной передачи электрической энергии (мощности), публикует на своем официальном сайте в сети Интернет и представляет операторам централизованной торговли в порядке, предусмотренном договором о присоединении, на очередной календарный год цены (тарифы) на осуществление межгосударственной передачи электрической энергии (мощности) с учетом положений законодательства государства-члена, но не позднее 1 ноября года, предшествующего календарному году, в котором планируется межгосударственная передача электрической энергии (мощности), или сообщает об отсутствии утвержденных цен (тарифов) на межгосударственную передачу электрической энергии (мощности) на указанную дату и публикует указанные цены (тарифы) в течение 10 календарных дней после их утверждения.</w:t>
      </w:r>
    </w:p>
    <w:bookmarkEnd w:id="203"/>
    <w:bookmarkStart w:name="z210" w:id="204"/>
    <w:p>
      <w:pPr>
        <w:spacing w:after="0"/>
        <w:ind w:left="0"/>
        <w:jc w:val="both"/>
      </w:pPr>
      <w:r>
        <w:rPr>
          <w:rFonts w:ascii="Times New Roman"/>
          <w:b w:val="false"/>
          <w:i w:val="false"/>
          <w:color w:val="000000"/>
          <w:sz w:val="28"/>
        </w:rPr>
        <w:t>
      В случае изменения цен (тарифов) на осуществление торговой (внеторговой) межгосударственной передачи электрической энергии (мощности) в течение календарного года организация, уполномоченная на осуществление торговой (внеторговой) межгосударственной передачи, публикует указанные цены (тарифы) на своем официальном сайте в сети Интернет. Одновременно с этим организация, уполномоченная на осуществление торговой межгосударственной передачи, представляет указанные цены (тарифы) операторам централизованной торговли в порядке, предусмотренном договором о присоединении, но не позднее 10 календарных дней до начала очередного календарного месяца (расчетного периода).</w:t>
      </w:r>
    </w:p>
    <w:bookmarkEnd w:id="204"/>
    <w:bookmarkStart w:name="z211" w:id="205"/>
    <w:p>
      <w:pPr>
        <w:spacing w:after="0"/>
        <w:ind w:left="0"/>
        <w:jc w:val="both"/>
      </w:pPr>
      <w:r>
        <w:rPr>
          <w:rFonts w:ascii="Times New Roman"/>
          <w:b w:val="false"/>
          <w:i w:val="false"/>
          <w:color w:val="000000"/>
          <w:sz w:val="28"/>
        </w:rPr>
        <w:t>
      Взаимная торговля электрической энергией по свободным двусторонним договорам, централизованная торговля электрической энергией по срочным контрактам и централизованная торговля электрической энергией на сутки вперед с использованием межгосударственной передачи электрической энергии (мощности) через территорию государства-члена не осуществляются в случае отсутствия установленных для соответствующего периода уполномоченным органом данного государства-члена цен (тарифов) на осуществление межгосударственной передачи электрической энергии (мощности).</w:t>
      </w:r>
    </w:p>
    <w:bookmarkEnd w:id="205"/>
    <w:bookmarkStart w:name="z212" w:id="206"/>
    <w:p>
      <w:pPr>
        <w:spacing w:after="0"/>
        <w:ind w:left="0"/>
        <w:jc w:val="both"/>
      </w:pPr>
      <w:r>
        <w:rPr>
          <w:rFonts w:ascii="Times New Roman"/>
          <w:b w:val="false"/>
          <w:i w:val="false"/>
          <w:color w:val="000000"/>
          <w:sz w:val="28"/>
        </w:rPr>
        <w:t>
      55. В рамках информационного обмена при планировании и реализации внеторговой межгосударственной передачи электрической энергии (мощности) информирование заинтересованных сетевых (системных) операторов о планируемых объемах внеторговой межгосударственной передачи электрической энергии (мощности) осуществляется организацией, уполномоченной на внеторговую межгосударственную передачу электрической энергии (мощности), после получения согласия заявителя с объемами внеторговой межгосударственной передачи электрической энергии (мощности) путем направления в срок, установленный пунктом 16 Правил доступа, документа в согласованном заинтересованными сетевыми (системными) операторами и организацией, уполномоченной на внеторговую межгосударственную передачу электрической энергии (мощности), виде.</w:t>
      </w:r>
    </w:p>
    <w:bookmarkEnd w:id="206"/>
    <w:bookmarkStart w:name="z213" w:id="207"/>
    <w:p>
      <w:pPr>
        <w:spacing w:after="0"/>
        <w:ind w:left="0"/>
        <w:jc w:val="both"/>
      </w:pPr>
      <w:r>
        <w:rPr>
          <w:rFonts w:ascii="Times New Roman"/>
          <w:b w:val="false"/>
          <w:i w:val="false"/>
          <w:color w:val="000000"/>
          <w:sz w:val="28"/>
        </w:rPr>
        <w:t>
      56. Информирование заинтересованных системных операторов о дате начала оказания услуги по внеторговой межгосударственной передаче электрической энергии (мощности) осуществляется организацией, уполномоченной на внеторговую межгосударственную передачу, путем направления в срок, установленный пунктом 18 Правил доступа, документа, содержащего сведения, предусмотренные пунктом 18 Правил доступа, в согласованном заинтересованными системными операторами и организацией, уполномоченной на внеторговую межгосударственную передачу электрической энергии (мощности), виде.</w:t>
      </w:r>
    </w:p>
    <w:bookmarkEnd w:id="207"/>
    <w:bookmarkStart w:name="z214" w:id="208"/>
    <w:p>
      <w:pPr>
        <w:spacing w:after="0"/>
        <w:ind w:left="0"/>
        <w:jc w:val="both"/>
      </w:pPr>
      <w:r>
        <w:rPr>
          <w:rFonts w:ascii="Times New Roman"/>
          <w:b w:val="false"/>
          <w:i w:val="false"/>
          <w:color w:val="000000"/>
          <w:sz w:val="28"/>
        </w:rPr>
        <w:t>
      57. Информирование уполномоченных организаций (системных (сетевых) операторов) государства-члена и соответствующего сопредельного государства-члена о заключении и (или) расторжении договоров внеторговой межгосударственной передачи электрической энергии (мощности) в соответствии с пунктом 30 Правил доступа осуществляется организацией, уполномоченной на внеторговую межгосударственную передачу, путем направления документа в согласованном уполномоченными организациями (системными (сетевыми) операторами) государства-члена и соответствующего сопредельного государства-члена, а также организацией, уполномоченной на внеторговую межгосударственную передачу электрической энергии (мощности), виде.</w:t>
      </w:r>
    </w:p>
    <w:bookmarkEnd w:id="208"/>
    <w:bookmarkStart w:name="z215" w:id="209"/>
    <w:p>
      <w:pPr>
        <w:spacing w:after="0"/>
        <w:ind w:left="0"/>
        <w:jc w:val="left"/>
      </w:pPr>
      <w:r>
        <w:rPr>
          <w:rFonts w:ascii="Times New Roman"/>
          <w:b/>
          <w:i w:val="false"/>
          <w:color w:val="000000"/>
        </w:rPr>
        <w:t xml:space="preserve"> VII. Организация системы электронного документооборота и использования электронной цифровой подписи (электронной подписи) при информационном обмене субъектов общего электроэнергетического рынка с регистратором и операторами централизованной торговли</w:t>
      </w:r>
    </w:p>
    <w:bookmarkEnd w:id="209"/>
    <w:bookmarkStart w:name="z216" w:id="210"/>
    <w:p>
      <w:pPr>
        <w:spacing w:after="0"/>
        <w:ind w:left="0"/>
        <w:jc w:val="both"/>
      </w:pPr>
      <w:r>
        <w:rPr>
          <w:rFonts w:ascii="Times New Roman"/>
          <w:b w:val="false"/>
          <w:i w:val="false"/>
          <w:color w:val="000000"/>
          <w:sz w:val="28"/>
        </w:rPr>
        <w:t>
      58. Обмен предусмотренными пунктом И настоящих Правил документами (информационное взаимодействие) между регистратором и субъектом общего электроэнергетического рынка осуществляется в личном кабинете субъекта общего электроэнергетического рынка на сайте регистратора в сети Интернет (за исключением информационного взаимодействия, предусмотренного пунктами 62 - 64 и разделом VIII настоящих Правил или договором о присоединении). Доступ субъекта общего электроэнергетического рынка к своему личному кабинету на сайте регистратора осуществляется после его аутентификации одним из следующих способов:</w:t>
      </w:r>
    </w:p>
    <w:bookmarkEnd w:id="210"/>
    <w:bookmarkStart w:name="z217" w:id="211"/>
    <w:p>
      <w:pPr>
        <w:spacing w:after="0"/>
        <w:ind w:left="0"/>
        <w:jc w:val="both"/>
      </w:pPr>
      <w:r>
        <w:rPr>
          <w:rFonts w:ascii="Times New Roman"/>
          <w:b w:val="false"/>
          <w:i w:val="false"/>
          <w:color w:val="000000"/>
          <w:sz w:val="28"/>
        </w:rPr>
        <w:t>
      а) с использованием закрытого (личного) ключа электронной подписи, сертификат ключа проверки которой выдан удостоверяющим центром регистратора, и выбранных регистратором средств криптографической защиты информации, включенных в единый реестр нотификаций о характеристиках шифровальных (криптографических) средств и товаров, их содержащих;</w:t>
      </w:r>
    </w:p>
    <w:bookmarkEnd w:id="211"/>
    <w:bookmarkStart w:name="z218" w:id="212"/>
    <w:p>
      <w:pPr>
        <w:spacing w:after="0"/>
        <w:ind w:left="0"/>
        <w:jc w:val="both"/>
      </w:pPr>
      <w:r>
        <w:rPr>
          <w:rFonts w:ascii="Times New Roman"/>
          <w:b w:val="false"/>
          <w:i w:val="false"/>
          <w:color w:val="000000"/>
          <w:sz w:val="28"/>
        </w:rPr>
        <w:t>
      б) с использованием закрытого (личного) ключа электронной подписи, сертификат ключа проверки которой выдан удостоверяющим центром государства-члена, при условии подтверждения подлинности (действительности) данной подписи (в том числе факта владения этим субъектом данным закрытым (личным) ключом электронной подписи) доверенной третьей стороной государства-члена, в юрисдикции которого осуществляет деятельность регистратор.</w:t>
      </w:r>
    </w:p>
    <w:bookmarkEnd w:id="212"/>
    <w:bookmarkStart w:name="z219" w:id="213"/>
    <w:p>
      <w:pPr>
        <w:spacing w:after="0"/>
        <w:ind w:left="0"/>
        <w:jc w:val="both"/>
      </w:pPr>
      <w:r>
        <w:rPr>
          <w:rFonts w:ascii="Times New Roman"/>
          <w:b w:val="false"/>
          <w:i w:val="false"/>
          <w:color w:val="000000"/>
          <w:sz w:val="28"/>
        </w:rPr>
        <w:t>
      59. Регистратором для субъектов общего электроэнергетического рынка обеспечиваются равные условия выполнения операций пользователем в личном кабинете на сайте регистратора в сети Интернет независимо от способов аутентификации для доступа в личный кабинет, указанных в пункте 58 настоящих Правил.</w:t>
      </w:r>
    </w:p>
    <w:bookmarkEnd w:id="213"/>
    <w:bookmarkStart w:name="z220" w:id="214"/>
    <w:p>
      <w:pPr>
        <w:spacing w:after="0"/>
        <w:ind w:left="0"/>
        <w:jc w:val="both"/>
      </w:pPr>
      <w:r>
        <w:rPr>
          <w:rFonts w:ascii="Times New Roman"/>
          <w:b w:val="false"/>
          <w:i w:val="false"/>
          <w:color w:val="000000"/>
          <w:sz w:val="28"/>
        </w:rPr>
        <w:t>
      60. При обмене документами, предусмотренными пунктом 11 настоящих Правил (информационном взаимодействии), между регистратором и субъектом общего электроэнергетического рынка в личном кабинете субъекта общего электроэнергетического рынка регистратор должен обеспечивать выполнение следующих функций:</w:t>
      </w:r>
    </w:p>
    <w:bookmarkEnd w:id="214"/>
    <w:bookmarkStart w:name="z221" w:id="215"/>
    <w:p>
      <w:pPr>
        <w:spacing w:after="0"/>
        <w:ind w:left="0"/>
        <w:jc w:val="both"/>
      </w:pPr>
      <w:r>
        <w:rPr>
          <w:rFonts w:ascii="Times New Roman"/>
          <w:b w:val="false"/>
          <w:i w:val="false"/>
          <w:color w:val="000000"/>
          <w:sz w:val="28"/>
        </w:rPr>
        <w:t>
      информационное (электронное) взаимодействие между регистратором и субъектами общего электроэнергетического рынка;</w:t>
      </w:r>
    </w:p>
    <w:bookmarkEnd w:id="215"/>
    <w:bookmarkStart w:name="z222" w:id="216"/>
    <w:p>
      <w:pPr>
        <w:spacing w:after="0"/>
        <w:ind w:left="0"/>
        <w:jc w:val="both"/>
      </w:pPr>
      <w:r>
        <w:rPr>
          <w:rFonts w:ascii="Times New Roman"/>
          <w:b w:val="false"/>
          <w:i w:val="false"/>
          <w:color w:val="000000"/>
          <w:sz w:val="28"/>
        </w:rPr>
        <w:t>
      идентификация и аутентификация представителей субъектов общего электроэнергетического рынка;</w:t>
      </w:r>
    </w:p>
    <w:bookmarkEnd w:id="216"/>
    <w:bookmarkStart w:name="z223" w:id="217"/>
    <w:p>
      <w:pPr>
        <w:spacing w:after="0"/>
        <w:ind w:left="0"/>
        <w:jc w:val="both"/>
      </w:pPr>
      <w:r>
        <w:rPr>
          <w:rFonts w:ascii="Times New Roman"/>
          <w:b w:val="false"/>
          <w:i w:val="false"/>
          <w:color w:val="000000"/>
          <w:sz w:val="28"/>
        </w:rPr>
        <w:t>
      передача данных (документов, предусмотренных пунктом 11 настоящих Правил);</w:t>
      </w:r>
    </w:p>
    <w:bookmarkEnd w:id="217"/>
    <w:bookmarkStart w:name="z224" w:id="218"/>
    <w:p>
      <w:pPr>
        <w:spacing w:after="0"/>
        <w:ind w:left="0"/>
        <w:jc w:val="both"/>
      </w:pPr>
      <w:r>
        <w:rPr>
          <w:rFonts w:ascii="Times New Roman"/>
          <w:b w:val="false"/>
          <w:i w:val="false"/>
          <w:color w:val="000000"/>
          <w:sz w:val="28"/>
        </w:rPr>
        <w:t>
      неотказуемость лиц информационного (электронного) взаимодействия от выполненных ими действий (авторство и целостность документов, предусмотренных пунктом 11 настоящих Правил);</w:t>
      </w:r>
    </w:p>
    <w:bookmarkEnd w:id="218"/>
    <w:bookmarkStart w:name="z225" w:id="219"/>
    <w:p>
      <w:pPr>
        <w:spacing w:after="0"/>
        <w:ind w:left="0"/>
        <w:jc w:val="both"/>
      </w:pPr>
      <w:r>
        <w:rPr>
          <w:rFonts w:ascii="Times New Roman"/>
          <w:b w:val="false"/>
          <w:i w:val="false"/>
          <w:color w:val="000000"/>
          <w:sz w:val="28"/>
        </w:rPr>
        <w:t>
      обеспечение конфиденциальности информации при формировании, хранении и обмене документами, предусмотренными пунктом 11 настоящих Правил;</w:t>
      </w:r>
    </w:p>
    <w:bookmarkEnd w:id="219"/>
    <w:bookmarkStart w:name="z226" w:id="220"/>
    <w:p>
      <w:pPr>
        <w:spacing w:after="0"/>
        <w:ind w:left="0"/>
        <w:jc w:val="both"/>
      </w:pPr>
      <w:r>
        <w:rPr>
          <w:rFonts w:ascii="Times New Roman"/>
          <w:b w:val="false"/>
          <w:i w:val="false"/>
          <w:color w:val="000000"/>
          <w:sz w:val="28"/>
        </w:rPr>
        <w:t>
      фиксация даты и времени представления документов, предусмотренных пунктом 11 настоящих Правил, в рамках информационного (электронного) взаимодействия на общем электроэнергетическом рынке;</w:t>
      </w:r>
    </w:p>
    <w:bookmarkEnd w:id="220"/>
    <w:bookmarkStart w:name="z227" w:id="221"/>
    <w:p>
      <w:pPr>
        <w:spacing w:after="0"/>
        <w:ind w:left="0"/>
        <w:jc w:val="both"/>
      </w:pPr>
      <w:r>
        <w:rPr>
          <w:rFonts w:ascii="Times New Roman"/>
          <w:b w:val="false"/>
          <w:i w:val="false"/>
          <w:color w:val="000000"/>
          <w:sz w:val="28"/>
        </w:rPr>
        <w:t>
      проверка полномочий представителей субъекта общего электроэнергетического рынка при информационном (электронном) взаимодействии;</w:t>
      </w:r>
    </w:p>
    <w:bookmarkEnd w:id="221"/>
    <w:bookmarkStart w:name="z228" w:id="222"/>
    <w:p>
      <w:pPr>
        <w:spacing w:after="0"/>
        <w:ind w:left="0"/>
        <w:jc w:val="both"/>
      </w:pPr>
      <w:r>
        <w:rPr>
          <w:rFonts w:ascii="Times New Roman"/>
          <w:b w:val="false"/>
          <w:i w:val="false"/>
          <w:color w:val="000000"/>
          <w:sz w:val="28"/>
        </w:rPr>
        <w:t>
      проверка подлинности документов, предусмотренных пунктом 11 настоящих Правил, по истечении времени (архивных документов), определенного договором о присоединении, с подтверждением их целостности (неизменности) и авторства;</w:t>
      </w:r>
    </w:p>
    <w:bookmarkEnd w:id="222"/>
    <w:bookmarkStart w:name="z229" w:id="223"/>
    <w:p>
      <w:pPr>
        <w:spacing w:after="0"/>
        <w:ind w:left="0"/>
        <w:jc w:val="both"/>
      </w:pPr>
      <w:r>
        <w:rPr>
          <w:rFonts w:ascii="Times New Roman"/>
          <w:b w:val="false"/>
          <w:i w:val="false"/>
          <w:color w:val="000000"/>
          <w:sz w:val="28"/>
        </w:rPr>
        <w:t>
      извлекаемость отдельного документа, предусмотренного пунктом 11 настоящих Правил, из системы электронного документооборота.</w:t>
      </w:r>
    </w:p>
    <w:bookmarkEnd w:id="223"/>
    <w:bookmarkStart w:name="z230" w:id="224"/>
    <w:p>
      <w:pPr>
        <w:spacing w:after="0"/>
        <w:ind w:left="0"/>
        <w:jc w:val="both"/>
      </w:pPr>
      <w:r>
        <w:rPr>
          <w:rFonts w:ascii="Times New Roman"/>
          <w:b w:val="false"/>
          <w:i w:val="false"/>
          <w:color w:val="000000"/>
          <w:sz w:val="28"/>
        </w:rPr>
        <w:t>
      Выполнение указанных функций обеспечивается регистратором в соответствии с договором о присоединении.</w:t>
      </w:r>
    </w:p>
    <w:bookmarkEnd w:id="224"/>
    <w:bookmarkStart w:name="z231" w:id="225"/>
    <w:p>
      <w:pPr>
        <w:spacing w:after="0"/>
        <w:ind w:left="0"/>
        <w:jc w:val="both"/>
      </w:pPr>
      <w:r>
        <w:rPr>
          <w:rFonts w:ascii="Times New Roman"/>
          <w:b w:val="false"/>
          <w:i w:val="false"/>
          <w:color w:val="000000"/>
          <w:sz w:val="28"/>
        </w:rPr>
        <w:t>
      При аутентификации способом, предусмотренным подпунктом "б" пункта 58 настоящих Правил, доступ в личный кабинет субъекта общего электроэнергетического рынка на сайте регистратора в сети Интернет предоставляется при условии подтверждения подлинности (действительности) электронной подписи субъекта общего электроэнергетического рынка доверенной третьей стороной государства-члена, в юрисдикции которого осуществляет деятельность регистратор.</w:t>
      </w:r>
    </w:p>
    <w:bookmarkEnd w:id="225"/>
    <w:bookmarkStart w:name="z232" w:id="226"/>
    <w:p>
      <w:pPr>
        <w:spacing w:after="0"/>
        <w:ind w:left="0"/>
        <w:jc w:val="both"/>
      </w:pPr>
      <w:r>
        <w:rPr>
          <w:rFonts w:ascii="Times New Roman"/>
          <w:b w:val="false"/>
          <w:i w:val="false"/>
          <w:color w:val="000000"/>
          <w:sz w:val="28"/>
        </w:rPr>
        <w:t>
      61. Порядок обмена предусмотренными пунктом 11 настоящих Правил документами (информационное взаимодействие) между регистратором и субъектом общего электроэнергетического рынка определяется в соответствии с договором о присоединении.</w:t>
      </w:r>
    </w:p>
    <w:bookmarkEnd w:id="226"/>
    <w:bookmarkStart w:name="z233" w:id="227"/>
    <w:p>
      <w:pPr>
        <w:spacing w:after="0"/>
        <w:ind w:left="0"/>
        <w:jc w:val="both"/>
      </w:pPr>
      <w:r>
        <w:rPr>
          <w:rFonts w:ascii="Times New Roman"/>
          <w:b w:val="false"/>
          <w:i w:val="false"/>
          <w:color w:val="000000"/>
          <w:sz w:val="28"/>
        </w:rPr>
        <w:t>
      62. Порядок выдачи сертификатов ключей проверки электронной подписи удостоверяющим центром регистратора определяется отдельными двусторонними договорами оказания услуг, заключаемыми между регистратором и субъектами общего электроэнергетического рынка.</w:t>
      </w:r>
    </w:p>
    <w:bookmarkEnd w:id="227"/>
    <w:bookmarkStart w:name="z234" w:id="228"/>
    <w:p>
      <w:pPr>
        <w:spacing w:after="0"/>
        <w:ind w:left="0"/>
        <w:jc w:val="both"/>
      </w:pPr>
      <w:r>
        <w:rPr>
          <w:rFonts w:ascii="Times New Roman"/>
          <w:b w:val="false"/>
          <w:i w:val="false"/>
          <w:color w:val="000000"/>
          <w:sz w:val="28"/>
        </w:rPr>
        <w:t>
      Порядок выдачи сертификатов ключей проверки электронной подписи удостоверяющими центрами государств-членов определяется в соответствии с законодательством государств-членов.</w:t>
      </w:r>
    </w:p>
    <w:bookmarkEnd w:id="228"/>
    <w:bookmarkStart w:name="z235" w:id="229"/>
    <w:p>
      <w:pPr>
        <w:spacing w:after="0"/>
        <w:ind w:left="0"/>
        <w:jc w:val="both"/>
      </w:pPr>
      <w:r>
        <w:rPr>
          <w:rFonts w:ascii="Times New Roman"/>
          <w:b w:val="false"/>
          <w:i w:val="false"/>
          <w:color w:val="000000"/>
          <w:sz w:val="28"/>
        </w:rPr>
        <w:t>
      63. Порядок обмена документами в электронном виде (информационное взаимодействие) между оператором централизованной торговли и участниками общего электроэнергетического рынка, а также между оператором централизованной торговли и организацией, уполномоченной на торговую межгосударственную передачу электрической энергии (мощности), определяется оператором централизованной торговли.</w:t>
      </w:r>
    </w:p>
    <w:bookmarkEnd w:id="229"/>
    <w:bookmarkStart w:name="z236" w:id="230"/>
    <w:p>
      <w:pPr>
        <w:spacing w:after="0"/>
        <w:ind w:left="0"/>
        <w:jc w:val="both"/>
      </w:pPr>
      <w:r>
        <w:rPr>
          <w:rFonts w:ascii="Times New Roman"/>
          <w:b w:val="false"/>
          <w:i w:val="false"/>
          <w:color w:val="000000"/>
          <w:sz w:val="28"/>
        </w:rPr>
        <w:t>
      Порядок обмена документами в электронном виде (информационное взаимодействие) между уполномоченной клиринговой организацией (уполномоченной расчетной организацией) и субъектами общего электроэнергетического рынка, в том числе регистратором, определяется уполномоченной клиринговой организацией (уполномоченной расчетной организацией).</w:t>
      </w:r>
    </w:p>
    <w:bookmarkEnd w:id="230"/>
    <w:bookmarkStart w:name="z237" w:id="231"/>
    <w:p>
      <w:pPr>
        <w:spacing w:after="0"/>
        <w:ind w:left="0"/>
        <w:jc w:val="both"/>
      </w:pPr>
      <w:r>
        <w:rPr>
          <w:rFonts w:ascii="Times New Roman"/>
          <w:b w:val="false"/>
          <w:i w:val="false"/>
          <w:color w:val="000000"/>
          <w:sz w:val="28"/>
        </w:rPr>
        <w:t>
      Операторами централизованной торговли и уполномоченной клиринговой организацией (уполномоченной расчетной организацией) должно быть обеспечено выполнение функций, указанных в пункте 60 настоящих Правил.</w:t>
      </w:r>
    </w:p>
    <w:bookmarkEnd w:id="231"/>
    <w:bookmarkStart w:name="z238" w:id="232"/>
    <w:p>
      <w:pPr>
        <w:spacing w:after="0"/>
        <w:ind w:left="0"/>
        <w:jc w:val="both"/>
      </w:pPr>
      <w:r>
        <w:rPr>
          <w:rFonts w:ascii="Times New Roman"/>
          <w:b w:val="false"/>
          <w:i w:val="false"/>
          <w:color w:val="000000"/>
          <w:sz w:val="28"/>
        </w:rPr>
        <w:t>
      64. Если правом Союза и (или) законодательством государства- члена для подписания первичных бухгалтерских (учетных) документов и счетов-фактур, подлежащих оформлению субъектами общего электроэнергетического рынка в рамках торговли электрической энергией на общем электроэнергетическом рынке, предусмотрены требования к использованию соответствующего вида электронной подписи, то соответствующие документы подписываются субъектами общего электроэнергетического рынка электронной подписью, соответствующей таким требованиям, а при необходимости ее подлинность (действительность) подтверждается доверенной третьей стороной государства-члена, в юрисдикции которого осуществляет деятельность субъект общего электроэнергетического рынка - получатель такого документа.</w:t>
      </w:r>
    </w:p>
    <w:bookmarkEnd w:id="232"/>
    <w:bookmarkStart w:name="z239" w:id="233"/>
    <w:p>
      <w:pPr>
        <w:spacing w:after="0"/>
        <w:ind w:left="0"/>
        <w:jc w:val="both"/>
      </w:pPr>
      <w:r>
        <w:rPr>
          <w:rFonts w:ascii="Times New Roman"/>
          <w:b w:val="false"/>
          <w:i w:val="false"/>
          <w:color w:val="000000"/>
          <w:sz w:val="28"/>
        </w:rPr>
        <w:t>
      Порядок обмена первичными бухгалтерскими (учетными) документами и счетами-фактурами, включая их составление на бумажном носителе или в электронном виде, определяется соглашением между субъектами общего электроэнергетического рынка или договором о присоединении.</w:t>
      </w:r>
    </w:p>
    <w:bookmarkEnd w:id="233"/>
    <w:bookmarkStart w:name="z240" w:id="234"/>
    <w:p>
      <w:pPr>
        <w:spacing w:after="0"/>
        <w:ind w:left="0"/>
        <w:jc w:val="both"/>
      </w:pPr>
      <w:r>
        <w:rPr>
          <w:rFonts w:ascii="Times New Roman"/>
          <w:b w:val="false"/>
          <w:i w:val="false"/>
          <w:color w:val="000000"/>
          <w:sz w:val="28"/>
        </w:rPr>
        <w:t>
      65. Документ в электронном виде, подписанный в рамках информационного обмена в соответствии с настоящими Правилами электронной подписью, созданной с использованием закрытого (личного) ключа электронной подписи, сертификат проверки которой выдан удостоверяющим центром одного государства-члена, признается в другом государстве-члене равнозначным документу на бумажном носителе, подписанному собственноручной подписью, при условии подтверждения необходимых полномочий лица, подписавшего документ в электронном виде, и подлинности (действительности) данной электронной подписи доверенной третьей стороной этого другого государства-члена.</w:t>
      </w:r>
    </w:p>
    <w:bookmarkEnd w:id="234"/>
    <w:bookmarkStart w:name="z241" w:id="235"/>
    <w:p>
      <w:pPr>
        <w:spacing w:after="0"/>
        <w:ind w:left="0"/>
        <w:jc w:val="left"/>
      </w:pPr>
      <w:r>
        <w:rPr>
          <w:rFonts w:ascii="Times New Roman"/>
          <w:b/>
          <w:i w:val="false"/>
          <w:color w:val="000000"/>
        </w:rPr>
        <w:t xml:space="preserve"> VIII. Заключение договора о присоединении в электронном виде субъектами общего электроэнергетического рынка</w:t>
      </w:r>
    </w:p>
    <w:bookmarkEnd w:id="235"/>
    <w:bookmarkStart w:name="z242" w:id="236"/>
    <w:p>
      <w:pPr>
        <w:spacing w:after="0"/>
        <w:ind w:left="0"/>
        <w:jc w:val="both"/>
      </w:pPr>
      <w:r>
        <w:rPr>
          <w:rFonts w:ascii="Times New Roman"/>
          <w:b w:val="false"/>
          <w:i w:val="false"/>
          <w:color w:val="000000"/>
          <w:sz w:val="28"/>
        </w:rPr>
        <w:t>
      66. Для подписания договора о присоединении в электронном виде регистратор направляет проект данного договора по форме, утвержденной Советом Комиссии, подписанный электронной подписью (электронными подписями) регистратора и оператора централизованной торговли на сутки вперед (если функции регистратора и оператора централизованной торговли на сутки вперед выполняет одно и то же лицо), по электронной почте следующим инфраструктурным организациям общего электроэнергетического рынка:</w:t>
      </w:r>
    </w:p>
    <w:bookmarkEnd w:id="236"/>
    <w:bookmarkStart w:name="z243" w:id="237"/>
    <w:p>
      <w:pPr>
        <w:spacing w:after="0"/>
        <w:ind w:left="0"/>
        <w:jc w:val="both"/>
      </w:pPr>
      <w:r>
        <w:rPr>
          <w:rFonts w:ascii="Times New Roman"/>
          <w:b w:val="false"/>
          <w:i w:val="false"/>
          <w:color w:val="000000"/>
          <w:sz w:val="28"/>
        </w:rPr>
        <w:t>
      системные (сетевые) операторы государств-членов;</w:t>
      </w:r>
    </w:p>
    <w:bookmarkEnd w:id="237"/>
    <w:bookmarkStart w:name="z244" w:id="238"/>
    <w:p>
      <w:pPr>
        <w:spacing w:after="0"/>
        <w:ind w:left="0"/>
        <w:jc w:val="both"/>
      </w:pPr>
      <w:r>
        <w:rPr>
          <w:rFonts w:ascii="Times New Roman"/>
          <w:b w:val="false"/>
          <w:i w:val="false"/>
          <w:color w:val="000000"/>
          <w:sz w:val="28"/>
        </w:rPr>
        <w:t>
      операторы централизованной торговли по срочным контрактам; уполномоченные расчетные (клиринговые) организации;</w:t>
      </w:r>
    </w:p>
    <w:bookmarkEnd w:id="238"/>
    <w:bookmarkStart w:name="z245" w:id="239"/>
    <w:p>
      <w:pPr>
        <w:spacing w:after="0"/>
        <w:ind w:left="0"/>
        <w:jc w:val="both"/>
      </w:pPr>
      <w:r>
        <w:rPr>
          <w:rFonts w:ascii="Times New Roman"/>
          <w:b w:val="false"/>
          <w:i w:val="false"/>
          <w:color w:val="000000"/>
          <w:sz w:val="28"/>
        </w:rPr>
        <w:t>
      организации, уполномоченные на осуществление торговой межгосударственной передачи электрической энергии (мощности).</w:t>
      </w:r>
    </w:p>
    <w:bookmarkEnd w:id="239"/>
    <w:bookmarkStart w:name="z246" w:id="240"/>
    <w:p>
      <w:pPr>
        <w:spacing w:after="0"/>
        <w:ind w:left="0"/>
        <w:jc w:val="both"/>
      </w:pPr>
      <w:r>
        <w:rPr>
          <w:rFonts w:ascii="Times New Roman"/>
          <w:b w:val="false"/>
          <w:i w:val="false"/>
          <w:color w:val="000000"/>
          <w:sz w:val="28"/>
        </w:rPr>
        <w:t>
      Указанные инфраструктурные организации общего электроэнергетического рынка подписывают проект договора о присоединении, полученный от регистратора, электронной подписью с учетом положений пункта 68 настоящих Правил, исполненной в формате отделенной электронной подписи, и направляют его по электронной почте регистратору в течение 5 своих рабочих дней со дня получения от регистратора проекта договора о присоединении.</w:t>
      </w:r>
    </w:p>
    <w:bookmarkEnd w:id="240"/>
    <w:bookmarkStart w:name="z247" w:id="241"/>
    <w:p>
      <w:pPr>
        <w:spacing w:after="0"/>
        <w:ind w:left="0"/>
        <w:jc w:val="both"/>
      </w:pPr>
      <w:r>
        <w:rPr>
          <w:rFonts w:ascii="Times New Roman"/>
          <w:b w:val="false"/>
          <w:i w:val="false"/>
          <w:color w:val="000000"/>
          <w:sz w:val="28"/>
        </w:rPr>
        <w:t>
      При получении проекта договора о присоединении, подписанного всеми инфраструктурными организациями общего электроэнергетического рынка, регистратор направляет указанный проект договора для его подписания участнику общего электроэнергетического рынка.</w:t>
      </w:r>
    </w:p>
    <w:bookmarkEnd w:id="241"/>
    <w:bookmarkStart w:name="z248" w:id="242"/>
    <w:p>
      <w:pPr>
        <w:spacing w:after="0"/>
        <w:ind w:left="0"/>
        <w:jc w:val="both"/>
      </w:pPr>
      <w:r>
        <w:rPr>
          <w:rFonts w:ascii="Times New Roman"/>
          <w:b w:val="false"/>
          <w:i w:val="false"/>
          <w:color w:val="000000"/>
          <w:sz w:val="28"/>
        </w:rPr>
        <w:t>
      Направление проекта договора о присоединении в электронном виде осуществляется с использованием адресов электронной почты субъектов общего электроэнергетического рынка, указанных в реестре субъектов общего электроэнергетического рынка для направления юридически значимых сообщений.</w:t>
      </w:r>
    </w:p>
    <w:bookmarkEnd w:id="242"/>
    <w:bookmarkStart w:name="z249" w:id="243"/>
    <w:p>
      <w:pPr>
        <w:spacing w:after="0"/>
        <w:ind w:left="0"/>
        <w:jc w:val="both"/>
      </w:pPr>
      <w:r>
        <w:rPr>
          <w:rFonts w:ascii="Times New Roman"/>
          <w:b w:val="false"/>
          <w:i w:val="false"/>
          <w:color w:val="000000"/>
          <w:sz w:val="28"/>
        </w:rPr>
        <w:t>
      67. Электронная идентификация лица, уполномоченного на подписание договора о присоединении от имени субъекта общего электроэнергетического рынка, осуществляется с использованием средств электронных подписей, указанных в пункте 68 настоящих Правил.</w:t>
      </w:r>
    </w:p>
    <w:bookmarkEnd w:id="243"/>
    <w:bookmarkStart w:name="z250" w:id="244"/>
    <w:p>
      <w:pPr>
        <w:spacing w:after="0"/>
        <w:ind w:left="0"/>
        <w:jc w:val="both"/>
      </w:pPr>
      <w:r>
        <w:rPr>
          <w:rFonts w:ascii="Times New Roman"/>
          <w:b w:val="false"/>
          <w:i w:val="false"/>
          <w:color w:val="000000"/>
          <w:sz w:val="28"/>
        </w:rPr>
        <w:t>
      68. Договор о присоединении может быть подписан по выбору субъекта общего электроэнергетического рынка электронной подписью, созданной с использованием закрытого (личного) ключа электронной подписи, сертификат ключа проверки которой выдан удостоверяющим центром регистратора, и средств криптографической защиты информации, определяемых регистратором, или электронной подписью, созданной с использованием закрытого (личного) ключа электронной подписи, сертификат ключа проверки которой выдан удостоверяющим центром государства-члена, и средств криптографической защиты информации, предусмотренных законодательством данного государства-члена (при условии подтверждения действительности (подлинности) электронной подписи субъекта электроэнергетического рынка доверенной третьей стороной государства-члена), которая признается аналогом собственноручной подписи в соответствии с законодательством этого государства-члена.</w:t>
      </w:r>
    </w:p>
    <w:bookmarkEnd w:id="244"/>
    <w:bookmarkStart w:name="z251" w:id="245"/>
    <w:p>
      <w:pPr>
        <w:spacing w:after="0"/>
        <w:ind w:left="0"/>
        <w:jc w:val="both"/>
      </w:pPr>
      <w:r>
        <w:rPr>
          <w:rFonts w:ascii="Times New Roman"/>
          <w:b w:val="false"/>
          <w:i w:val="false"/>
          <w:color w:val="000000"/>
          <w:sz w:val="28"/>
        </w:rPr>
        <w:t>
      69. Субъект общего электроэнергетического рынка вместе с подписанным им договором о присоединении направляет допустимым способом регистратору документ, подтверждающий полномочия лица, подписавшего такой договор о присоединении. Информация о допустимых способах представления указанных документов размещается регистратором в общедоступном разделе сайта регистратора в сети Интернет.</w:t>
      </w:r>
    </w:p>
    <w:bookmarkEnd w:id="245"/>
    <w:bookmarkStart w:name="z252" w:id="246"/>
    <w:p>
      <w:pPr>
        <w:spacing w:after="0"/>
        <w:ind w:left="0"/>
        <w:jc w:val="left"/>
      </w:pPr>
      <w:r>
        <w:rPr>
          <w:rFonts w:ascii="Times New Roman"/>
          <w:b/>
          <w:i w:val="false"/>
          <w:color w:val="000000"/>
        </w:rPr>
        <w:t xml:space="preserve"> IX. Заключительные положения</w:t>
      </w:r>
    </w:p>
    <w:bookmarkEnd w:id="246"/>
    <w:bookmarkStart w:name="z253" w:id="247"/>
    <w:p>
      <w:pPr>
        <w:spacing w:after="0"/>
        <w:ind w:left="0"/>
        <w:jc w:val="both"/>
      </w:pPr>
      <w:r>
        <w:rPr>
          <w:rFonts w:ascii="Times New Roman"/>
          <w:b w:val="false"/>
          <w:i w:val="false"/>
          <w:color w:val="000000"/>
          <w:sz w:val="28"/>
        </w:rPr>
        <w:t>
      70. В случае если системные операторы (уполномоченные организации) государств-членов, представляющие информацию в соответствии с пунктом И Правил определения и распределения пропускной способности, и (или) системные операторы и (или) сетевые операторы, представляющие информацию в соответствии с пунктом 29 настоящих Правил, не представили данную информацию в установленные сроки, регистратор в течение 3 рабочих дней информирует об этом государственные органы соответствующего государства-члена, уполномоченные в соответствии с законодательством этого государства-члена на осуществление регулирования и (или) контроля в сфере электроэнергетики.</w:t>
      </w:r>
    </w:p>
    <w:bookmarkEnd w:id="247"/>
    <w:bookmarkStart w:name="z254" w:id="248"/>
    <w:p>
      <w:pPr>
        <w:spacing w:after="0"/>
        <w:ind w:left="0"/>
        <w:jc w:val="both"/>
      </w:pPr>
      <w:r>
        <w:rPr>
          <w:rFonts w:ascii="Times New Roman"/>
          <w:b w:val="false"/>
          <w:i w:val="false"/>
          <w:color w:val="000000"/>
          <w:sz w:val="28"/>
        </w:rPr>
        <w:t>
      71. Контроль за исполнением настоящих Правил осуществляется в соответствии с Договором и законодательством государств-членов.</w:t>
      </w:r>
    </w:p>
    <w:bookmarkEnd w:id="248"/>
    <w:bookmarkStart w:name="z255" w:id="249"/>
    <w:p>
      <w:pPr>
        <w:spacing w:after="0"/>
        <w:ind w:left="0"/>
        <w:jc w:val="both"/>
      </w:pPr>
      <w:r>
        <w:rPr>
          <w:rFonts w:ascii="Times New Roman"/>
          <w:b w:val="false"/>
          <w:i w:val="false"/>
          <w:color w:val="000000"/>
          <w:sz w:val="28"/>
        </w:rPr>
        <w:t>
      Нарушение настоящих Правил инфраструктурной организацией общего электроэнергетического рынка, являющейся в соответствии с законодательством государства-члена субъектом естественной монополии, влечет за собой ответственность, предусмотренную законодательством этого государства-члена.</w:t>
      </w:r>
    </w:p>
    <w:bookmarkEnd w:id="249"/>
    <w:bookmarkStart w:name="z256" w:id="250"/>
    <w:p>
      <w:pPr>
        <w:spacing w:after="0"/>
        <w:ind w:left="0"/>
        <w:jc w:val="both"/>
      </w:pPr>
      <w:r>
        <w:rPr>
          <w:rFonts w:ascii="Times New Roman"/>
          <w:b w:val="false"/>
          <w:i w:val="false"/>
          <w:color w:val="000000"/>
          <w:sz w:val="28"/>
        </w:rPr>
        <w:t>
      Несоблюдение инфраструктурной организацией общего электроэнергетического рынка настоящих Правил, результатом которого является нарушение прав и законных интересов субъектов общего электроэнергетического рынка, влечет за собой ответственность, предусмотренную законодательством государства- члена, на территории которого зарегистрирована инфраструктурная организация общего электроэнергетического рынка, и договором о присоединении.</w:t>
      </w:r>
    </w:p>
    <w:bookmarkEnd w:id="250"/>
    <w:bookmarkStart w:name="z257" w:id="251"/>
    <w:p>
      <w:pPr>
        <w:spacing w:after="0"/>
        <w:ind w:left="0"/>
        <w:jc w:val="both"/>
      </w:pPr>
      <w:r>
        <w:rPr>
          <w:rFonts w:ascii="Times New Roman"/>
          <w:b w:val="false"/>
          <w:i w:val="false"/>
          <w:color w:val="000000"/>
          <w:sz w:val="28"/>
        </w:rPr>
        <w:t>
      Исполнение регистратором функций (обязанностей) на общем электроэнергетическом рынке, предусмотренных настоящими Правилами и договором о присоединении, контролирует Совет руководителей в соответствии с Положением о Совете руководителей, утвержденным Решением Высшего Евразийского экономического совета от 9 декабря 2022 г. № 19.</w:t>
      </w:r>
    </w:p>
    <w:bookmarkEnd w:id="251"/>
    <w:bookmarkStart w:name="z258" w:id="252"/>
    <w:p>
      <w:pPr>
        <w:spacing w:after="0"/>
        <w:ind w:left="0"/>
        <w:jc w:val="both"/>
      </w:pPr>
      <w:r>
        <w:rPr>
          <w:rFonts w:ascii="Times New Roman"/>
          <w:b w:val="false"/>
          <w:i w:val="false"/>
          <w:color w:val="000000"/>
          <w:sz w:val="28"/>
        </w:rPr>
        <w:t>
      Субъекты общего электроэнергетического рынка при возникновении обстоятельств, указывающих на невыполнение регистратором функций (обязанностей), предусмотренных настоящими Правилами и договором о присоединении, вправе обратиться в Совет руководителей.</w:t>
      </w:r>
    </w:p>
    <w:bookmarkEnd w:id="252"/>
    <w:bookmarkStart w:name="z259" w:id="253"/>
    <w:p>
      <w:pPr>
        <w:spacing w:after="0"/>
        <w:ind w:left="0"/>
        <w:jc w:val="both"/>
      </w:pPr>
      <w:r>
        <w:rPr>
          <w:rFonts w:ascii="Times New Roman"/>
          <w:b w:val="false"/>
          <w:i w:val="false"/>
          <w:color w:val="000000"/>
          <w:sz w:val="28"/>
        </w:rPr>
        <w:t>
      Совершение инфраструктурной организацией общего электроэнергетического рынка действий, направленных на недопущение, ограничение или устранение конкуренции на общем электроэнергетическом рынке, влечет за собой ответственность, предусмотренную законодательством государства-члена, на территории которого зарегистрирована такая организация, либо ответственность, предусмотренную Договором.</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