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173d" w14:textId="0a61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2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100.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утвержденного Решением Комиссии Таможенного союза от 20 мая 2010 г. № 329.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ноября 2024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