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eec5" w14:textId="a49e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мероприятиях, направленных на реализацию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апреля 2024 года № 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>, направленных на реализацию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 – членов Евразийского экономического союза ускорить проведение внутригосударственных процедур, необходимых для вступления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 в силу, имея в виду целесообразность представления для рассмотрения Высшим Евразийским экономическим советом акта о выражении согласия Евразийского экономического союза на обязательность для него указанного Соглашения в возможно короткие сроки.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г. № 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мероприятий, направленных на реализацию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Мероприятия, направленные на имплементацию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 (далее – Соглашение)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Подготовка в установленном порядке проекта акта Высшего Евразийского экономического совета о выражении согласия Евразийского экономического союза (далее – Союз) на обязательность для него Соглашения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Комиссия)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завершения внутригосударственных процедур, необходимых для вступления Соглашения в силу)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Представление для рассмотрения Высшим Евразийским экономическим советом проекта акта о выражении согласия Союза на обязательность для него Соглашения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Союза (далее – государства-члены)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условии завершения внутригосударственных процедур, необходимых для вступления Соглашения в силу)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Направление Иранской Стороне уведомления о завершении государствами-членами и Союзом процедур, необходимых для вступления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 даты завершения всех соответствующих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Направление Иранской Стороне и государствам-членам уведомления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дате вступления Соглашения в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3 рабочих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получения уведомления от Иранской Стороны о выполнении внутригосударственных процедур, необходимых для вступления Соглашения в силу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со стороны Союза соответствующее уведомление Иранской Стороне уже было направлено ранее), или с даты получения от Иранской Стороны ноты о получении соответствующего уведомления со стороны Союза (если уведомление со стороны Союза было направлено после получения соответствующего уведомления от Иранской Стороны)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Принятие Коллегией Комиссии решения о применении ставок ввозных таможенных пошлин в отношении товаров, происходящих из Исламской Республики Иран и ввозимых на таможенную территорию Союза, с учетом пункта 1 статьи 2.3 и приложения 1 к Соглашению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даты вступления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Направление Иранской Стороне информации о распределении закрепленных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приложении 1 к Соглашению объемов поставок в Исламскую Республику Иран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тарифных квот пшеницы и ячменя, происходящих из государств-членов,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1 поручения Совета Евразийской экономической комиссии от 20 октября 2023 г.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получения последнего уведомления от государств-членов и Иранской Стороны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 внутригосударственных процедур, необходимых для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Принятие Коллегией Комиссии решения о распределении между государствами-членами в соответствии с пунктом 2 поручения Совета Евразийской экономической комиссии от 20 октября 2023 г. № 32 объемов тарифных квот в отношении отдельных видов товаров, происходящих из Исламской Республики Иран и ввозимых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таможенную территорию Союза, предусмотренных приложением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30 календарных дней до даты вступления Соглашения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силу, далее – ежегодно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Представление для рассмотрения на Консультативном комитете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торговле при Коллегии Комиссии вопроса об определении члена Коллегии (Министра) по торговле Комиссии в качестве сопредседателя Совместного комитета, учреждаемого в соответствии со статьей 1.5 Cоглашения (далее – Совместный комитет), со стороны Союза и его государств-членов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30 календарных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Направление Иранской Стороне информации о сопредседателе Совместного комитета со стороны Союза и его государств-членов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рабочих дней с даты принятия соответствующего 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Определение (назначение) контактных пунктов и уполномоченных органов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положений Соглашения и направление в Комиссию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наименованиях и контактных данных контактных пунктов (в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пунктом 1 статьи 1.7, статьями 9.4 и 10.5 Cоглашения);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наименованиях и контактных данных соответствующих компетентных органов и контактных пунктов (в соответствии со статьями 4.9 и 5.11 Cоглашения);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60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наименованиях и контактных данных контактных пунктов для административного сотрудничества между таможенными органами государств-членов и Иранской Стороны (в соответствии с пунктом 6 статьи 7.9 Соглашения);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наименованиях и контактных данных контактных пунктов для обработки запросов по таможенным вопросам от заинтересованных лиц Иранской Стороны (в соответствии с пунктом 2 статьи 7.12 Cоглашения)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Представление для рассмотрения Советом Комиссии вопроса об определении контактных пунктов со стороны Союза (в соответствии со статьями 1.7, 4.9, 5.11, 9.4 и 10.5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60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Направление Иранской Стороне информации, указанной в пункте 10 настоящего плана, и последующее направление государствам-членам соответствующей информации, полученной от Иранской Стороны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рабочих дней с даты получения информации от государств-членов и Иранской Стороны, но не ранее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Опубликование на официальных сайтах уполномоченных органов государств-членов в информационно-телекоммуникационной сети "Интернет" информации о контактных пунктах для обработки запросов по таможенным вопросам от заинтересованных лиц Иранской Стороны (в соответствии с пунктом 2 статьи 7.12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90 календарных дней с даты вступления Cоглашения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Определение (назначение) и направление в Комиссию информации о наименованиях и контактных данных компетентных органов, уполномоченных на взаимодействие с Иранской Стороной по вопросам применения мер защиты внутреннего рынка (в соответствии с пунктом 3 статьи 3.6 Cоглашения)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15 календарных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вступления Cоглашения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Направление Иранской Стороне информации (в соответствии с пунктом 3 статьи 3.6 Соглашения):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наименованиях и контактных данных компетентных органов государств-членов, уполномоченных на взаимодействие с Иранской Стороной по вопросам применения мер защиты внутреннего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наименовании и контактных данных органа, проводящего расследования в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30 календарных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вступления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Подготовка и публикация пошаговой инструкции на английском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экспортеров Исламской Республики Иран по порядку импорта товаров на таможенную территорию Союза (в соответствии с пунктом 4 статьи 1.12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месяцев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Представление для рассмотрения Коллегией Комиссии проекта 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классификатор льгот по уплате таможенных платежей, утвержденный Решением Комиссии Таможенного союза от 20 сентября 2010 г. № 378 (в соответствии с пунктом 1 статьи 2.3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даты вступления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Подготовка информации об обязательных требованиях к импорту товаров в части технического регулирования (в соответствии с пунктом 10 статьи 4.6 Соглашения) и применения санитарных и фитосанитарных мер (в соответствии с пунктом 8 статьи 5.6 Соглашения)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60 календарных дней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даты вступления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Направление Иранской Стороне информации об обязательных требованиях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импорту товаров в части технического регулирования (в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пунктом 10 статьи 4.6 Соглашения) и применения санитарных и фитосанитарных мер (в соответствии с пунктом 8 статьи 5.6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Определение (назначение) (при необходимости) органов (организаций), уполномоченных на выдачу сертификатов о происхождении товара, и направление в Комиссию (в соответствии со статьей 6.26 и пунктом 1 статьи 6.27 Соглашения):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наименованиях и адресах таких уполномоченных органов (организаций);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печатей таких уполномоченных органов (организаций);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бланков сертификатов о происхождении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об особенностях применяемых средств защиты таких сертификатов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30 календарных дней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направления в Комиссию уведомления о выполнении государством-членом внутригосударственных процедур, необходимых для вступления Соглашения 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Направление Иранской Стороне (в соответствии пунктом 1 статьи 6.27 Соглашения) информации, указанной в пункте 20 настоящего плана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с даты получения последнего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уведомлений, направляемых государствами-членами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Определение (назначение) (при необходимости) органов, уполномоченных на верификацию сертификатов о происхождении товара, и направление в Комиссию информации о наименованиях и адресах таких верифицирующих органов (в соответствии со статьей 6.26 и пунктом 1 статьи 6.27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30 календарных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направления в Комиссию уведомления о выполнении государством-членом внутригосударственных процедур, необходимых для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Направление Иранской Стороне информации о наименованиях и адресах органов, уполномоченных на верификацию сертификатов о происхождении товара (в соответствии с пунктом 1 статьи 6.27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с даты получения последнего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уведомлений, направляемых государствами-членами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Опубликование информации о наименованиях и адресах органов (организаций), уполномоченных на выдачу сертификатов о происхождении товара, а также органов, уполномоченных на верификацию сертификатов о происхождении товара, на официальном сайте Союза (в соответствии с пунктом 3 статьи 6.27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с даты получения последнего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уведомлений, направляемых государствами-членами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Иранской Стороной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Направление в Комиссию информации об электронных адресах органов (организаций), уполномоченных на выдачу сертификатов о происхождении товара, органов, уполномоченных на верификацию сертификатов о происхождении товара, а также таможенных органов для направления копий запросов о верификации и ответов на них (в соответствии с пунктом 6 статьи 6.27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30 календарных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направления в Комиссию уведомления о выполнении государством-членом внутригосударственных процедур, необходимых для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Направление Иранской Стороне информации об электронных адресах органов (организаций), уполномоченных на выдачу сертификатов о происхождении товара, органов, уполномоченных на верификацию сертификатов о происхождении товара, а также таможенных органов для направления копий запросов о верификации и ответов на них (в соответствии с пунктом 6 статьи 6.27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с даты получения последнего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уведомлений, направляемых государствами-членами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Направление в Комиссию информации об условиях доступа таможенных органов Иранской Стороны к электронным базам данных, созданным органами (организациями) государств-членов, уполномоченными на выдачу сертификатов о происхождении товара, в информационно-телекоммуникационной сети "Интернет" для проверки выданных сертификатов о происхождении товара (в соответствии с пунктом 8 статьи 6.28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90 календарных дней до даты начала применения соответствующих электронных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Направление Иранской Стороне информации об условиях доступа к электронным базам данных, созданным органами (организациями) государств-членов, уполномоченными на выдачу сертификатов о происхождении товара, в информационно-телекоммуникационной сети "Интернет" для проверки выданных сертификатов о происхождении товара (в соответствии с пунктом 8 статьи 6.28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рабочих дней с даты получения уведомления от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Продолжение переговоров по вопросам разработки системы электронного обмена информацией между таможенными органами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Исламской Республики Иран (в соответствии со статьей 7.10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даты вступления Соглашения в силу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Разработка электронной системы верификации происхождения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пунктом 9 статьи 6.28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лет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Установление (при необходимости) уголовной или административной ответственности за нарушение таможенного законодательства, в том числе касающегося заявления сведений о классификации товаров, таможенной стоимости товаров, происхождении товаров, а также получения тарифных преференций в соответствии с Соглашением (в соответствии со статьей 6.31 и пунктом 1 статьи 7.25 Соглашения), и направление соответствующей информации в Комиссию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60 календарных дней до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Мероприятия, направленные на развитие взаимодействия с Исламской Республикой Иран в рамках реализации Соглашения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Проработка вопроса участия Иранской Стороны в качестве партнера в очередном Евразийском экономическом форуме (далее – Форум)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Форума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даты проведения очередного Форума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проведение в рамках очередного Форума бизнес-диалога ЕАЭС – Иран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Форума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даты проведения очередного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реализации пункта 1 статьи 1.6 Соглашения путем внесения изменений в Меморандум о сотрудничестве между Деловым советом Евразийского экономического союза и Иранской палатой по торговле, промышленности, горному делу и сельскому хозяйству от 25 сентября 2019 года или заключения нового меморандума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 Совет Евразийского экономического союза (по согласованию),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мероприятий в рамках платформы бизнес-диалога в целях реализации статьи 1.6 Соглашения с учетом направлений отраслевого сотрудничества, предусмотренных пунктом 2 статьи 10.2 Соглашения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 Совет Евразийского экономического союза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Обеспечение проработки и рассмотрения Совместным комитетом предложений бизнес-сообществ государств-членов и Исламской Республики Иран, внесенных в соответствии с пунктом 2 статьи 1.6 Соглашения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 Совет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предложений от бизнес-сообществ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Обеспечение проработки вопросов, включаемых в повестки дня заседаний Совместного комитета, и других вопросов для обсуждения на площадках взаимодействия, формирование которых предусмотрено Соглашением, в частности в отношении направлений отраслевого сотрудничества, указанных в пункте 2 статьи 10.2 Соглашения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года с даты вступления Соглашения в силу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Обеспечение формирования повестки дня и проведения первого заседания Подкомитета по сотрудничеству в сфере транспорта и транзита, учрежденного в соответствии со статьей 10.7 Соглашения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года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Проведение мероприятий для заинтересованных представителей Сторон Соглашения по вопросам, касающимся предусмотренных Соглашением преференций в торговле с Исламской Республикой Иран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Разработка проекта плана совместных мероприятий организаций по содействию торговле Сторон Соглашения, направленных на осуществление сотрудничества в соответствии со статьей 10.3 Соглашения, включающего в себя организацию таких совместных мероприятий, как бизнес-форумы, выставки, бизнес-миссии и т. 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Информирование Иранской Стороны о создании Евразийской перестраховочной компании и проработка вопроса развития форматов сотрудничества с Евразийской перестраховочной компанией (в случае заинтересованности Иранской Стороны)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перестраховочная компания (по согласованию),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