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a296" w14:textId="0d8a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упаковки" (TP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6 сентября 2024 года № 61.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упаковки" (TP ТС 005/2011), принятый Решением Комиссии Таможенного союза от 16 августа 2011 г. № 769,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180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г. № 61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технический регламент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упаковки" (TP ТС 005/2011)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тексту слова "Таможенного союза" заменить словом "Союза".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Предисловие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"Таможенного союза" заменить словами "Евразийского экономического союза (далее – Союз)".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применения настоящего технического регламента используются понятия, установленные Протоколом о техническом регулировании в рамках Евразийского экономического союза (приложение № 9 к Договору о Евразийском экономическом союзе от 29 мая 2014 года), типовыми схемами оценки соответствия, утвержденными Решением Совета Евразийской экономической комиссии от 18 апреля 2018 г. № 44, а также понятия, которые означают следующее:";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абзацы третий и четвертый исключить.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Правила обращения на рынке Союза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Упаковка (укупорочные средства) выпускается в обращение на таможенной территории Союза при ее соответствии требованиям настоящего технического регламента, а также требованиям других технических регламентов Союза (Таможенного союза), действие которых на нее распространяется.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Упаковка (укупорочные средства), соответствующая требованиям настоящего технического регламента, а также требованиям других технических регламентов Союза (Таможенного союза), действие которых на нее распространяется, прошедшая процедуру оценки соответствия, должна иметь маркировку единым знаком обращения продукции на рынке Союза.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Обеспечение соответствия требованиям безопасности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упаковки (укупорочных средств) требованиям настоящего технического регламента обеспечивается выполнением его требований непосредственно либо выполнением требований стандартов,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Методы исследований (испытаний) и измерений упаковки (укупорочных средств) устанавливаются в стандартах,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Оценка соответствия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 выпуском в обращение на таможенной территории Союза упаковка (укупорочные средства) должна пройти оценку соответствия требованиям настоящего технического регламента в форме подтверждения соответствия.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упаковки (укупорочных средств) требованиям настоящего технического регламента осуществляется в соответствии с типовыми схемами оценки соответствия с учетом особенностей, установленных настоящим техническим регламентом.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 соответствия упаковки (укупорочных средств) осуществляется в форме декларирования соответствия по одной из следующих схем: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схемы 3д, 4д, 6д – в отношении упаковки (укупорочных средств), предназначенной для упаковывания: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пищевой продукции, включая детское питание;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парфюмерно-косметической продукции, имеющей непосредственный контакт с упакованной продукцией;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игрушек и изделий детского ассортимента, имеющих непосредственный контакт со ртом ребенка;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схемы 1д и 2д – в отношении упаковки (укупорочных средств), не указанной в подпункте 2.1 настоящего пункта.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упаковки (укупорочных средств), имеющей разные материалы, типоразмеры, толщину применяемых материалов, испытания могут быть проведены на типовых образцах, которые должны учитывать особенности типа упаковки (укупорочных средств).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(укупорочные средства), бывшая в употреблении, не подлежит подтверждению соответствия требованиям настоящего технического регламента.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декларировании соответствия требованиям настоящего технического регламента заявителем являются зарегистрированные на территории государства – члена Союза в соответствии с его законодательством юридическое лицо или физическое лицо в качестве индивидуального предпринимателя, являющиеся: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серийно выпускаемой упаковки (укупорочных средств) – изготовителем (уполномоченным изготовителем лицом);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партии упаковки (укупорочных средств) – изготовителем (уполномоченным изготовителем лицом), продавцом (импортером).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Комплект документов и сведений, послуживших основанием для принятия декларации о соответствии, в зависимости от применяемой заявителем схемы декларирования соответствия включает в себя: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упаковки (укупорочных средств) серийного производства (схемы 1д, 3д, 6д):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технической документации (конструкторской и (или) технологической документации и (или) технических условий (описаний)) на упаковку (укупорочные средства), содержащей основные параметры и характеристики упаковки (укупорочных средств), а также ее описание, в целях оценки соответствия упаковки (укупорочных средств) требованиям настоящего технического регламента;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стандартов (с указанием их обозначений и наименований, а также разделов (пунктов, подпунктов), если соблюдение требований настоящего технического регламента может быть обеспечено применением отдельных разделов (пунктов, подпунктов) этих стандартов, а не стандартов в целом), включенных в перечень стандартов, указанный в пункте 1 статьи 4 настоящего технического регламента (в случае их применения заявителем);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принятых технических решений и результатов оценки рисков, подтверждающих выполнение требований настоящего технического регламента, если стандарты, включенные в перечень стандартов, указанный в пункте 1 статьи 4 настоящего технического регламента, не применялись или отсутствуют (при необходимости);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с изготовителем (в том числе с иностранным изготовителем), предусматривающего осуществление действий от имени изготовителя при подтверждении соответствия требованиям настоящего технического регламента и выпуске упаковки (укупорочных средств) в обращение на таможенной территории Союза, а также ответственность за несоответствие упаковки (укупорочных средств) указанным требованиям (для уполномоченного изготовителем лица);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сертификата соответствия системы менеджмента, распространяющегося на производство упаковки (укупорочных средств), подтверждающего соответствие внедренной изготовителем системы менеджмента требованиям соответствующего стандарта и выданного органом по сертификации систем менеджмента (для схемы 6д);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регистрационном или учетном (индивидуальном, идентификационном) номере заявителя,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 – членов Союза;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послужившие основанием для принятия декларации о соответствии (при наличии);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партии упаковки (укупорочных средств) (схемы 2д и 4д):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 поставки) и товаросопроводительные документы, идентифицирующие партию упаковки (укупорочных средств), в том числе ее размер;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стандартов (с указанием их обозначений и наименований, а также разделов (пунктов, подпунктов), если соблюдение требований настоящего технического регламента может быть обеспечено применением отдельных разделов (пунктов, подпунктов) этих стандартов, а не стандартов в целом), включенных в перечень стандартов, указанный в пункте 1 статьи 4 настоящего технического регламента (в случае их применения заявителем);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регистрационном или учетном (индивидуальном, идентификационном) номере заявителя,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 – членов Союза;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послужившие основанием для принятия декларации о соответствии (при наличии).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Комплект документов и сведений, указанных в пункте 4 настоящей статьи, формируется на бумажных или электронных носителях.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Изготовитель в зависимости от применяемой схемы декларирования соответствия: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контроль и принимает все необходимые меры, чтобы процесс производства был стабильным и обеспечивал соответствие изготавливаемой упаковки (укупорочных средств) требованиям настоящего технического регламента (схемы 1д, 3д);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производственный контроль и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упаковки (укупорочных средств), соответствующей требованиям настоящего технического регламента (схема 6д).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в зависимости от применяемой схемы декларирования соответствия: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комплект документов и сведений, указанных в пункте 4 настоящей статьи, и проводит их анализ;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идентификации и отбора образцов (типовых образцов) упаковки (укупорочных средств);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исследований (испытаний) и измерений отобранных образцов (типовых образцов) упаковки (укупорочных средств) в аккредитованной испытательной лаборатории (центре) (для схем 1д, 2д, 3д, 4д и 6д) или собственной испытательной лаборатории изготовителя (для схем 1д и 2д) по выбору заявителя;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декларацию о соответствии упаковки (укупорочных средств) требованиям настоящего технического регламента по единой форме и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293, и регистрирует ее (при условии, что с момента утверждения протокола (протоколов) исследований (испытаний) и измерений упаковки (укупорочных средств) прошло не более 1 года);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маркировку упаковки (укупорочных средств) единым знаком обращения продукции на рынке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единого знака обращения продукции на рынке Евразийского экономического союза, утвержденным Решением Комиссии Таможенного союза от 15 июля 2011 г. № 711, и статьей 8 настоящего технического регламента;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хранит комплект доказательственных материалов, подтверждающих соответствие упаковки (укупорочных средств) требованиям настоящего технического регламента, который включает в себя: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 сведения, указанные в пункте 4 настоящей статьи;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исследований (испытаний) и измерений упаковки (укупорочных средств);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зарегистрированную декларацию о соответствии.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Декларация о соответствии оформляется на конкретное наименование упаковки (укупорочных средств) или на группу упаковки (укупорочных средств), изготовленной из одних материалов, имеющей одинаковую конструкцию и отвечающей одним и тем же требованиям безопасности.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Регистрация декларации о соответствии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приостановления, возобновления и прекращения действия декларации о соответствии продукции требованиям технических регламентов Евразийского экономического союза, утвержденным Решением Коллегии Евразийской экономической комиссии от 20 марта 2018 г. № 41.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декларации о соответствии: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серийно выпускаемую упаковку (укупорочные средства) составляет не более 5 лет;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партию упаковки (укупорочных средств) не устанавливается.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о соответствии партии упаковки (укупорочных средств) действует только в отношении упаковки (укупорочных средств), относящейся к конкретной партии.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По желанию заявителя декларирование соответствия по схемам 1д и 2д может быть заменено декларированием соответствия по схемам 3д, 4д, 6д.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Срок хранения заявителем декларации о соответствии и комплекта доказательственных материалов составляет: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серийно выпускаемую упаковку (укупорочные средства) – не менее 10 лет с даты снятия с производства (прекращения производства) такой упаковки (укупорочных средств);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партию упаковки (укупорочных средств) – не менее 10 лет с даты реализации последнего изделия из партии.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хранение заявления и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 – членов Союза.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Срок хранения уполномоченным органом (органом по сертификации) копий декларации о соответствии и комплекта доказательственных материалов составляет: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 лет с даты окончания срока действия декларации о соответствии, если срок ее действия ограничен;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лет с даты регистрации декларации о соответствии, если срок ее действия не ограничен.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хранение заявления и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 – членов Союза.".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 по тексту слова "государств – членов Таможенного союза" заменить словом "Союза";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1 слово "подтверждения" заменить словом "оценки";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2 слово "импортером" заменить словами "продавцом (импортером)";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пункт 3 изложить в следующей редакции: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Упаковка (укупорочные средства) маркируется единым знаком обращения продукции на рынке Союза при ее соответствии требованиям всех технических регламентов Союза (Таможенного союза), действие которых на нее распространяется и которые предусматривают нанесение единого знака обращения продукции на рынке Союза.".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утратившей силу.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