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21b6" w14:textId="d312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21 января 2022 г.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6 сентября 2024 года № 57.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механизме прослеживаемости товаров, ввезенных на таможенную территорию Евразийского экономического союза, от 29 мая 2019 года,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января 2022 г. № 2 "О реализации пилотного проекта по внедрению механизма прослеживаемости товаров, ввезенных на таможенную территорию Евразийского экономического союза"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"30 июня 2024 г." заменить словами "31 декабря 2024 г.";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"30 июня 2024 г." заменить словами "31 декабря 2024 г.".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