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091b" w14:textId="ba30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происхождения товаров из развивающихся и наименее развитых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2024 года № 49.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37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происхождения товаров из развивающихся и наименее развитых стран, утвержденные Решением Совета Евразийской экономической комиссии от 14 июня 2018 г. № 60,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17 марта 2022 г. № 33 "О внесении изменений в Правила определения происхождения товаров из развивающихся и наименее развитых стран";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г. № 133 "О внесении изменения в пункт 2 Решения Совета Евразийской экономической комиссии от 17 марта 2022 г. № 33".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60 календарных дней с даты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 г. № 49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определения происхождения товаров из развивающихся и наименее развитых стран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г. № 49)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происхождения товаров </w:t>
      </w:r>
      <w:r>
        <w:br/>
      </w:r>
      <w:r>
        <w:rPr>
          <w:rFonts w:ascii="Times New Roman"/>
          <w:b/>
          <w:i w:val="false"/>
          <w:color w:val="000000"/>
        </w:rPr>
        <w:t>из развивающихся и наименее развитых стран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 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Настоящие Правила применяются для целей, предусмотренных пунктом 3 статьи 37 Договора о Евразийском экономическом союзе от 29 мая 2014 года, в отношении товаров, ввозимых на таможенную территорию Евразийского экономического союза (далее – Союз) из развивающихся и наименее развитых стран – пользователей единой системы тарифных преференций Союза и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утвержденный Решением Совета Евразийской экономической комиссии от 13 января 2017 г. № 8.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контроль происхождения ввозимых товаров осуществляется в соответствии с Таможенным кодексом Евразийского экономического союза.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Для целей настоящих Правил используются понятия, которые означают следующее: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"верификация" – установление подлинности сертификата о происхождении товара формы "А" и (или) достоверности содержащихся в нем сведений и (или) предоставление дополнительных либо уточняющих сведений (в том числе о выполнении критерия определения происхождения товаров) и (или) копий документов, на основании которых был выдан сертификат о происхождении товара формы "А";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"верифицирующий орган" – орган, уполномоченный в соответствии с законодательством страны – пользователя единой системы тарифных преференций Союза на осуществление верификации;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"Гармонизированная система" – действующая редакция Гармонизированной системы описания и кодирования товаров, определенной Международной конвенцией о гармонизированной системе описания и кодирования товаров от 14 июня 1983 года;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"декларация о происхождении товара" – коммерческий или любой другой документ, имеющий отношение к товару и содержащий сведения о происхождении товара, ввозимого на таможенную территорию Союза, заявленные производителем, продавцом или отправителем страны – пользователя единой системы тарифных преференций Союза, из которой происходит товар, в виде записи, предусмотренной приложением № 1;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 о происхождении товара" – декларация о происхождении товара или сертификат о происхождении товара формы "А";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 о верификации" – запрос о подтверждении подлинности сертификата о происхождении товара формы "А" и (или) достоверности содержащихся в нем сведений и (или) о предоставлении дополнительных либо уточняющих сведений (в том числе о выполнении критерия определения происхождения товаров) и (или) копий документов, на основании которых был выдан сертификат о происхождении товара формы "А";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"материал" – любое вещество, ингредиент, сырье, часть товара или товар, потребляемые и (или) используемые при производстве товара или физически включенные в товар;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"непроисходящие материалы" – материалы, которые не признаются происходящими из страны – пользователя единой системы тарифных преференций Союза в соответствии с пунктом 4 настоящих Правил, и (или) материалы неизвестного происхождения;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"непроисходящие товары" – товары, которые не признаются происходящими из страны – пользователя единой системы тарифных преференций Союза в соответствии с пунктом 4 настоящих Правил, и (или) товары неизвестного происхождения;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 товара" – товары, одновременно отправляемые по одному или нескольким транспортным (перевозочным) документам от одного отправителя в адрес одного получателя в рамках исполнения обязательств по одному документу, подтверждающему совершение сделки;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или производство" – выращивание, добыча, разведение, ловля, охота, извлечение, а также выполнение любых видов производственных или технологических операций, включая переработку, обработку или сборку;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"происходящие материалы" – материалы, которые признаются происходящими из страны – пользователя единой системы тарифных преференций Союза в соответствии с пунктом 4 настоящих Правил;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"происходящие товары" – товары, которые признаются происходящими из страны – пользователя единой системы тарифных преференций Союза в соответствии с пунктом 4 настоящих Правил;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"происхождение товара" – принадлежность товара к стране – пользователю единой системы тарифных преференций Союза, в которой товар был полностью получен, или произведен, или подвергнут достаточной переработке в соответствии с критериями определения происхождения товаров, установленными настоящими Правилами;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"сертификат" – сертификат о происхождении товара формы "А", являющийся документом, свидетельствующим о происхождении товара, ввозимого на таможенную территорию Союза, выданный уполномоченным органом страны – пользователя единой системы тарифных преференций Союза, из которой происходит товар;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"стоимость товара на условиях "франко-завод" – цена товара, подлежащая уплате производителю, на предприятии которого производилась последняя обработка или переработка товара, определяемая на условиях "франко-завод" согласно Международным правилам толкования торговых терминов "Инкотермс 2020", при этом в стоимость товара на условиях "франко-завод" не включаются суммы внутренних налогов, которые возмещаются или могут быть возмещены при экспорте данного товара;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"страна-пользователь" – развивающаяся или наименее развитая страна – пользователь единой системы тарифных преференций Союза. При этом для целей настоящих Правил под страной-пользователем может пониматься группа стран, либо таможенный союз стран, либо регион или часть страны, если такие группа стран, либо таможенный союз стран, либо регион или часть страны включены в перечень развивающихся стран – пользователей единой системы тарифных преференций Евразийского экономического союза или в перечень наименее развитых стран – пользователей единой системы тарифных преференций Евразийского экономического союза;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– полученный или произведенный товар, даже если он предназначен для дальнейшего использования в другой производственной операции в качестве материала;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государственный орган или организация страны-пользователя, уполномоченные в соответствии с законодательством этой страны-пользователя на выдачу сертификатов.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союза.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Для целей настоящих Правил под центральными таможенными органами понимаются: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Комитет государственных доходов Республики Армения;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Государственный таможенный комитет Республики Беларусь;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Комитет государственных доходов Министерства финансов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Государственная таможенная служба при Министерстве финансов Кыргызской Республики;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Федеральная таможенная служба.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 Критерии определения происхождения товаров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Товары признаются происходящими из страны-пользователя в случае, если такие товары: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полностью получены или произведены в стране-пользователе в соответствии с пунктом 5 настоящих Правил;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подверглись достаточной переработке в стране-пользователе в соответствии с критериями определения происхождения товаров, установленными пунктами 6 – 9 настоящих Правил.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Полностью полученными или произведенными в стране-пользователе признаются следующие товары: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полезные ископаемые, минеральные продукты и иные природные ресурсы, добытые из недр страны-пользователя, на ее территории, в ее территориальном море (ином водоеме страны) или с его дна либо из атмосферного воздуха на территории такой страны-пользователя;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продукция растительного происхождения, выращенная и (или) собранная в стране-пользователе;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живые животные, родившиеся и выращенные (выросшие) в стране-пользователе;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продукция, полученная в стране-пользователе от живых животных;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продукция, полученная в результате охотничьего и рыболовного промысла в стране-пользователе;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продукция морского рыболовного промысла и другая продукция морского промысла, добытая (выловленная) за пределами территориального моря (вод) страны-пользователя судном, зарегистрированным и плавающим под флагом страны-пользователя;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 продукция, полученная или произведенная исключительно из продукции, указанной в подпункте 6 настоящего пункта, на борту перерабатывающего судна, зарегистрированного и плавающего под флагом страны-пользователя;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продукция, полученная с морского дна или из морских недр за пределами территориального моря (вод) страны-пользователя, при условии, что страна-пользователь имеет исключительные права на разработку ресурсов этого морского дна или этих морских недр;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 отходы и лом (вторичное сырье), полученные в результате производственных или иных операций по переработке или потребления в стране-пользователе;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 собранные в стране-пользователе бывшие в употреблении изделия, которые больше не могут выполнять свою первоначальную функцию и пригодны только для утилизации и (или) переработки в сырье;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 электрическая, тепловая и иные виды энергии, произведенные в стране-пользователе;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 товары, произведенные в стране-пользователе исключительно из продукции, указанной в подпунктах 1 – 11 настоящего пункта.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В случае если при производстве товара на территории развивающейся страны-пользователя используются непроисходящие материалы, такой товар считается подвергшимся достаточной переработке в такой развивающейся стране-пользователе, если стоимость непроисходящих материалов, использованных при выполнении операций по переработке или производству в такой развивающейся стране-пользователе, не превышает 50 процентов стоимости такого товара на условиях "франко-завод".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В случае если при производстве товара на территории наименее развитой страны-пользователя используются непроисходящие материалы, такой товар считается подвергшимся достаточной переработке в такой наименее развитой стране-пользователе, если стоимость непроисходящих материалов, использованных при выполнении операций по переработке или производству в такой наименее развитой стране-пользователе, не превышает 60 процентов стоимости такого товара на условиях "франко-завод".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Несмотря на положения, установленные пунктами 6 и 7 настоящих Правил, выполнение следующих операций как отдельно, так и в сочетании друг с другом не позволяет считать товар подвергшимся достаточной переработке в стране-пользователе: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операции по обеспечению сохранности товара во время его хранения и (или) транспортировки;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 операции по подготовке товара к продаже и (или) транспортировке (деление партии, формирование отправок, сортировка, переупаковка);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нанесение и (или) печать торговых марок, логотипов, этикеток и других подобных отличительных знаков на товар и (или) его упаковку;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мойка, чистка, удаление пыли, покрытие окисью, маслом и (или) другими веществами;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операции по покраске и (или) полировке;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заморозка и (или) размораживание;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 шелушение, частичное или полное отбеливание, шлифовка и полировка зерновых и риса;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операции по окрашиванию, разведению, смешиванию сахара и (или) формированию кускового сахара;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 отбеливание и (или) окраска текстильных материалов и изделий;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 глажка и (или) прессование текстильных материалов и изделий;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 снятие кожуры, извлечение семян и (или) разделка фруктов, овощей или орехов;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 затачивание;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 простые помол или резка товара;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 просеивание через сито или решето, сортировка, классифицирование, отбор, подбор (в том числе составление наборов товаров);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 разлив, фасовка в банки, флаконы, мешки, ящики, коробки и другие операции по упаковке;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 простые сборочные операции или разборка товара по частям;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 смешивание материалов (компонентов), которое не приводит к существенному отличию полученного товара от исходных материалов (компонентов);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 разделение товара на компоненты, которое не приводит к существенному отличию полученных компонентов от исходного товара;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 убой животных;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 разделка (сортировка) мяса, рыбы;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 использование (эксплуатация) товара по назначению.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 Для целей применения подпунктов 13 и 16 пункта 8 настоящих Правил под простой операцией понимается операция, для осуществления которой не требуется применение специальных умений (навыков), машин, приборов или оборудования, специально предназначенных для данной операции.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 Процентная доля стоимости непроисходящих материалов, использованных при выполнении операций по переработке, рассчитывается по следующей формуле: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159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Xнп – процентная доля стоимости непроисходящих материалов, использованных при выполнении операций по переработке;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стоимость непроисходящих материалов;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стоимость товара на условиях "франко-завод".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Стоимость непроисходящих материалов, предусмотренная пунктом 10 настоящих Правил, определяется как их таможенная стоимость при ввозе в страну-пользователь, в которой осуществлялось производство экспортируемого товара, а в случае, если их таможенная стоимость неизвестна или не может быть установлена, – в размере первой документально подтвержденной цены при их продаже на территории страны-пользователя, в которой осуществлялось производство товара.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Стоимость товара определяется на условиях "франко-завод".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стоимость товара не может быть определена на условиях "франко-завод", то стоимость такого товара определяется как сумма стоимости всех материалов, использованных при производстве товара, а также всех расходов, связанных с его производством, при этом в стоимость товара не включаются суммы внутренних налогов, которые возмещаются или могут быть возмещены при экспорте данного товара.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Если товары, которые отвечают критериям определения происхождения товаров, указанным в пунктах 6 и 7 настоящих Правил, используются в стране-пользователе в качестве материалов при производстве другого товара, то происхождение материалов, использованных для производства этих товаров, не учитывается при определении происхождения произведенного товара.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Товары, происходящие из государства – члена Союза (далее – государство-член) и подвергаемые последующей переработке в одной или нескольких странах-пользователях, рассматриваются как происходящие из той страны-пользователя, где производилась их последняя переработка, кроме переработки, заключающейся в осуществлении исключительно операций, указанных в пункте 8 настоящих Правил.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 Товары, происходящие из одной наименее развитой страны-пользователя и подвергаемые последующей переработке в другой или других наименее развитых странах-пользователях, рассматриваются как происходящие из той наименее развитой страны-пользователя, где производилась их последняя переработка, кроме переработки, заключающейся в осуществлении исключительно операций, указанных в пункте 8 настоящих Правил.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 Товары, происходящие из одной развивающейся страны-пользователя и подвергаемые последующей переработке в другой или других развивающихся странах-пользователях, рассматриваются как происходящие из той развивающейся страны-пользователя, где производилась их последняя переработка, кроме переработки, заключающейся в осуществлении исключительно операций, указанных в пункте 8 настоящих Правил.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Происхождение товаров, используемых для последующей переработки в случаях, предусмотренных пунктами 14 – 16 настоящих Правил, должно подтверждаться документально, в том числе для целей верификации.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 Особенности определения происхождения товаров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При определении происхождения товаров не учитывается происхождение следующих материалов, которые могут использоваться при производстве и не включаются в состав товара: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топливо, электрическая, тепловая и иные виды энергии;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инструменты, штампы и пресс-формы;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запасные части и материалы, используемые в техническом обслуживании оборудования и зданий;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смазочные материалы, присадки и другие материалы, используемые в производстве или при эксплуатации оборудования и зданий;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перчатки, очки, обувь, одежда, оборудование для обеспечения безопасности;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 оборудование, устройства, используемые для тестирования или проверки товаров;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 катализаторы и растворители;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любые другие материалы, которые не включены в состав товара, но использование которых при производстве товаров может быть представлено как часть производственного процесса.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Приспособления, принадлежности, запасные части, инструменты и информационные материалы, предназначенные для использования вместе с машинами, оборудованием, аппаратами или транспортными средствами, считаются происходящими из той же страны-пользователя, что и машины, оборудование, аппараты или транспортные средства, если такие приспособления, принадлежности, запасные части, инструменты и информационные материалы ввозятся и используются совместно с указанными машинами, оборудованием, аппаратами или транспортными средствами в комплектации и в количестве, в которых обычно поставляются с этими устройствами в соответствии с технической документацией.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приспособлений, принадлежностей, запасных частей, инструментов и информационных материалов учитывается при определении достаточной переработки в соответствии с критериями определения происхождения товаров, установленными пунктами 6 и 7 настоящих Правил.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Упаковка и тара, поставляемые вместе с находящимися в них товарами, считаются происходящими из той же страны-пользователя, что и сам товар, за исключением случаев, когда такие упаковка и тара в соответствии с Основными правилами интерпретации Гармонизированной системы должны классифицироваться отдельно от товара. В этом случае происхождение упаковки и тары определяется отдельно от происхождения товара.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стоимость упаковки и тары, используемых для розничной торговли, учитывается при определении достаточной переработки в соответствии с критериями определения происхождения товаров, установленными пунктами 6 и 7 настоящих Правил.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Товары, классифицируемые как набор в соответствии с Основными правилами интерпретации Гармонизированной системы, рассматриваются в качестве происходящих товаров, если все элементы, из которых состоит набор, являются происходящими материалами. Набор также признается происходящим товаром, если такой набор состоит в том числе из элементов, являющихся непроисходящими материалами, при условии, что совокупная стоимость таких элементов не превышает 15 процентов стоимости набора на условиях "франко-завод".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 При определении происхождения товар в несобранном или разобранном виде, перемещаемый в виде отдельных компонентов, может рассматриваться как единый товар, если его компоненты ввозятся на таможенную территорию Союза в адрес одного получателя и в соответствии с Основными правилами интерпретации Гармонизированной системы классифицируются как товар в собранном виде.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 Подтверждение происхождения товаров</w:t>
      </w:r>
    </w:p>
    <w:bookmarkEnd w:id="10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 Случаи и порядок подтверждения происхождения ввозимых на таможенную территорию Союза товаров, а также порядок проведения таможенного контроля происхождения товаров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с учетом положений настоящего раздела.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 Происхождение ввозимых на таможенную территорию Союза товаров подтверждается сертификатом либо в случае, предусмотренном пунктом 32 настоящих Правил, декларацией о происхождении товара.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 Сертификат выдается уполномоченным органом на одну партию товара.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 Сертификат может быть выдан как до отправки товара, так и после отправки товара (впоследствии).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 Сертификат выдается уполномоченным органом страны-пользователя, из которой происходит товар.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сертификата, а также любые связанные с ним документы, подтверждающие происхождение товара, хранятся в уполномоченном органе, выдавшем такой сертификат, не менее 3 лет с даты выдачи.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 Сертификат оформляется по форме согласно приложению № 2 и заполняется в соответствии с требованиями согласно приложению № 3.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 Срок применения сертификата для целей подтверждения происхождения товаров в соответствии с настоящими Правилами составляет 12 месяцев с даты его выдачи.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 В случае утраты или повреждения оригинала сертификата на бумажном носителе допускается применять его дубликат, изготовленный уполномоченным органом на новом бланке.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сертификата должен содержать сведения, идентичные сведениям, содержащимся в оригинале сертификата, за исключением сведений о регистрационном номере, дате выдачи и подписи должностного лица, которые могут отличаться от указанных в оригинале сертификата.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применения дубликата сертификата для целей подтверждения происхождения товаров в соответствии с настоящими Правилами составляет 12 месяцев с даты выдачи оригинала сертификата.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 Взамен аннулированного по каким-либо причинам сертификата либо в случае необходимости переоформления ранее выданного сертификата применяется новый сертификат.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 Происхождение партии товара, общая таможенная стоимость которой не превышает сумму, эквивалентную 5 000 евро, может подтверждаться декларацией о происхождении товара.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 Декларация о происхождении товара оформляется на одну партию товара.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 Декларация о происхождении товара оформляется производителем, продавцом или отправителем страны-пользователя и должна содержать предусмотренную приложением № 1 к настоящим Правилам запись, выполненную печатным способом на английском или французском языке.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 Срок применения декларации о происхождении товара для целей подтверждения происхождения товаров в соответствии с настоящими Правилами составляет 12 месяцев с даты выполнения в ней записи, предусмотренной приложением № 1 к настоящим Правилам.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 Документ о происхождении товара подтверждает происхождение одной партии товара, в отношении которой таможенные операции, связанные с таможенным декларированием и выпуском товаров, совершаются в одном таможенном органе государства-члена (далее – таможенный орган).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связанных с форс-мажорными обстоятельствами (аварией, действием непреодолимой силы или иными обстоятельствами, возникшими при транспортировке (перевозке) товаров), допускается подтверждать происхождение товаров, входящих в одну партию товара, в отношении которых таможенные операции, связанные с таможенным декларированием и выпуском товаров, совершаются в разных таможенных органах, одним документом о происхождении товара. В указанных случаях декларант информирует таможенные органы о том, что документ о происхождении товара ранее использовался при подаче другой таможенной декларации.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 Описание товара в документе о происхождении товара должно быть достаточным для его идентификации таможенным органом с товаром, заявленным при таможенном декларировании. При этом несоответствие кода товара в соответствии с Гармонизированной системой, указанного в документе о происхождении товара, коду, указанному при таможенном декларировании такого товара, не должно являться основанием для нерассмотрения такого документа в качестве документа о происхождении товара.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 Фактический вес товаров не должен превышать вес, указанный в документе о происхождении товара, более чем на 5 процентов.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фактического веса товаров не более чем на 5 процентов относительно веса, указанного в документе о происхождении товара, происхождение товаров считается подтвержденным в отношении фактического веса товаров в пределах указанной погрешности.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фактический вес товаров меньше веса, указанного в документе о происхождении товара, происхождение товаров считается подтвержденным в отношении фактического веса товаров.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превышение иных количественных характеристик товаров, указанных в документе о происхождении товара, не допускается.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фактическая количественная характеристика товаров, отличная от веса, меньше такой количественной характеристики товаров, указанной в документе о происхождении товара, происхождение товаров считается подтвержденным в отношении фактической количественной характеристики товаров.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 Для целей подтверждения происхождения товара могут использоваться оригинал документа о происхождении товара на бумажном носителе, копия документа о происхождении товара (распечатанная на бумажном носителе или сформированная в виде графической электронной копии) или сертификат, выданный уполномоченным органом в электронном виде без оформления оригинала сертификата на бумажном носителе (распечатанный на бумажном носителе или сформированный в виде графической электронной копии).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 В случае выявления признаков того, что сведения, содержащиеся в представленной для целей подтверждения происхождения товаров копии сертификата (на бумажном носителе или в виде графической электронной копии), не соответствуют сведениям, содержащимся в оригинале сертификата, таможенный орган вправе запросить оригинал сертификата на бумажном носителе, за исключением случаев, когда сертификат выдается уполномоченным органом исключительно в электронном виде без оформления оригинала сертификата на бумажном носителе.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 Сертификат может не представляться таможенному органу государства-члена по решению декларанта при наличии договоренности между центральным таможенным органом этого государства-члена и уполномоченным органом о применении электронной системы верификации происхождения товаров, предусмотренной пунктом 63 настоящих Правил. При этом сведения о таком сертификате должны быть указаны в таможенной декларации.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обнаружены признаки того, что заявленные в таможенной декларации сведения о происхождении товара являются недостоверными, или если данные о сертификате отсутствуют в электронной системе верификации происхождения товаров, то по мотивированному запросу таможенного органа декларантом должен быть представлен сертификат.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 В случае выявления признаков того, что заявленные в декларации о происхождении товара сведения являются недостоверными, таможенный орган вправе запросить сертификат. Такой запрос должен быть обоснованным и должен содержать информацию, указывающую, какие сведения в декларации о происхождении товара могут быть недостоверными.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 Наличие ошибок (опечаток), допущенных при заполнении документа о происхождении товара, не влияющих на достоверность сведений, содержащихся в таком документе, и не ставящих под сомнение происхождение товаров, не является основанием для нерассмотрения такого документа в качестве документа о происхождении товара.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 В случае если в документе о происхождении товара указаны сведения о нескольких товарах, выявление таможенными органами признаков недостоверности сведений о происхождении одного из товаров не должно ставить под сомнение происхождение других товаров, указанных в документе о происхождении товара, и не должно являться основанием для нерассмотрения данного документа в качестве документа о происхождении таких других товаров.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 Таможенный орган может потребовать перевод документа о происхождении товара. Допускается представление перевода документа о происхождении товара, заверенного декларантом.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 Происхождение товаров считается неподтвержденным в случаях, установленных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а также в следующих случаях:</w:t>
      </w:r>
    </w:p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 результатам проведенного таможенного контроля происхождения товаров выявлено, что декларация о происхождении товара оформлена с нарушением требований, предусмотренных настоящими Правилами;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по результатам проведенного таможенного контроля происхождения товаров невозможно установить подлинность сертификата и (или) достоверность содержащихся в нем сведений на основании полученного ответа на запрос о верификации;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по результатам проведенного таможенного контроля происхождения товаров невозможно идентифицировать товар, указанный в документе о происхождении товара, с товаром, указанным в таможенной декларации;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не представлен сертификат по требованию таможенного органа в случаях, предусмотренных абзацем вторым пункта 41 и пунктом 42 настоящих Правил;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не представлен оригинал сертификата по требованию таможенного органа в случае, предусмотренном пунктом 40 настоящих Правил;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фактический вес товаров превышает вес, указанный в документе о происхождении товара, более чем на 5 процентов, и (или) иные фактические количественные характеристики товаров, отличные от веса, превышают такие количественные характеристики товаров, указанные в документе о происхождении товара.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 В случаях, предусмотренных подпунктами 1 – 3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314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подпунктами 1, 3 – 6 пункта 46 настоящих Правил, направление запроса о верификации не требуется.</w:t>
      </w:r>
    </w:p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 Административное сотрудничество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 Страны-пользователи (уполномоченные органы или государственные органы) направляют в Евразийскую экономическую комиссию (далее – Комиссия):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наименования и адреса уполномоченных органов и оригиналы образцов их оттисков печатей (в 6 экземплярах) с указанием даты начала их применения. Образцы оттисков печатей должны быть отчетливыми для целей проведения идентификации на предмет их подлинности;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наименования и адреса верифицирующих органов (при наличии таких органов в стране-пользователе).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 Страны-пользователи (уполномоченные органы или государственные органы) информируют Комиссию об изменениях информации, указанной в пункте 48 настоящих Правил, и представляют уточняющие сведения о таких изменениях, в том числе указывают дату начала применения новых печатей, а также представляют пояснения, взамен каких ранее направленных образцов оттисков печатей представлены новые образцы.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 Информация, указанная в пунктах 48 и 49 настоящих Правил, должна быть представлена в Комиссию на английском или французском языке.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 Образцы оттисков печатей, предусмотренные подпунктом 1 пункта 48 настоящих Правил, могут не направляться в Комиссию в случае, если страна-пользователь (уполномоченный орган или государственный орган) проинформировала Комиссию о выдаче сертификатов исключительно в электронном виде без оформления оригиналов сертификатов на бумажном носителе.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 В случае получения Комиссией от страны-пользователя (уполномоченного органа или государственного органа) информации, не соответствующей требованиям, установленным пунктами 48 и 49 настоящих Правил, Комиссия информирует страну-пользователь (уполномоченный орган или государственный орган) о невозможности использования полученной информации для целей применения настоящих Правил с указанием требований, которые не были выполнены.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 Требования к административному сотрудничеству считаются невыполненными, если страна-пользователь (уполномоченный орган или государственный орган) представила информацию, предусмотренную пунктами 48 и 49 настоящих Правил, в государственные органы государств-членов и не представила эту информацию в Комиссию.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 В случае, предусмотренном пунктом 53 настоящих Правил, государственные органы государств-членов информируют страну-пользователь (уполномоченный орган или государственный орган) о невозможности использования полученной информации для целей применения настоящих Правил.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 Комиссия в срок, не превышающий 5 рабочих дней с даты поступления информации, предусмотренной пунктами 48 и 49 настоящих Правил, направляет такую информацию в центральные таможенные органы, а также размещает на официальном сайте Союза информацию о наименованиях уполномоченных и (или) верифицирующих органов и об их адресах, полученную в соответствии с указанными пунктами.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 Тарифные преференции не предоставляются в отношении товаров, происходящих из стран-пользователей, которые не представили информацию, предусмотренную пунктами 48 и 49 настоящих Правил, с учетом пункта 51 настоящих Правил либо представили информацию, не отвечающую требованиям, предусмотренным указанными пунктами.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 В целях проверки сертификата допускается применение таможенными органами электронных баз данных, создаваемых уполномоченными органами и размещаемых на соответствующих официальных сайтах в информационно-телекоммуникационной сети "Интернет" (далее – электронные базы данных).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базы данных должны позволять подтвердить факт выдачи сертификата и дополнительно могут содержать иные сведения, указанные в сертификате.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проверки сертификата посредством применения электронной базы данных учитывается при принятии таможенным органом решения о необходимости направления запроса о верификации. При этом такая возможность не ограничивает право центрального таможенного органа направлять запрос о верификации в соответствии с пунктом 60 настоящих Правил.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 В случае получения Комиссией от страны-пользователя (уполномоченного органа или государственного органа) информации об используемой уполномоченным органом такой страны-пользователя электронной базе данных, применение которой допускается в соответствии с пунктом 57 настоящих Правил, Комиссия в срок, не превышающий 5 рабочих дней с даты поступления соответствующей информации, размещает ее на официальном сайте Союза и обеспечивает направление в центральные таможенные органы этой информации, в том числе адреса официального сайта в информационно-телекоммуникационной сети "Интернет", где размещена такая электронная база данных, а также условий доступа таможенных органов к этой электронной базе данных (если такие условия доступа предусмотрены и информация о них поступила в Комиссию).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доведения страной-пользователем (уполномоченным органом или государственным органом) указанной информации до сведения государственного органа одного из государств-членов такой государственный орган направляет полученную информацию в Комиссию для совершения действий, указанных в абзаце первом настоящего пункта.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Комиссию информации об электронных базах данных, используемых уполномоченными органами стран-пользователей, и ее размещение на официальном сайте Союза не являются обязательным условием для применения таких электронных баз данных таможенными органами.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 В случае получения Комиссией от страны-пользователя (уполномоченного органа или государственного органа) информации о выдаче сертификатов исключительно в электронном виде без оформления оригинала сертификата на бумажном носителе Комиссия в срок, не превышающий 5 рабочих дней с даты поступления соответствующей информации, обеспечивает ее направление в центральные таможенные органы.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 При обнаружении таможенным органом признаков того, что сертификат не выдавался или содержит недостоверные сведения, а также в целях проведения выборочной проверки центральный таможенный орган вправе направить в уполномоченный орган, выдавший такой сертификат, или верифицирующий орган (при наличии информации о таком верифицирующем органе) запрос о верификации.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о верификации прилагается копия проверяемого сертификата.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о верификации указываются причины его направления и другая дополнительная информация, указывающая, какие сведения в сертификате могут быть недостоверными, за исключением случаев направления запроса о верификации в целях проведения выборочной проверки.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 Ответ на запрос о верификации должен поступить в центральный таможенный орган в срок, не превышающий 6 месяцев с даты направления такого запроса.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 Для целей рассмотрения сертификата в качестве документа о происхождении товара полученный ответ на запрос о верификации должен однозначно свидетельствовать о том, что сертификат является подлинным и (или) сведения, указанные в нем, достоверны.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 Допускается подписание протокола (заключение меморандума) между центральным таможенным органом и уполномоченным органом о применении электронной системы верификации происхождения товаров, позволяющей осуществить проверку факта выдачи сертификата и достоверности содержащихся в нем сведений.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 Электронная система верификации происхождения товаров должна основываться на следующих основных положениях и принципах: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полнота, актуальность и достоверность сведений о выданных уполномоченным органом сертификатах;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защита сведений от несанкционированного доступа, уничтожения, модификации или иных неправомерных действий;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надлежащее круглосуточное функционирование;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хранение сведений о выданных сертификатах в течение не менее 3 лет с даты их выдачи.</w:t>
      </w:r>
    </w:p>
    <w:bookmarkEnd w:id="174"/>
    <w:bookmarkStart w:name="z1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 Условия предоставления тарифных преференций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 Тарифные преференции предоставляются в отношении товара, происходящего из страны-пользователя, при выполнении следующих условий: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 включен в перечень товаров, происходящих из развивающихся стран или из наименее развитых стран, в отношении которых при ввозе на таможенную территорию Евразийского экономического союза предоставляются тарифные преференции, утвержденный Решением Совета Евразийской экономической комиссии от 13 января 2017 г. № 8;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происхождение товара подтверждено в соответствии с разделом IV настоящих Правил;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к транспортировке (перевозке) товара подтверждено в соответствии с пунктами 69 и 70 настоящих Правил (прямая поставка);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страной-пользователем соблюдены требования административного сотрудничества, предусмотренные пунктами 48 – 51 настоящих Правил.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 Тарифные преференции предоставляются в отношении товара, происходящего из страны-пользователя, приобретенного лицом государства-члена как у лица, зарегистрированного в установленном порядке на территории страны-пользователя, из которой происходит такой товар, так и у лица, зарегистрированного в установленном порядке на территории любой другой страны.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 Тарифные преференции предоставляются в отношении товара, происходящего из страны-пользователя и ввозимого из такой страны-пользователя на таможенную территорию Союза любым маршрутом транспортировки (перевозки), в том числе проходящим через территории стран, не являющихся государствами-членами (далее – третьи страны), при соблюдении в процессе такой транспортировки (перевозки) следующих условий: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товар в третьих странах, через которые осуществлялось транзитное перемещение товара, в том числе при его временном складировании на территориях этих третьих стран, находился под таможенным контролем;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 товар не являлся объектом потребления или торговли, за исключением случаев, указанных в пункте 68 настоящих Правил; 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товар не подвергался каким-либо операциям, за исключением операций, направленных на обеспечение их сохранности, и перегрузки.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 Тарифные преференции также предоставляются в отношении товара, происходящего из страны-пользователя и ввозимого на таможенную территорию Союза с выставок или ярмарок, проводимых в третьих странах, при соблюдении следующих условий: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товар ввозился с территории страны-пользователя на территорию третьей страны, в которой проводилась выставка или ярмарка, и оставался под таможенным контролем при ее проведении;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товар не использовался с даты их отправки на выставку или ярмарку в каких-либо иных целях, кроме демонстрационных;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товар ввозится на таможенную территорию Союза в том же состоянии, в котором он был отправлен на выставку или ярмарку (без учета изменений состояния товара вследствие естественного износа либо убыли при нормальных условиях транспортировки (перевозки) и хранения).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 В качестве документа, подтверждающего соблюдение требований к транспортировке (перевозке) товара, предусмотренных пунктами 67 и 68 настоящих Правил, может рассматриваться один из следующих документов: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транспортный (перевозочный) документ, свидетельствующий о транзитном перемещении товара с территории страны-пользователя, из которой происходит такой товар, через территории третьих стран и содержащий описание товара, достаточное для его идентификации таможенным органом с товаром, заявленным при таможенном декларировании, а также содержащий, где это применимо в зависимости от условий транспортировки (перевозки), названия транспортных средств и (или) номера контейнеров, использованных при транспортировке (перевозке) такого товара;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документ, выданный таможенным органом третьей страны, содержащий описание товара, достаточное для его идентификации таможенным органом с товаром, заявленным при таможенном декларировании, подтверждающий нахождение товара под таможенным контролем.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 Помимо документов, указанных в пункте 69 настоящих Правил, в качестве дополнительных документов, подтверждающих соблюдение требований к транспортировке (перевозке) товара, предусмотренных пунктами 67 и 68 настоящих Правил, могут рассматриваться иные документы, имеющиеся в распоряжении декларанта.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 Документы, подтверждающие соблюдение требований к транспортировке (перевозке) товара, должны быть у декларанта на момент подачи таможенной декларации, а в случае восстановления тарифных преференций – на момент подачи мотивированного обращения о внесении изменений (дополнений) в сведения, заявленные в таможенной декларации, в связи с намерением восстановить тарифные преференции, и сведения об этих документах подлежат указанию в таможенной декларации.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 Непроисходящие товары, а также происходящие товары, в отношении которых не соблюдены условия предоставления тарифных преференций, предусмотренные пунктом 65 настоящих Правил, ввозятся на таможенную территорию Союза в соответствии с требованиями таможенно-тарифного регулирования Союза без предоставления тарифных преференций.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происходящих товаров тарифные преференции могут восстанавливаться в соответствии с Таможенным кодексом Евразийского экономического союза.</w:t>
      </w:r>
    </w:p>
    <w:bookmarkEnd w:id="196"/>
    <w:bookmarkStart w:name="z21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 Основания для отказа в предоставлении тарифных преференций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 Таможенные органы отказывают в предоставлении тарифных преференций в отношении товаров, ввозимых из страны-пользователя, в следующих случаях: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происхождение товаров считается неподтвержденным в соответствии с пунктом 46 настоящих Правил;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не соблюдены условия предоставления тарифных преференций, предусмотренные пунктом 65 настоящих Правил.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 Таможенные органы отказывают в предоставлении тарифных преференций без направления запроса о верификации в случаях, предусмотренных пунктом 47 настоящих Правил, а также если не соблюдены условия предоставления тарифных преференций, предусмотренные подпунктами 1, 3 и 4 пункта 65 настоящих Правил.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развивающихся и наименее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</w:p>
        </w:tc>
      </w:tr>
    </w:tbl>
    <w:bookmarkStart w:name="z21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ЗАПИСЬ</w:t>
      </w:r>
      <w:r>
        <w:br/>
      </w:r>
      <w:r>
        <w:rPr>
          <w:rFonts w:ascii="Times New Roman"/>
          <w:b/>
          <w:i w:val="false"/>
          <w:color w:val="000000"/>
        </w:rPr>
        <w:t>в декларации о происхождении товара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Запись в декларации о происхождении товара на английском языке: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"……….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declares that, except where otherwise clearly indicated, the products covered by this document are of …………..…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preferential origin in accordance with the Generalised System of Preferences of the Eurasian Economic Union.".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.................................................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name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of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the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signatory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signature</w:t>
      </w:r>
      <w:r>
        <w:rPr>
          <w:rFonts w:ascii="Times New Roman"/>
          <w:b w:val="false"/>
          <w:i w:val="false"/>
          <w:color w:val="000000"/>
          <w:vertAlign w:val="superscript"/>
        </w:rPr>
        <w:t>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date</w:t>
      </w:r>
      <w:r>
        <w:rPr>
          <w:rFonts w:ascii="Times New Roman"/>
          <w:b w:val="false"/>
          <w:i w:val="false"/>
          <w:color w:val="000000"/>
          <w:vertAlign w:val="superscript"/>
        </w:rPr>
        <w:t>)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Запись в декларации о происхождении товара на французском языке: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"……….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déclare que, sauf indication claire du contraire, les produits couverts par le présent document ont l’origine préférentielle ……….....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selon le système généralisé de préférences de l’Union économique eurasiatique.".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……………………………..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(nom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du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signataire,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signature,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date)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экспортера (производителя, продавца или отправителя товара).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название страны – пользователя единой системы тарифных преференций Евразийского экономического союза, из которой происходит товар.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фамилия уполномоченного лица экспортера (производителя, продавца или отправителя товара), подпись указанного лица, а также дата оформления декларации о происхождении товара.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развивающихся и наименее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</w:p>
        </w:tc>
      </w:tr>
    </w:tbl>
    <w:bookmarkStart w:name="z23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  <w:r>
        <w:br/>
      </w:r>
      <w:r>
        <w:rPr>
          <w:rFonts w:ascii="Times New Roman"/>
          <w:b/>
          <w:i w:val="false"/>
          <w:color w:val="000000"/>
        </w:rPr>
        <w:t>сертификата о происхождении товара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Форма сертификата о происхождении товара на английском языке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Goods consigned from (Exporter's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business name, address, country)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Reference №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GENERALIZED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SYSTEM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PREFERENCES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ORIGIN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(Combined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FORM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in…………….……………...…………………..</w:t>
            </w:r>
          </w:p>
          <w:p>
            <w:pPr>
              <w:spacing w:after="20"/>
              <w:ind w:left="20"/>
              <w:jc w:val="both"/>
            </w:pPr>
          </w:p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(country)</w:t>
            </w:r>
          </w:p>
          <w:bookmarkEnd w:id="2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 notes overleaf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Goods consigned to (Consignee's name,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address, country)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 (as far as known)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For official use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Item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num-ber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Marks and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numbers of packages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Number and kind of packages; description of goods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Origin criterion (see notes overleaf)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Gross weight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 other quantity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Number and date of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invoices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Certification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It is hereby certified, on the basis of control carried out,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that the declaration by the exporter is correct.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………………………………………………………...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Place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stamp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certifying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authority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exporter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undersigned hereby declares that the above details and statements are correct; that all the goods were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produced in .…………………………………………..</w:t>
            </w:r>
          </w:p>
          <w:p>
            <w:pPr>
              <w:spacing w:after="20"/>
              <w:ind w:left="20"/>
              <w:jc w:val="both"/>
            </w:pPr>
          </w:p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(country)</w:t>
            </w:r>
          </w:p>
          <w:bookmarkEnd w:id="228"/>
          <w:p>
            <w:pPr>
              <w:spacing w:after="20"/>
              <w:ind w:left="20"/>
              <w:jc w:val="both"/>
            </w:pPr>
          </w:p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they comply with the origin requirements specified for those goods in the Generalized System of Preferences for goods exported to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…………………………………………………</w:t>
            </w:r>
          </w:p>
          <w:p>
            <w:pPr>
              <w:spacing w:after="20"/>
              <w:ind w:left="20"/>
              <w:jc w:val="both"/>
            </w:pPr>
          </w:p>
          <w:bookmarkStart w:name="z2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(importing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country)</w:t>
            </w:r>
          </w:p>
          <w:bookmarkEnd w:id="230"/>
          <w:p>
            <w:pPr>
              <w:spacing w:after="20"/>
              <w:ind w:left="20"/>
              <w:jc w:val="both"/>
            </w:pPr>
          </w:p>
          <w:bookmarkStart w:name="z2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……………………………………………….................</w:t>
            </w:r>
          </w:p>
          <w:bookmarkEnd w:id="2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Place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and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authorized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signatory</w:t>
            </w:r>
          </w:p>
        </w:tc>
      </w:tr>
    </w:tbl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Форма сертификата о происхождении товара на французском языке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Expéditeur (nom, adresse, pays de l’exportateur) 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Référence №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SYSTÈME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GÉNÉRALISÉ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PRÉFÉRENCES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D’ORIGINE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(Déclaration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FORMULE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Délivré en …………………….................…………..</w:t>
            </w:r>
          </w:p>
          <w:p>
            <w:pPr>
              <w:spacing w:after="20"/>
              <w:ind w:left="20"/>
              <w:jc w:val="both"/>
            </w:pPr>
          </w:p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(pays)</w:t>
            </w:r>
          </w:p>
          <w:bookmarkEnd w:id="2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Voir notes au verso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Destinataire (nom, adresse, pays)</w:t>
            </w:r>
          </w:p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Moyen de transport et itinéraire (si connus)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Pour usage officiel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№ d’or-dre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Marques et numéros des colis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Nombre et type de colis; description des marchandises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Critère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d’origine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(voir notes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 verso)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Poids brut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ou quantité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№ et date de la facture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est certifié, sur la base du contrôle effectué, que la déclaration de l’exportateur est exacte.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………………………………………………...............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Lieu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timbre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l’autorité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délivrant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certificat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Déclaration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l’exportateur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 soussigné déclare que les mentions et indications ci-dessus sont exactes, que toutes ces marchandises ont été produites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……………………………..……………………..</w:t>
            </w:r>
          </w:p>
          <w:p>
            <w:pPr>
              <w:spacing w:after="20"/>
              <w:ind w:left="20"/>
              <w:jc w:val="both"/>
            </w:pPr>
          </w:p>
          <w:bookmarkStart w:name="z2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(nom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pays)</w:t>
            </w:r>
          </w:p>
          <w:bookmarkEnd w:id="239"/>
          <w:p>
            <w:pPr>
              <w:spacing w:after="20"/>
              <w:ind w:left="20"/>
              <w:jc w:val="both"/>
            </w:pPr>
          </w:p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 qu’elles remplissent les conditions d’origine requises par le système généralisé de préférences pour être exportées à destination de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………………………………………..…………..</w:t>
            </w:r>
          </w:p>
          <w:p>
            <w:pPr>
              <w:spacing w:after="20"/>
              <w:ind w:left="20"/>
              <w:jc w:val="both"/>
            </w:pPr>
          </w:p>
          <w:bookmarkStart w:name="z2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(nom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pays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importateur)</w:t>
            </w:r>
          </w:p>
          <w:bookmarkEnd w:id="241"/>
          <w:p>
            <w:pPr>
              <w:spacing w:after="20"/>
              <w:ind w:left="20"/>
              <w:jc w:val="both"/>
            </w:pPr>
          </w:p>
          <w:bookmarkStart w:name="z28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………………………………………………......</w:t>
            </w:r>
          </w:p>
          <w:bookmarkEnd w:id="2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Lieu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et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date,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signature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du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signataire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habilité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развивающихся и наименее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развитых стран</w:t>
            </w:r>
          </w:p>
        </w:tc>
      </w:tr>
    </w:tbl>
    <w:bookmarkStart w:name="z28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заполнению сертификата о происхождении товара</w:t>
      </w:r>
    </w:p>
    <w:bookmarkEnd w:id="243"/>
    <w:bookmarkStart w:name="z28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Сертификат о происхождении товара оформляется по форме согласно приложению № 2 к Правилам определения происхождения товаров из развивающихся и наименее развитых стран, утвержденным Решением Совета Евразийской экономической комиссии от 14 июня 2018 г. № 60 (далее соответственно – сертификат, Правила).</w:t>
      </w:r>
    </w:p>
    <w:bookmarkEnd w:id="244"/>
    <w:bookmarkStart w:name="z28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оригинала сертификата на бумажном носителе такой сертификат изготавливается на листах бумаги формата А4 (ISO) или Letter (ANSI A) с применением средств, обеспечивающих защиту от фальсификации механическим или химическим способом.</w:t>
      </w:r>
    </w:p>
    <w:bookmarkEnd w:id="245"/>
    <w:bookmarkStart w:name="z28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Сертификат заполняется на английском или французском языке печатным способом, за исключением отдельных обозначений, указанных в пункте 6 настоящих Требований.</w:t>
      </w:r>
    </w:p>
    <w:bookmarkEnd w:id="246"/>
    <w:bookmarkStart w:name="z28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сертификате допускается:</w:t>
      </w:r>
    </w:p>
    <w:bookmarkEnd w:id="247"/>
    <w:bookmarkStart w:name="z28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дублирование указанных на английском или французском языке сведений на других языках;</w:t>
      </w:r>
    </w:p>
    <w:bookmarkEnd w:id="248"/>
    <w:bookmarkStart w:name="z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других языках наименований географических объектов, адресов, организационно-правовой формы организаций, фирменных наименований, имен собственных, а также дополнительных сведений, предусмотренных пунктом 7 настоящих Требований.</w:t>
      </w:r>
    </w:p>
    <w:bookmarkEnd w:id="249"/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Примечания по заполнению сертификата могут быть напечатаны типографским способом на оборотной стороне оригинала сертификата на бумажном носителе как на языке, на котором заполняется сертификат, так и на любом другом языке либо могут полностью или частично отсутствовать.</w:t>
      </w:r>
    </w:p>
    <w:bookmarkEnd w:id="250"/>
    <w:bookmarkStart w:name="z2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В случае использования оригинала сертификата на бумажном носителе исправления и (или) дополнения вносятся в сертификат путем зачеркивания ошибочной информации и надпечатывания или внесения от руки скорректированных сведений, которые заверяются подписью должностного лица и печатью государственного органа или организации страны – пользователя единой системы тарифных преференций Евразийского экономического союза (далее – страна-пользователь), уполномоченных в соответствии с законодательством страны-пользователя на выдачу сертификатов (далее – уполномоченный орган).</w:t>
      </w:r>
    </w:p>
    <w:bookmarkEnd w:id="251"/>
    <w:bookmarkStart w:name="z2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сертификате подчисток, помарок и незаверенных исправлений и (или) дополнений не допускается.</w:t>
      </w:r>
    </w:p>
    <w:bookmarkEnd w:id="252"/>
    <w:bookmarkStart w:name="z29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В одном сертификате допускается заявление сведений о нескольких товарах.</w:t>
      </w:r>
    </w:p>
    <w:bookmarkEnd w:id="253"/>
    <w:bookmarkStart w:name="z29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сертификате в обязательном порядке проставляется регистрационный номер, а также заполняются в соответствии с настоящими Требованиями графы 1, 2, 7 – 12.</w:t>
      </w:r>
    </w:p>
    <w:bookmarkEnd w:id="254"/>
    <w:bookmarkStart w:name="z29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Оставшееся неиспользованным место в графах 5 – 10 оригинала сертификата на бумажном носителе, а также в дополнительных листах к нему может быть перечеркнуто с целью предотвращения внесения каких-либо дополнительных сведений.</w:t>
      </w:r>
    </w:p>
    <w:bookmarkEnd w:id="255"/>
    <w:bookmarkStart w:name="z29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В сертификате указываются:</w:t>
      </w:r>
    </w:p>
    <w:bookmarkEnd w:id="256"/>
    <w:bookmarkStart w:name="z29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в графе, расположенной в правом верхнем углу, – регистрационный номер сертификата и наименование страны-пользователя, в которой сертификат выдан (допускается написание от руки регистрационного номера сертификата);</w:t>
      </w:r>
    </w:p>
    <w:bookmarkEnd w:id="257"/>
    <w:bookmarkStart w:name="z2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в графе 1 – наименование и адрес экспортера (производителя, продавца или отправителя товара) (далее – экспортер);</w:t>
      </w:r>
    </w:p>
    <w:bookmarkEnd w:id="258"/>
    <w:bookmarkStart w:name="z30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в графе 2 – наименование и адрес получателя или покупателя;</w:t>
      </w:r>
    </w:p>
    <w:bookmarkEnd w:id="259"/>
    <w:bookmarkStart w:name="z30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 в графе 3 – сведения о маршруте транспортировки товаров и транспортных средствах (насколько это известно).</w:t>
      </w:r>
    </w:p>
    <w:bookmarkEnd w:id="260"/>
    <w:bookmarkStart w:name="z30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61"/>
    <w:bookmarkStart w:name="z30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в графе 4 – специальные отметки.</w:t>
      </w:r>
    </w:p>
    <w:bookmarkEnd w:id="262"/>
    <w:bookmarkStart w:name="z30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сертификата после отправки товара в соответствии с пунктом 26 Правил производится запись "issued retrospectively", "issued retroactively" или "délivré a posteriori".</w:t>
      </w:r>
    </w:p>
    <w:bookmarkEnd w:id="263"/>
    <w:bookmarkStart w:name="z30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дубликата сертификата в соответствии с пунктом 30 Правил такой дубликат должен содержать запись "duplicate" или "duplicata" с указанием регистрационного номера и даты выдачи оригинала сертификата.</w:t>
      </w:r>
    </w:p>
    <w:bookmarkEnd w:id="264"/>
    <w:bookmarkStart w:name="z30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аннулирования сертификата или необходимости его переоформления в соответствии с пунктом 31 Правил производится запись "issued instead" или "délivré à la place" с указанием номера и даты выдачи аннулированного (переоформляемого) сертификата.</w:t>
      </w:r>
    </w:p>
    <w:bookmarkEnd w:id="265"/>
    <w:bookmarkStart w:name="z30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66"/>
    <w:bookmarkStart w:name="z30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 в графе 5 – порядковый номер товара перед каждым товаром (в случае заявления в одном сертификате сведений о нескольких товарах).</w:t>
      </w:r>
    </w:p>
    <w:bookmarkEnd w:id="267"/>
    <w:bookmarkStart w:name="z30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68"/>
    <w:bookmarkStart w:name="z3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 в графе 6 – данные о количестве грузовых мест и маркировке. </w:t>
      </w:r>
    </w:p>
    <w:bookmarkEnd w:id="269"/>
    <w:bookmarkStart w:name="z3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указываются сведения о нескольких товарах, данные приводятся без интервалов между ними или, в случае использования оригинала сертификата на бумажном носителе, эти интервалы перечеркиваются.</w:t>
      </w:r>
    </w:p>
    <w:bookmarkEnd w:id="270"/>
    <w:bookmarkStart w:name="z3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запись "no marks", "N/M" или "non marqués".</w:t>
      </w:r>
    </w:p>
    <w:bookmarkEnd w:id="271"/>
    <w:bookmarkStart w:name="z3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Допускается, что графа может быть незаполненной;</w:t>
      </w:r>
    </w:p>
    <w:bookmarkEnd w:id="272"/>
    <w:bookmarkStart w:name="z3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 в графе 7 – коммерческое наименование товара, описание товара, вид обработки товара (например, свежие, сушеные, соленые и др.), модель, марка и другие сведения о товаре, а также количество мест данного товара.</w:t>
      </w:r>
    </w:p>
    <w:bookmarkEnd w:id="273"/>
    <w:bookmarkStart w:name="z31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сведениям, указанным в абзаце первом настоящего подпункта, допускается указывать реквизиты счета-фактуры (инвойса), спецификации к контракту или иного товаросопроводительного документа для использования содержащегося в них описания товара в целях его идентификации.</w:t>
      </w:r>
    </w:p>
    <w:bookmarkEnd w:id="274"/>
    <w:bookmarkStart w:name="z31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недостаточно места для описания товаров, используются дополнительные листы, выполненные по форме согласно приложению № 2 к Правилам. Такие дополнительные листы должны быть заверены подписью должностного лица и печатью уполномоченного органа, за исключением случая, указанного в абзаце шестом подпункта 12 настоящего пункта, и иметь тот же регистрационный номер, что и основной лист сертификата.</w:t>
      </w:r>
    </w:p>
    <w:bookmarkEnd w:id="275"/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указываются сведения о нескольких товарах, описание товаров приводится без интервалов между ними или, в случае использования оригинала сертификата на бумажном носителе, эти интервалы перечеркиваются;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 в графе 8 – критерий определения происхождения товаров: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"P" – товар полностью получен или произведен;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"Y" – товар подвергнут достаточной переработке (с указанием процентной доли стоимости непроисходящих материалов, использованных при выполнении операций по переработке (например, "Y15%"));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"Pk" – товар произведен в соответствии с пунктами 14 – 16 Правил.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Критерий определения происхождения товаров должен быть обозначен для каждого товара, заявленного в графе 7 сертификата.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различные товары, часть из которых или все классифицируются в одной товарной позиции Гармонизированной системы описания и кодирования товаров, определенной Международной конвенцией о гармонизированной системе описания и кодирования товаров от 14 июня 1983 года (на уровне 4 знаков), допускается указание одного буквенного обозначения критерия определения происхождения товаров для всех товаров данной товарной позиции.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различные товары, происхождение которых определено на основании одного и того же критерия определения происхождения товаров, допускается указание одного буквенного обозначения критерия определения происхождения товаров для всех товаров;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 в графе 9 – вес товара (брутто) и (или) иные количественные характеристики товара. Если в сертификате заявлено несколько товаров, данные о весе (брутто) и (или) иные количественные характеристики товара приводятся для каждого товара;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 в графе 10 – номер и дата счета-фактуры (инвойса) или счета-проформы.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могут быть указаны как один общий счет-фактура (инвойс) или счет-проформа для всех заявленных в сертификате товаров, так и (при необходимости) несколько счетов-фактур (инвойсов) или счетов-проформ для некоторых отдельно поименованных товаров.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счет-фактура (инвойс) или счет-проформа выставлен (выписан) лицом, зарегистрированным в установленном порядке в стране, не являющейся страной-пользователем, из которой происходят такие товары, в графе производится запись "TCI" или "third country invoicing", а также указываются номер и дата такого счета-фактуры (инвойса) или счета-проформы.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сведения о номере и дате счета-фактуры (инвойса) или счета-проформы, указанного в абзаце третьем настоящего подпункта, отсутствуют на момент выдачи сертификата, в графе указывается наименование страны и (или) лица, которое выставит (выпишет) такой счет-фактуру (инвойс) или счет-проформу.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происхождение товаров, заявленных в сертификате, не ставится под сомнение, отсутствие в сертификате записи "TCI" или "third country invoicing", предусмотренной абзацем третьим настоящего пункта, не должно являться основанием для нерассмотрения такого сертификата в качестве документа о происхождении товара;</w:t>
      </w:r>
    </w:p>
    <w:bookmarkEnd w:id="289"/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 в графе 11 – данные о дате и месте выдачи сертификата, наименование и печать уполномоченного органа, а также подпись должностного лица указанного органа.</w:t>
      </w:r>
    </w:p>
    <w:bookmarkEnd w:id="290"/>
    <w:bookmarkStart w:name="z33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содержания в оттиске печати данных о полном наименовании уполномоченного органа или месте выдачи сертификата на английском или французском языке дополнительное указание таких сведений не требуется.</w:t>
      </w:r>
    </w:p>
    <w:bookmarkEnd w:id="291"/>
    <w:bookmarkStart w:name="z33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должна иметь четкий оттиск, позволяющий при необходимости осуществить идентификацию на предмет ее подлинности.</w:t>
      </w:r>
    </w:p>
    <w:bookmarkEnd w:id="292"/>
    <w:bookmarkStart w:name="z33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и места выдачи сертификата способом, отличным от печатного.</w:t>
      </w:r>
    </w:p>
    <w:bookmarkEnd w:id="293"/>
    <w:bookmarkStart w:name="z33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рассматривается в качестве дополнительной информации, подтверждающей подлинность сертификата.</w:t>
      </w:r>
    </w:p>
    <w:bookmarkEnd w:id="294"/>
    <w:bookmarkStart w:name="z33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сертификата, выданного уполномоченным органом в электронном виде без оформления оригинала сертификата на бумажном носителе, допускается отступать от требований о наличии в сертификате и на дополнительных листах к такому сертификату оттиска печати уполномоченного органа и подписи должностного лица этого уполномоченного органа. При этом такой сертификат и дополнительные листы к нему должны содержать графическое изображение печати уполномоченного органа, за исключением случаев использования уполномоченным органом электронной базы данных, применение которой допускается в соответствии с пунктом 57 Правил, позволяющей проверить сведения, указанные в таком сертификате;</w:t>
      </w:r>
    </w:p>
    <w:bookmarkEnd w:id="295"/>
    <w:bookmarkStart w:name="z33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 в графе 12:</w:t>
      </w:r>
    </w:p>
    <w:bookmarkEnd w:id="296"/>
    <w:bookmarkStart w:name="z33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строке – наименование страны-пользователя, из которой происходит товар;</w:t>
      </w:r>
    </w:p>
    <w:bookmarkEnd w:id="297"/>
    <w:bookmarkStart w:name="z33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средней строке – наименование государства – члена Евразийского экономического союза, в которое предполагается поставка товара;</w:t>
      </w:r>
    </w:p>
    <w:bookmarkEnd w:id="298"/>
    <w:bookmarkStart w:name="z34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строке – дата и место внесения сведений экспортером.</w:t>
      </w:r>
    </w:p>
    <w:bookmarkEnd w:id="299"/>
    <w:bookmarkStart w:name="z3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в сертификате сведения заверяются путем проставления подписи уполномоченного лица экспортера, указанного в графе 1.</w:t>
      </w:r>
    </w:p>
    <w:bookmarkEnd w:id="300"/>
    <w:bookmarkStart w:name="z3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печати экспортера в данной графе не является обязательным требованием.</w:t>
      </w:r>
    </w:p>
    <w:bookmarkEnd w:id="301"/>
    <w:bookmarkStart w:name="z3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указание даты и места внесения сведений экспортером способом, отличным от печатного.</w:t>
      </w:r>
    </w:p>
    <w:bookmarkEnd w:id="302"/>
    <w:bookmarkStart w:name="z34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сертификата, выданного уполномоченным органом в электронном виде без оформления оригинала сертификата на бумажном носителе, допускается отступать от требования о наличии в сертификате и на дополнительных листах к такому сертификату подписи уполномоченного лица экспортера.</w:t>
      </w:r>
    </w:p>
    <w:bookmarkEnd w:id="303"/>
    <w:bookmarkStart w:name="z34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Допускается указание в сертификате дополнительных сведений, в том числе сведений, вносимых уполномоченным органом в кодированном виде (QR-код, URL-адрес и др.).".</w:t>
      </w:r>
    </w:p>
    <w:bookmarkEnd w:id="3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