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a904" w14:textId="810a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швейных ниток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апреля 2024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"7.1.72. Отдельные виды швейных ниток, не расфасованные для розничной продажи, предназначенные для производства продукции легкой промышленности: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классифицируемые кодом 5401 10 140 0 ТН ВЭД ЕАЭС и ввозимые в объеме не более 38,1 тонны в год в Республику Армения, в объеме не более 40 тонн в год в Республику Беларусь, в объеме не более 89 тонн в год в Республику Казахстан и в объеме не более 5 тонн в год в Кыргызскую Республику;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классифицируемые кодом 5401 10 180 0 ТН ВЭД ЕАЭС и ввозимые в объеме не более 22,7 тонны в год в Республику Армения, в объеме не более 100 тонн в год в Республику Беларусь, в объеме не более 209 тонн в год в Республику Казахстан и в объеме не более 1400 тонн в год в Кыргызскую Республику;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классифицируемые кодом 5508 10 100 0 ТН ВЭД ЕАЭС и ввозимые в объеме не более 26 тонн в год в Республику Армения, в объеме не более 200 тонн в год в Республику Беларусь, в объеме не более 130 тонн в год в Республику Казахстан и в объеме не более 50 тонн в год в Кыргызскую Республику.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предоставления указанной тарифной льготы является наличие подтверждения целевого назначения товаров, выданного уполномоченным органом исполнительной власти Республики Армения, Республики Беларусь или Кыргызской Республики соответственно или уполномоченным в сфере промышленности органом исполнительной власти Республики Казахстан и содержащего сведения о номенклатуре, количестве, стоимости таких товаров, а также организациях, осуществляющих их ввоз.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в целях, указанных в абзаце первом настоящего подпункта, и исключительно на территории того государства-члена, таможенным органом которого произведен их выпуск. Реализация (продажа) указанных товаров допускается только лицам, зарегистрированным в государстве-члене, таможенным органом которого произведен их выпуск, и являющимся производителями продукции легкой промышленности (далее – предприятия-производители).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предприятиями-производителями – до момента поступления товаров на склад предприятия-производителя, но не более 5 лет со дня выпуска таких товаров в соответствии с таможенной процедурой выпуска для внутреннего потребления;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указанную таможенную процедуру лицами, не являющимися предприятиями-производителями, – до момента реализации (продажи) товаров предприятиям-производителям, но не более 5 лет со дня выпуска таких товаров в соответствии с таможенной процедурой выпуска для внутреннего потребления.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поступление товаров на склад предприятий-производителей или реализацию (продажу) товаров, в отношении которых настоящим подпунктом предоставлена тарифная льгота, предприятиям-производителям, является акт приема или приема-передачи таких товаров или его копия.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помещаемых (помещенных) под таможенную процедуру выпуска для внутреннего потребления товаров,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22 апреля 2024 г. № 39 по 31 декабря 2025 г. включительно.".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"7.1.71" заменить цифрами "7.1.72".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