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e4ec" w14:textId="db8e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товаров, предназначенных для производства алюминия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апреля 2024 года № 37.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 г. № 130 "О едином таможенно-тарифном регулировании Евразийского экономического союза" дополнить подпунктом 7.1.70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"7.1.70. Отдельные товары, предназначенные для производства алюминия: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фторид алюминия, классифицируемый кодом 2826 12 000 0 ТН ВЭД ЕАЭС, ввозимый в Республику Казахстан в объеме не более 7 тыс. тонн в 2024 году, 8 тыс. тонн в 2025 году и в Российскую Федерацию в объеме не более 20 тыс. тонн в 2024 году, 20 тыс. тонн в 2025 году;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аноды обожженные и катоды, классифицируемые кодом 8545 19 000 0 ТН ВЭД ЕАЭС, ввозимые в Республику Казахстан в объеме не более 75 тыс. тонн в 2024 году, 85 тыс. тонн в 2025 году и в Российскую Федерацию в объеме не более 275 тыс. тонн в 2024 году, 162 тыс. тонн в 2025 году.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настоящем подпункте, выданного уполномоченным органом Республики Казахстан или Российской Федерации соответственно, осуществляющим функции по выработке государственной политики и нормативно-правовому регулированию в сфере промышленности, и содержащего сведения о номенклатуре, количестве товаров и организациях, осуществляющих их ввоз.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Казахстан или Российской Федерации соответственно с даты вступления в силу Решения Совета Евразийской экономической комиссии от 22 апреля 2024 г. № 37 по 31 декабря 2025 г. включительно.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отношении которых применяется тарифная льгота, допускается использовать исключительно для производства алюминия. Их реализация допускается только для производства алюминия лицам, являющимся предприятиями – производителями алюминия (лицам, зарегистрированным в Республике Казахстан или Российской Федерации соответственно и являющимся производителями алюминия, критерии отнесения к категории которых могут определяться законодательством Республики Казахстан или Российской Федерации).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ограничения по пользованию и (или) распоряжению товарами действуют: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таможенную процедуру выпуска для внутреннего потребления предприятиями – производителями алюминия – до момента поступления товаров на склад предприятия – производителя алюминия;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таможенную процедуру выпуска для внутреннего потребления лицами, не являющимися предприятиями – производителями алюминия, – до момента реализации товаров предприятиям – производителям алюминия.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поступление товаров на склад предприятия – производителя алюминия и (или) реализацию товаров предприятиям – производителям алюминия, является акт приема или приема-передачи таких товаров либо его копия.".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"7.1.69" заменить цифрами "7.1.70".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