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3593" w14:textId="da73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"О безопасности игрушек" (ТР ТС 008/2011)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26 января 2024 года № 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52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игрушек" (ТР ТС 008/2011), принятый Решением Комиссии Таможенного союза от 23 сентября 2011 г. № 798,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180 календарных дней с даты его официального опубликования.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2024 г. № 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технический регламент Таможенного союза "О безопасности игрушек" (ТР ТС 008/2011)"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Предисловие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тексту слова "технический регламент Таможенного союза" в соответствующем падеже заменить словами "технический регламент" в соответствующем падеже.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технический регламент устанавливает обязательные для применения и исполнения на таможенной территории Евразийского экономического союза (далее – Союз) требования безопасности к игрушкам.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 отношении игрушек приняты иные технические регламенты Союза (Таможенного союза), устанавливающие требования безопасности к игрушкам, такие игрушки должны соответствовать требованиям всех технических регламентов Союза (Таможенного союза), действие которых на них распространяется.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технического регламента распространяется на игрушки, выпускаемые в обращение на таможенной территории Союза.";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игрушки, ранее находившиеся в эксплуатации";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"устанавливает требования к игрушкам" заменить словом "принят".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первый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целей применения настоящего технического регламента используются понятия, установленные Протоколом о техническом регулировании в рамках Евразийского экономического союза (приложение № 9 к Договору о Евразийском экономическом союзе от 29 мая 2014 года), типовыми схемами оценки соответствия, утвержденными Решением Совета Евразийской экономической комиссии от 18 апреля 2018 г. № 44, а также понятия, которые означают следующее:";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абзацы двенадцатый и тринадцатый исключить;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абзаце семнадцатом слова "единой таможенной территории Таможенного союза" заменить словами "таможенной территории Союза";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абзац двадцать четвертый изложить в следующей редакции: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"типовой образец – образец продукции, выбранный из группы однородных игрушек (игрушки одного изготовителя, одной возрастной адресованности (для детей в возрасте до 3 лет, от 3 лет и старше), однотипного конструктивного исполнения, с одними и теми же функциями, изготовленные по одному техническому документу из одних и тех же материалов, к которым предъявляются одни и те же требования безопасности), обладающий наибольшим набором функциональных характеристик (сочетающий в себе все конструктивные особенности однотипной продукции), обеспечивающих выполнение установленных требований безопасности;";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абзац двадцать пятый исключить.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3. Правила обращения на рынке Союза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Игрушки выпускаются в обращение на таможенной территории Союза при условии, что они прошли необходимые процедуры оценки соответствия, установленные настоящим техническим регламентом, а также другими техническими регламентами Союза (Таможенного союза), действие которых на них распространяется.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Игрушки, соответствие которых требованиям настоящего технического регламента не подтверждено, не должны быть маркированы единым знаком обращения продукции на рынке Союза и не допускаются к выпуску в обращение на таможенной территории Союза.".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тексту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слова "Таможенного союза" заменить словом "Союза".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5. Обеспечение соответствия требованиям безопасности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Соответствие игрушек требованиям настоящего технического регламента обеспечивается выполнением: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требований гигиенической безопасности, установленных в приложении 2 к настоящему техническому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требований безопасности, установленных настоящим техническим регламентом (за исключением указанных в подпункте 1.1 настоящего пункта) непосредственно, либо требований стандартов, включенных в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настоящего технического регламента (далее – перечень стандартов, применяемых на добровольной основе).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Методы исследований (испытаний) и измерений игрушек устанавливаются в стандартах, включенных в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настоящего технического регламента и осуществления оценки соответствия игрушек (далее – перечень стандартов, содержащих правила и методы).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6. Оценка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 выпуском в обращение на таможенной территории Союза игрушки должны пройти оценку соответствия требованиям настоящего технического регламента в форме подтверждения соответствия.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 соответствия игрушек требованиям настоящего технического регламента проводится в соответствии с типовыми схемами оценки соответствия, утвержденными Решением Совета Евразийской экономической комиссии от 18 апреля 2018 г. № 44, с учетом особенностей, установленных настоящим техническим регламентом.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Подтверждение соответствия игрушек осуществляется в форме сертификации.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Сертификация проводится органом по сертификации продукции, включенным в единый реестр органов по оценке соответствия Союза (далее – орган по сертификации продукции), по схемам сертификации 1с и 3с.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 (испытания) и измерения игрушек в целях сертификации проводятся аккредитованной испытательной лабораторией (центром), включенной в единый реестр органов по оценке соответствия Союза (далее – аккредитованная испытательная лаборатория (центр)).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исследований (испытаний) и измерений игрушек фото- и (или) видеофиксация процесса и результатов исследований (испытаний) и измерений проводится в случаях, порядке и объеме, установленных соответствующими стандартами, включенными в перечень стандартов, содержащих правила и методы.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сертификации игрушек заявителем является зарегистрированное на территории государства – члена Союза в соответствии с его законодательством юридическое лицо или физическое лицо в качестве индивидуального предпринимателя, являющееся: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серийно выпускаемой продукции (схема 1с) – изготовителем (уполномоченным изготовителем лицом);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партии продукции (схема 3с) – изготовителем (уполномоченным изготовителем лицом), продавцом (импортером).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проведении сертификации игрушек: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заявитель вместе с заявкой на проведение работ по сертификации (далее – заявка) представляет в орган по сертификации продукции следующие документы и сведения: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для игрушек, выпускаемых серийно: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технической документации (проектной, и (или) конструкторской, и (или) технологической, и (или) эксплуатационной) на игрушки и (или) типовые образцы игрушек;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(документов), в соответствии с которым изготовлены игрушки (стандарт, стандарт организации, технические условия или иной документ) (при наличии);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 регистрации товарного знака (торговой марки) или договора (лицензионного соглашения) о праве использования товарного знака (торговой марки) (при наличии);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цветное изображение образца (типового образца) игрушки;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стандартов (с указанием их обозначений и наименований, а также разделов (пунктов, подпунктов), если соблюдение требований настоящего технического регламента может быть обеспечено применением отдельных разделов (пунктов, подпунктов) этих стандартов, а не стандартов в целом), включенных в перечень стандартов, применяемых на добровольной основе (в случае их применения заявителем);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принятых технических решений и результатов оценки рисков, подтверждающих выполнение требований настоящего технического регламента, если стандарты, включенные в перечень стандартов, применяемых на добровольной основе, не применялись или отсутствуют (при необходимости);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сертификата соответствия системы менеджмента качества, распространяющегося на производство игрушек, подтверждающего соответствие внедренной изготовителем системы менеджмента качества требованиям соответствующего стандарта (при наличии) и выданного органом по сертификации систем менеджмента качества;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об оценке соответствия сырья, материалов и комплектующих игрушек (при наличии);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сырье, материалах и комплектующих изделиях, информация об их изготовителях (при наличии);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с изготовителем (в том числе с иностранным изготовителем), предусматривающего обеспечение соответствия поставляемых на таможенную территорию Союза игрушек требованиям настоящего технического регламента и ответственность за несоответствие таких игрушек указанным требованиям (для уполномоченного изготовителем лица);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регистрационном или учетном (индивидуальном, идентификационном) номере заявителя,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 – членов Союза;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 по выбору заявителя, представленные в качестве доказательства соответствия игрушек требованиям настоящего технического регламента (при наличии);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для партии игрушек: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технической документации (проектной, и (или) конструкторской, и (или) технологической, и (или) эксплуатационной) на игрушки и (или) типовые образцы игрушек (при наличии);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 регистрации товарного знака (торговой марки) или договора (лицензионного соглашения) о праве использования товарного знака (торговой марки) (при наличии);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(документов), в соответствии с которым изготовлены игрушки (стандарт, стандарт организации, технические условия или иной документ) (при наличии);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цветное изображение образца (типового образца) игрушки;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контракта (договора поставки) и товаросопроводительные документы, идентифицирующие партию игрушек, в том числе ее размер;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стандартов (с указанием их обозначений и наименований, а также разделов (пунктов, подпунктов), если соблюдение требований настоящего технического регламента может быть обеспечено применением отдельных разделов (пунктов, подпунктов) этих стандартов, а не стандартов в целом), включенных в перечень стандартов, применяемых на добровольной основе (в случае их применения заявителем);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принятых технических решений и результатов оценки рисков, подтверждающих выполнение требований настоящего технического регламента, если стандарты, включенные в перечень стандартов, применяемых на добровольной основе, не применялись или отсутствуют (при необходимости);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материалах и комплектующих изделиях, из которых изготовлены игрушки (при наличии);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регистрационном или учетном (индивидуальном, идентификационном) номере заявителя,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 – членов Союза;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документы по выбору заявителя, представленные в качестве доказательства соответствия игрушек требованиям настоящего технического регламента (при наличии);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изготовитель (для схемы 1с):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все необходимые меры по обеспечению стабильности процесса производства и соответствия изготавливаемых игрушек требованиям настоящего технического регламента, а также осуществляет производственный контроль;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все необходимые меры по обеспечению стабильности функционирования внедренной и сертифицированной системы менеджмента качества (при наличии);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заявитель в зависимости от применяемой схемы сертификации: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подает в орган по сертификации продукции заявку с приложением документов и сведений, указанных в подпункте 4.1 настоящего пункта;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органом по сертификации продукции решения о проведении сертификации заключает договор на проведение сертификации или сертификации, исследований (испытаний) и измерений (в случае отсутствия договора, заключенного ранее);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сертификата соответствия игрушек требованиям настоящего технического регламента (далее – сертификат соответствия) обеспечивает маркировку игрушек единым знаком обращения продукции на рынке Союза в порядке, утверждаемом Евразийской экономической комиссией;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и хранит комплект доказательственных материалов, подтверждающих соответствие игрушек требованиям настоящего технического регламента, который включает в себя: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и сведения, предусмотренные подпунктом 4.1 настоящего пункта;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(акты) идентификации и (или) отбора образцов (типовых образцов) игрушек;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(протоколы) исследований (испытаний) и измерений игрушек, подтверждающий соответствие игрушек требованиям настоящего технического регламента;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результатах анализа состояния производства (схема 1с);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соответствия;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орган по сертификации продукции: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анализирует заявку и прилагаемые документы, принимает решение о проведении сертификации и в письменном виде информирует заявителя о своем решении;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идентификацию и отбор образцов (типовых образцов) игрушек для проведения исследований (испытаний) и измерений игрушек;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на основе требований безопасности в соответствии с настоящим техническим регламентом конкретные требования безопасности для сертифицируемых игрушек;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принятых технических решений и результатов оценки рисков, подтверждающих выполнение требований настоящего технического регламента, проведенных изготовителем, и определяет методики исследований (испытаний) и измерений игрушек из перечня стандартов, содержащих правила и методы (в случае неприменения стандартов из перечня стандартов, применяемых на добровольной основе);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договорной основе (при необходимости) привлекает для проведения исследований (испытаний) и измерений отобранных образцов (типовых образцов) игрушек аккредитованную испытательную лабораторию (центр) из числа тех, с которыми взаимодействует;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состояния производства с оформлением акта о результатах анализа состояния производства (схема 1с). При наличии у изготовителя сертифицированной системы менеджмента качества производства игрушек органом по сертификации продукции в отношении объектов проверки при анализе состояния производства могут быть рассмотрены документы системы менеджмента качества, касающиеся производства сертифицируемых игрушек;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обобщение результатов анализа представленных заявителем документов и сведений в соответствии с подпунктом 4.1 настоящего пункта, результатов исследований (испытаний) и измерений образцов (типовых образцов) игрушек (схемы 1с, 3с) и результатов анализа состояния производства (схема 1с);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положительных результатах анализа представленных заявителем документов, результатов исследований (испытаний) и измерений образцов (типовых образцов) игрушек (схемы 1с, 3с) и анализа состояния производства (схема 1с) принимает решение о выдаче сертификата соответствия, оформляет сертификат соответствия и выдает его заявителю;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сведения о выданном сертификате соответствия в единый реестр выданных сертификатов соответствия и зарегистрированных деклараций о соответствии;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и хранит комплект доказательственных материалов, подтверждающих соответствие игрушек требованиям настоящего технического регламента, указанных в подпункте 4.3 настоящего пункта;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отрицательных результатах анализа представленных заявителем документов, результатов исследований (испытаний) и измерений образцов (типовых образцов) игрушек и анализа состояния производства (схема 1с) направляет заявителю мотивированное решение об отказе в выдаче сертификата соответствия.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применения схемы 3с допускается использование результатов исследований (испытаний) и измерений образцов (типовых образцов) игрушек для последующих партий аналогичной продукции. В этом случае органом по сертификации продукции проводится идентификация партии игрушек для установления ее аналогичности по отношению к продукции, на которую ранее был выдан сертификат соответствия. Если органом по сертификации продукции установлена аналогичность партии игрушек по отношению к продукции, на которую ранее был выдан сертификат соответствия, отбор образцов (типовых образцов) игрушек из партии, а также исследования (испытания) и измерения игрушек не проводятся. Срок действия используемого протокола исследований (испытаний) и измерений игрушек составляет не более 1 года с даты его утверждения.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Комплект документов и сведений, указанный в подпункте 4.1 настоящего пункта, формируется и представляется на бумажных или электронных носителях.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Идентификация игрушек проводится органом по сертификации продукции, получившим заявку.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Для идентификации игрушек используются следующие методы: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документационный. При идентификации игрушек по документации определяется тождественность характеристик продукции, указанной в заявке, в документации, представленной заявителем в соответствии с подпунктом 4.1 пункта 4 настоящей статьи, и на маркировке (этикетке (образце этикетки)), существенным признакам, установленным настоящим техническим регламентом, стандартами, включенными в перечень стандартов, применяемых на добровольной основе;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визуальный. При использовании визуального метода идентификации игрушек устанавливается тождественность характеристик игрушек, которые могут быть установлены при визуальном осмотре, существенным признакам, установленным настоящим техническим регламентом, стандартами, включенными в перечень стандартов, применяемых на добровольной основе, и технической документацией на игрушки.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используется инструментальный (аналитический) метод идентификации, который предусматривает испытания игрушек в соответствии с методами исследований (испытаний) и измерений игрушек, установленными стандартами, включенными в перечень стандартов, содержащих правила и методы.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При проведении идентификации игрушек органом по сертификации продукции осуществляется анализ документов, характеризующих игрушки и указанных в подпункте 4.1 пункта 4 настоящей статьи, а также заявки.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применения инструментального (аналитического) метода для идентификации игрушек органом по сертификации продукции организуется проведение идентификационных испытаний.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идентификации органом по сертификации продукции устанавливается тождественность характеристик заявленных на сертификацию игрушек признакам, установленным настоящим техническим регламентом, с использованием представленных заявителем документов посредством применения одного или нескольких методов идентификации, указанных в подпункте 6.1 настоящего пункта, в том числе с привлечением аккредитованных испытательных лабораторий (центров).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идентификации могут быть представлены в соответствующем протоколе (акте).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Сертификат соответствия оформляется по единой форме и правилам, утверждаемым Евразийской экономической комиссией.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Органом по сертификации продукции проводится периодическая оценка сертифицированных игрушек (схема 1с) в течение срока действия сертификата соответствия 1 раз в год посредством проведения исследований (испытаний) и измерений типовых образцов игрушек в аккредитованной испытательной лаборатории (центре) и (или) посредством анализа состояния производства.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отрицательных результатах периодической оценки сертифицированных игрушек органом по сертификации продукции принимается одно из следующих решений: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приостановить действие сертификата соответствия;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прекратить действие сертификата соответствия.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Принятое органом по сертификации продукции решение документируется и доводится до сведения заявителя.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сертификации продукции вносятся сведения о приостановлении или прекращении действия сертификата соответствия в единый реестр выданных сертификатов соответствия и зарегистрированных деклараций о соответствии.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внесении в конструкцию (в том числе в применяемые материалы) игрушек или технологию их производства изменений, которые могут повлиять на соответствие продукции требованиям настоящего технического регламента, заявитель до внесения таких изменений извещает об этом в письменной форме орган по сертификации продукции, выдавший сертификат соответствия. Указанным органом принимается решение о необходимости проведения дополнительных исследований (испытаний) и измерений образцов (типовых образцов) игрушек и (или) анализа состояния производства (схема 1с).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действия сертификата соответствия составляет: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игрушек, выпускаемых серийно, – не более 5 лет;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партии игрушек срок действия сертификата соответствия не устанавливается.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хранения заявителем сертификата соответствия и комплекта доказательственных материалов составляет: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игрушки, выпускаемые серийно, – не менее 10 лет с даты прекращения производства таких игрушек;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партию игрушек – не менее 10 лет с даты реализации последнего изделия из партии.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органом по сертификации продукции сертификата соответствия и комплекта доказательственных материалов составляет: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5 лет с даты окончания срока действия сертификата соответствия, если срок его действия ограничен;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10 лет с даты регистрации сертификата соответствия, если срок его действия не ограничен.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хранение заявления и копий зарегистрированного сертификата соответствия и комплекта доказательственных материалов в электронном виде в соответствии с законодательством государств – членов Союза.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составленные на иностранном языке и включенные в комплект доказательственных материалов, сопровождаются переводом на русский язык и (или) в случае наличия соответствующего требования законодательства государства – члена Союза – на государственный язык государства – члена Союза, в котором осуществляется сертификация игрушек.".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наименовании и по тексту слова "государств – членов Таможенного союза" заменить словом "Союза";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"подтверждение" заменить словом "оценку";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Игрушки маркируются единым знаком обращения продукции на рынке Союза при их соответствии требованиям всех технических регламентов Союза (Таможенного союза), действие которых на них распространяется и которые предусматривают нанесение единого знака обращения продукции на рынке Союза.".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утратившей силу.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