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b474" w14:textId="dfdb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гармонизации отдельных процедур по оформлению и выдаче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декабря 2024 года № 214.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распоряжением Евразийского межправительственного совета от 1 октября 2024 г. № 15: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гармонизации отдельных процедур по оформлению и выдаче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г. № 214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гармонизации отдельных процедур по оформлению и выдаче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максимально возможных согласованных сроков выдачи специального разрешения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 (далее – специальное разрешение) (при наличии необходимых документов и отсутствии необходимости проведения дополнительных мероприятий), с учетом наилучших практик в государствах – членах Евразийского экономического союза (далее соответственно – государства-члены, Союз)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Определение максимально возможных согласованных сроков выдачи специальных разрешений и выработка предложений по внесению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нормативные правовые акты государств-членов в части определения таких сроков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1.1 настоящего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Направление в Комиссию информации о принятых нормативных правовых актах государств-членов по вопросам, указанным в пункте 1.2 настоящего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Определение максимально возможных согласованных сроков заблаговременной (до планируемой даты начала поездки) подачи заявления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Определение максимально возможных согласованных сроков заблаговременной (до планируемой даты начала поездки) подачи заявления на выдачу специального разрешения и выработка предложений по внесению изменений в нормативные правовые акты государств-членов в части определения таких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2.1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Направление в Комиссию информации о принятых нормативных правовых актах государств-членов по вопросам, указанным в пункте 2.2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согласованных сроков действия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Определение сроков действия специального разрешения и выработка предложений по внесению изменений в нормативные правовые акты государств-членов в части определения таких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3.1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Направление в Комиссию информации о принятых нормативных правовых актах государств-членов по вопросам, указанным в пункте 3.2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Согласование формы заявления на выдачу специального разрешения и указываемых в нем сведений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Определение типовой формы заявления на выдачу специального разрешения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указываемых в нем сведений и выработка предложений по внесению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нормативные правовые акты государств-членов в части определения такой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Разработка и принятие акта органа Союза о предполагаемых к изменению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принятию нормативных правовых актах государств-членов по вопросам, указанным в пункте 4.1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Направление в Комиссию информации о принятых нормативных правовых актах государств-членов по вопросам, указанным в пункте 4.2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Сближение требований к минимальному перечню сведений и документов, представляемых для получения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Проведение сравнительного анализа положений нормативных правовых актов государств-членов, определяющих перечень сведений и документов, представляемых для получения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Выработка общих подходов по оптимизации применяемых в государствах-членах перечней сведений и документов, представляемых для получения специального разрешения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Определение оптимального перечня сведений и документов, представляемых для получения специального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руководителей уполномоченных органов в области транспорта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Автоматизация процедуры подачи заявления на выдачу специального разрешения и его получения в электронном виде по месту нахождения заявителя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Разработка и реализация процедуры подачи заявления на выдачу специального разрешения и его получения в электронном виде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в каждом государстве-члене единственной организации, уполномоченной на выдачу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Разработка и принятие акта органа Союза о предполагаемых к изменению и принятию нормативных правовых актах государств-членов по вопросам определения организации, уполномоченной на выдачу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Направление в Комиссию информации о принятых нормативных правовых актах государств-членов по вопросам, указанным в пункте 7.1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