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c10b" w14:textId="a9ec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статистических работ Евразийской экономической комиссии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23 декабря 2024 года № 207.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статистических работ Евразийской экономической комиссии на 2025 год.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г. № 207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статистических работ Евразийской экономической комиссии</w:t>
      </w:r>
      <w:r>
        <w:br/>
      </w:r>
      <w:r>
        <w:rPr>
          <w:rFonts w:ascii="Times New Roman"/>
          <w:b/>
          <w:i w:val="false"/>
          <w:color w:val="000000"/>
        </w:rPr>
        <w:t>на 2025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Экспресс-информация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 безработице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 год: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октябрь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февраля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декабря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 взаимных инвестициях 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год: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 внешнем долге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год: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апреля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июля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января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 доходах бюджетов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 заработной плате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 кредитовании предпринимательской деятельности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 платежах за экспорт и импорт товаров и услуг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 платежных балансах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 производстве валового внутреннего продукта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сентября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 производстве сельскохозяйственной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апреля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 промышленном производстве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февраля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апреля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 ценах производителей сельскохозяйственной продукции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Об индексах потребительских цен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января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Об индексах цен на отдельные виды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топливно-энергетических ресурсов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Об индексах цен производителей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продукции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год: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Об исполнении бюджетов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государственном долге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год: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Об использовании валового внутреннего продукта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Об итогах торгов на товарных биржах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год: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Об итогах торгов на фондовых биржах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год: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Об основных социально-экономических показателях государств – членов Евразийского экономического союза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февраля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Об экспорте и импорте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Аналитические обзоры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Об основных социально-экономических показателях государств – членов Евразийского экономического союза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Статистические таблицы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Аудиторы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января 2025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августа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Макроэкономические показатели, определяющие устойчивость экономического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 (в части финансовой статистики)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Основные показатели отраслевой и социально-демографической статистики по государствам – членам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Основные показатели финансовой статистики по государствам – членам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Основные показатели экономической статистики по государствам – членам Евразийского экономического союза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Отдельные показатели рынка труда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государствам – членам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апреля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Платежи за экспорт и импорт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Потоки и запасы прямых инвестиций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 по странам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Потребительские цены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Производство сельскохозяйственной продукции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Промышленное производство государств – членов Евразийского экономического союза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Транспорт в государствах – членах Евразийского экономического союза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февраля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Уровень жизни населения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Цены производителей промышленной продукции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Цены производителей сельскохозяйственной продукции в государствах – членах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Экспорт и импорт услуг в государствах – членах Евразийского экономического союза по способам их поставки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ноября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Статистические бюллетени, сборники и буклеты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Агропромышленный комплекс. Статистика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Демография в цифрах. Статистика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Денежное обращение и кредитование. Статистика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Достижение Целей в области устойчивого развития в Евразийском экономическом союзе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Евразийский экономический союз в цифрах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Пенсионное обеспечение. Статистика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Прямые инвестиции в Евразийском экономическом союзе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июля</w:t>
            </w:r>
          </w:p>
          <w:bookmarkEnd w:id="7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Рынок труда. Статистика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Статистика внешнего сектора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Статистика Евразийского экономического союза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 Статистический ежегодник Евразийского экономического союза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Финансовая статистика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апреля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 Финансовые организации в Евразийском экономическом союзе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июля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Цифровая экономика.Статистика Евразийского экономического союза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</w:t>
            </w:r>
          </w:p>
        </w:tc>
      </w:tr>
    </w:tbl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Датой выпуска является дата размещения на официальном сайте Евразийского экономического союза.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Выпускается также в виде печатного издания (верстка и тиражирование).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