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52e10" w14:textId="8952e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Консультативного комитета по взаимодействию контролирующих органов на таможенной границе Евразийского экономического союза</w:t>
      </w:r>
    </w:p>
    <w:p>
      <w:pPr>
        <w:spacing w:after="0"/>
        <w:ind w:left="0"/>
        <w:jc w:val="both"/>
      </w:pPr>
      <w:r>
        <w:rPr>
          <w:rFonts w:ascii="Times New Roman"/>
          <w:b w:val="false"/>
          <w:i w:val="false"/>
          <w:color w:val="000000"/>
          <w:sz w:val="28"/>
        </w:rPr>
        <w:t>Распоряжение Коллегии Евразийской экономической комиссии от 2 декабря 2024 года № 191.</w:t>
      </w:r>
    </w:p>
    <w:p>
      <w:pPr>
        <w:spacing w:after="0"/>
        <w:ind w:left="0"/>
        <w:jc w:val="left"/>
      </w:pPr>
    </w:p>
    <w:bookmarkStart w:name="z4"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состав</w:t>
      </w:r>
      <w:r>
        <w:rPr>
          <w:rFonts w:ascii="Times New Roman"/>
          <w:b w:val="false"/>
          <w:i w:val="false"/>
          <w:color w:val="000000"/>
          <w:sz w:val="28"/>
        </w:rPr>
        <w:t xml:space="preserve"> Консультативного комитета по взаимодействию контролирующих органов на таможенной границе Евразийского экономического союза, утвержденный распоряжением Коллегии Евразийской экономической комиссии от 18 августа 2015 г. № 75, следующие изменения:</w:t>
      </w:r>
    </w:p>
    <w:bookmarkEnd w:id="0"/>
    <w:bookmarkStart w:name="z5" w:id="1"/>
    <w:p>
      <w:pPr>
        <w:spacing w:after="0"/>
        <w:ind w:left="0"/>
        <w:jc w:val="both"/>
      </w:pPr>
      <w:r>
        <w:rPr>
          <w:rFonts w:ascii="Times New Roman"/>
          <w:b w:val="false"/>
          <w:i w:val="false"/>
          <w:color w:val="000000"/>
          <w:sz w:val="28"/>
        </w:rPr>
        <w:t>
      а) включить в состав Консультативного комитета следующих лиц:</w:t>
      </w:r>
    </w:p>
    <w:bookmarkEnd w:id="1"/>
    <w:bookmarkStart w:name="z6" w:id="2"/>
    <w:p>
      <w:pPr>
        <w:spacing w:after="0"/>
        <w:ind w:left="0"/>
        <w:jc w:val="both"/>
      </w:pPr>
      <w:r>
        <w:rPr>
          <w:rFonts w:ascii="Times New Roman"/>
          <w:b w:val="false"/>
          <w:i w:val="false"/>
          <w:color w:val="000000"/>
          <w:sz w:val="28"/>
        </w:rPr>
        <w:t>
      От Республики Беларусь</w:t>
      </w:r>
    </w:p>
    <w:bookmarkEnd w:id="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7" w:id="3"/>
          <w:p>
            <w:pPr>
              <w:spacing w:after="20"/>
              <w:ind w:left="20"/>
              <w:jc w:val="both"/>
            </w:pPr>
            <w:r>
              <w:rPr>
                <w:rFonts w:ascii="Times New Roman"/>
                <w:b w:val="false"/>
                <w:i w:val="false"/>
                <w:color w:val="000000"/>
                <w:sz w:val="20"/>
              </w:rPr>
              <w:t>
Зенькович</w:t>
            </w:r>
          </w:p>
          <w:bookmarkEnd w:id="3"/>
          <w:p>
            <w:pPr>
              <w:spacing w:after="20"/>
              <w:ind w:left="20"/>
              <w:jc w:val="both"/>
            </w:pPr>
            <w:r>
              <w:rPr>
                <w:rFonts w:ascii="Times New Roman"/>
                <w:b w:val="false"/>
                <w:i w:val="false"/>
                <w:color w:val="000000"/>
                <w:sz w:val="20"/>
              </w:rPr>
              <w:t>
Александр Леонидович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главного врача государственного учреждения "Республиканский центр гигиены, эпидемиологии и общественного здоровья" Республики Беларусь</w:t>
            </w:r>
          </w:p>
        </w:tc>
      </w:tr>
      <w:tr>
        <w:trPr>
          <w:trHeight w:val="30" w:hRule="atLeast"/>
        </w:trPr>
        <w:tc>
          <w:tcPr>
            <w:tcW w:w="4100" w:type="dxa"/>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Казаченко</w:t>
            </w:r>
          </w:p>
          <w:bookmarkEnd w:id="4"/>
          <w:p>
            <w:pPr>
              <w:spacing w:after="20"/>
              <w:ind w:left="20"/>
              <w:jc w:val="both"/>
            </w:pPr>
            <w:r>
              <w:rPr>
                <w:rFonts w:ascii="Times New Roman"/>
                <w:b w:val="false"/>
                <w:i w:val="false"/>
                <w:color w:val="000000"/>
                <w:sz w:val="20"/>
              </w:rPr>
              <w:t>
Владимир Васильевич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внутреннего и внешнего карантина государственного учреждения "Главная государственная инспекция по семеноводству, карантину и защите растений" Министерства сельского хозяйства и продовольствия Республики Беларусь</w:t>
            </w:r>
          </w:p>
        </w:tc>
      </w:tr>
      <w:tr>
        <w:trPr>
          <w:trHeight w:val="30" w:hRule="atLeast"/>
        </w:trPr>
        <w:tc>
          <w:tcPr>
            <w:tcW w:w="4100" w:type="dxa"/>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xml:space="preserve">
Ковалев </w:t>
            </w:r>
          </w:p>
          <w:bookmarkEnd w:id="5"/>
          <w:p>
            <w:pPr>
              <w:spacing w:after="20"/>
              <w:ind w:left="20"/>
              <w:jc w:val="both"/>
            </w:pPr>
            <w:r>
              <w:rPr>
                <w:rFonts w:ascii="Times New Roman"/>
                <w:b w:val="false"/>
                <w:i w:val="false"/>
                <w:color w:val="000000"/>
                <w:sz w:val="20"/>
              </w:rPr>
              <w:t>
Дмитрий Геннадьевич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Главного управления организации таможенного контроля Государственного таможенного комитета Республики Беларусь</w:t>
            </w:r>
          </w:p>
        </w:tc>
      </w:tr>
      <w:tr>
        <w:trPr>
          <w:trHeight w:val="30" w:hRule="atLeast"/>
        </w:trPr>
        <w:tc>
          <w:tcPr>
            <w:tcW w:w="4100" w:type="dxa"/>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Куликовский</w:t>
            </w:r>
          </w:p>
          <w:bookmarkEnd w:id="6"/>
          <w:p>
            <w:pPr>
              <w:spacing w:after="20"/>
              <w:ind w:left="20"/>
              <w:jc w:val="both"/>
            </w:pPr>
            <w:r>
              <w:rPr>
                <w:rFonts w:ascii="Times New Roman"/>
                <w:b w:val="false"/>
                <w:i w:val="false"/>
                <w:color w:val="000000"/>
                <w:sz w:val="20"/>
              </w:rPr>
              <w:t>
Дмитрий Григорьевич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государственного учреждения "Транспортная инспекция Министерства транспорта и коммуникаций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Лесняк</w:t>
            </w:r>
          </w:p>
          <w:bookmarkEnd w:id="7"/>
          <w:p>
            <w:pPr>
              <w:spacing w:after="20"/>
              <w:ind w:left="20"/>
              <w:jc w:val="both"/>
            </w:pPr>
            <w:r>
              <w:rPr>
                <w:rFonts w:ascii="Times New Roman"/>
                <w:b w:val="false"/>
                <w:i w:val="false"/>
                <w:color w:val="000000"/>
                <w:sz w:val="20"/>
              </w:rPr>
              <w:t xml:space="preserve">
Кузьма Николаевич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2-го Главного управления – начальник 1-го Управления Государственного пограничного комитета Республики Беларусь</w:t>
            </w:r>
          </w:p>
        </w:tc>
      </w:tr>
      <w:tr>
        <w:trPr>
          <w:trHeight w:val="30" w:hRule="atLeast"/>
        </w:trPr>
        <w:tc>
          <w:tcPr>
            <w:tcW w:w="4100" w:type="dxa"/>
            <w:tcBorders/>
            <w:tcMar>
              <w:top w:w="15" w:type="dxa"/>
              <w:left w:w="15" w:type="dxa"/>
              <w:bottom w:w="15" w:type="dxa"/>
              <w:right w:w="15" w:type="dxa"/>
            </w:tcMar>
            <w:vAlign w:val="center"/>
          </w:tcPr>
          <w:bookmarkStart w:name="z12" w:id="8"/>
          <w:p>
            <w:pPr>
              <w:spacing w:after="20"/>
              <w:ind w:left="20"/>
              <w:jc w:val="both"/>
            </w:pPr>
            <w:r>
              <w:rPr>
                <w:rFonts w:ascii="Times New Roman"/>
                <w:b w:val="false"/>
                <w:i w:val="false"/>
                <w:color w:val="000000"/>
                <w:sz w:val="20"/>
              </w:rPr>
              <w:t>
Микулич</w:t>
            </w:r>
          </w:p>
          <w:bookmarkEnd w:id="8"/>
          <w:p>
            <w:pPr>
              <w:spacing w:after="20"/>
              <w:ind w:left="20"/>
              <w:jc w:val="both"/>
            </w:pPr>
            <w:r>
              <w:rPr>
                <w:rFonts w:ascii="Times New Roman"/>
                <w:b w:val="false"/>
                <w:i w:val="false"/>
                <w:color w:val="000000"/>
                <w:sz w:val="20"/>
              </w:rPr>
              <w:t>
Руслан Ростиславович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2-го Главного управления Государственного пограничного комитета Республики Беларусь</w:t>
            </w:r>
          </w:p>
        </w:tc>
      </w:tr>
      <w:tr>
        <w:trPr>
          <w:trHeight w:val="30" w:hRule="atLeast"/>
        </w:trPr>
        <w:tc>
          <w:tcPr>
            <w:tcW w:w="4100" w:type="dxa"/>
            <w:tcBorders/>
            <w:tcMar>
              <w:top w:w="15" w:type="dxa"/>
              <w:left w:w="15" w:type="dxa"/>
              <w:bottom w:w="15" w:type="dxa"/>
              <w:right w:w="15" w:type="dxa"/>
            </w:tcMar>
            <w:vAlign w:val="center"/>
          </w:tcPr>
          <w:bookmarkStart w:name="z13" w:id="9"/>
          <w:p>
            <w:pPr>
              <w:spacing w:after="20"/>
              <w:ind w:left="20"/>
              <w:jc w:val="both"/>
            </w:pPr>
            <w:r>
              <w:rPr>
                <w:rFonts w:ascii="Times New Roman"/>
                <w:b w:val="false"/>
                <w:i w:val="false"/>
                <w:color w:val="000000"/>
                <w:sz w:val="20"/>
              </w:rPr>
              <w:t>
Мозаловская</w:t>
            </w:r>
          </w:p>
          <w:bookmarkEnd w:id="9"/>
          <w:p>
            <w:pPr>
              <w:spacing w:after="20"/>
              <w:ind w:left="20"/>
              <w:jc w:val="both"/>
            </w:pPr>
            <w:r>
              <w:rPr>
                <w:rFonts w:ascii="Times New Roman"/>
                <w:b w:val="false"/>
                <w:i w:val="false"/>
                <w:color w:val="000000"/>
                <w:sz w:val="20"/>
              </w:rPr>
              <w:t>
Марина Михайловна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заведующая отделением санитарных мер государственного учреждения "Республиканский центр гигиены, эпидемиологии и общественного здоровья" Республики Беларусь</w:t>
            </w:r>
          </w:p>
        </w:tc>
      </w:tr>
      <w:tr>
        <w:trPr>
          <w:trHeight w:val="30" w:hRule="atLeast"/>
        </w:trPr>
        <w:tc>
          <w:tcPr>
            <w:tcW w:w="4100" w:type="dxa"/>
            <w:tcBorders/>
            <w:tcMar>
              <w:top w:w="15" w:type="dxa"/>
              <w:left w:w="15" w:type="dxa"/>
              <w:bottom w:w="15" w:type="dxa"/>
              <w:right w:w="15" w:type="dxa"/>
            </w:tcMar>
            <w:vAlign w:val="center"/>
          </w:tcPr>
          <w:bookmarkStart w:name="z14" w:id="10"/>
          <w:p>
            <w:pPr>
              <w:spacing w:after="20"/>
              <w:ind w:left="20"/>
              <w:jc w:val="both"/>
            </w:pPr>
            <w:r>
              <w:rPr>
                <w:rFonts w:ascii="Times New Roman"/>
                <w:b w:val="false"/>
                <w:i w:val="false"/>
                <w:color w:val="000000"/>
                <w:sz w:val="20"/>
              </w:rPr>
              <w:t>
Филатов</w:t>
            </w:r>
          </w:p>
          <w:bookmarkEnd w:id="10"/>
          <w:p>
            <w:pPr>
              <w:spacing w:after="20"/>
              <w:ind w:left="20"/>
              <w:jc w:val="both"/>
            </w:pPr>
            <w:r>
              <w:rPr>
                <w:rFonts w:ascii="Times New Roman"/>
                <w:b w:val="false"/>
                <w:i w:val="false"/>
                <w:color w:val="000000"/>
                <w:sz w:val="20"/>
              </w:rPr>
              <w:t>
Андрей Викторович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Председателя Государственного пограничного комитета Республики Беларусь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 Республики</w:t>
            </w:r>
          </w:p>
        </w:tc>
      </w:tr>
      <w:tr>
        <w:trPr>
          <w:trHeight w:val="30" w:hRule="atLeast"/>
        </w:trPr>
        <w:tc>
          <w:tcPr>
            <w:tcW w:w="4100" w:type="dxa"/>
            <w:tcBorders/>
            <w:tcMar>
              <w:top w:w="15" w:type="dxa"/>
              <w:left w:w="15" w:type="dxa"/>
              <w:bottom w:w="15" w:type="dxa"/>
              <w:right w:w="15" w:type="dxa"/>
            </w:tcMar>
            <w:vAlign w:val="center"/>
          </w:tcPr>
          <w:bookmarkStart w:name="z15" w:id="11"/>
          <w:p>
            <w:pPr>
              <w:spacing w:after="20"/>
              <w:ind w:left="20"/>
              <w:jc w:val="both"/>
            </w:pPr>
            <w:r>
              <w:rPr>
                <w:rFonts w:ascii="Times New Roman"/>
                <w:b w:val="false"/>
                <w:i w:val="false"/>
                <w:color w:val="000000"/>
                <w:sz w:val="20"/>
              </w:rPr>
              <w:t>
Абамуслимова</w:t>
            </w:r>
          </w:p>
          <w:bookmarkEnd w:id="11"/>
          <w:p>
            <w:pPr>
              <w:spacing w:after="20"/>
              <w:ind w:left="20"/>
              <w:jc w:val="both"/>
            </w:pPr>
            <w:r>
              <w:rPr>
                <w:rFonts w:ascii="Times New Roman"/>
                <w:b w:val="false"/>
                <w:i w:val="false"/>
                <w:color w:val="000000"/>
                <w:sz w:val="20"/>
              </w:rPr>
              <w:t>
Назгуль Куручбековна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6" w:id="12"/>
          <w:p>
            <w:pPr>
              <w:spacing w:after="20"/>
              <w:ind w:left="20"/>
              <w:jc w:val="both"/>
            </w:pPr>
            <w:r>
              <w:rPr>
                <w:rFonts w:ascii="Times New Roman"/>
                <w:b w:val="false"/>
                <w:i w:val="false"/>
                <w:color w:val="000000"/>
                <w:sz w:val="20"/>
              </w:rPr>
              <w:t>
заведующая отделом надзора за безопасностью питания и профилактики неинфекционных заболеваний Департамента профилактики заболеваний и государственного санитарно-эпидемиологического надзора Министерства здравоохранения Кыргызской Республики</w:t>
            </w:r>
          </w:p>
          <w:bookmarkEnd w:id="12"/>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17" w:id="13"/>
          <w:p>
            <w:pPr>
              <w:spacing w:after="20"/>
              <w:ind w:left="20"/>
              <w:jc w:val="both"/>
            </w:pPr>
            <w:r>
              <w:rPr>
                <w:rFonts w:ascii="Times New Roman"/>
                <w:b w:val="false"/>
                <w:i w:val="false"/>
                <w:color w:val="000000"/>
                <w:sz w:val="20"/>
              </w:rPr>
              <w:t>
Арыкбаева</w:t>
            </w:r>
          </w:p>
          <w:bookmarkEnd w:id="13"/>
          <w:p>
            <w:pPr>
              <w:spacing w:after="20"/>
              <w:ind w:left="20"/>
              <w:jc w:val="both"/>
            </w:pPr>
            <w:r>
              <w:rPr>
                <w:rFonts w:ascii="Times New Roman"/>
                <w:b w:val="false"/>
                <w:i w:val="false"/>
                <w:color w:val="000000"/>
                <w:sz w:val="20"/>
              </w:rPr>
              <w:t>
Бубужан Камчыбековна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8" w:id="14"/>
          <w:p>
            <w:pPr>
              <w:spacing w:after="20"/>
              <w:ind w:left="20"/>
              <w:jc w:val="both"/>
            </w:pPr>
            <w:r>
              <w:rPr>
                <w:rFonts w:ascii="Times New Roman"/>
                <w:b w:val="false"/>
                <w:i w:val="false"/>
                <w:color w:val="000000"/>
                <w:sz w:val="20"/>
              </w:rPr>
              <w:t>
заместитель Министра здравоохранения – главный государственный санитарный врач Кыргызской Республики</w:t>
            </w:r>
          </w:p>
          <w:bookmarkEnd w:id="14"/>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19" w:id="15"/>
          <w:p>
            <w:pPr>
              <w:spacing w:after="20"/>
              <w:ind w:left="20"/>
              <w:jc w:val="both"/>
            </w:pPr>
            <w:r>
              <w:rPr>
                <w:rFonts w:ascii="Times New Roman"/>
                <w:b w:val="false"/>
                <w:i w:val="false"/>
                <w:color w:val="000000"/>
                <w:sz w:val="20"/>
              </w:rPr>
              <w:t>
Бекбоев</w:t>
            </w:r>
          </w:p>
          <w:bookmarkEnd w:id="15"/>
          <w:p>
            <w:pPr>
              <w:spacing w:after="20"/>
              <w:ind w:left="20"/>
              <w:jc w:val="both"/>
            </w:pPr>
            <w:r>
              <w:rPr>
                <w:rFonts w:ascii="Times New Roman"/>
                <w:b w:val="false"/>
                <w:i w:val="false"/>
                <w:color w:val="000000"/>
                <w:sz w:val="20"/>
              </w:rPr>
              <w:t>
Канат Темирбекович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лекарственных средств и медицинских изделий при Министерстве здравоохранения Кыргызской Республики</w:t>
            </w:r>
          </w:p>
        </w:tc>
      </w:tr>
      <w:tr>
        <w:trPr>
          <w:trHeight w:val="30" w:hRule="atLeast"/>
        </w:trPr>
        <w:tc>
          <w:tcPr>
            <w:tcW w:w="4100" w:type="dxa"/>
            <w:tcBorders/>
            <w:tcMar>
              <w:top w:w="15" w:type="dxa"/>
              <w:left w:w="15" w:type="dxa"/>
              <w:bottom w:w="15" w:type="dxa"/>
              <w:right w:w="15" w:type="dxa"/>
            </w:tcMar>
            <w:vAlign w:val="center"/>
          </w:tcPr>
          <w:bookmarkStart w:name="z20" w:id="16"/>
          <w:p>
            <w:pPr>
              <w:spacing w:after="20"/>
              <w:ind w:left="20"/>
              <w:jc w:val="both"/>
            </w:pPr>
            <w:r>
              <w:rPr>
                <w:rFonts w:ascii="Times New Roman"/>
                <w:b w:val="false"/>
                <w:i w:val="false"/>
                <w:color w:val="000000"/>
                <w:sz w:val="20"/>
              </w:rPr>
              <w:t>
Джумаканова</w:t>
            </w:r>
          </w:p>
          <w:bookmarkEnd w:id="16"/>
          <w:p>
            <w:pPr>
              <w:spacing w:after="20"/>
              <w:ind w:left="20"/>
              <w:jc w:val="both"/>
            </w:pPr>
            <w:r>
              <w:rPr>
                <w:rFonts w:ascii="Times New Roman"/>
                <w:b w:val="false"/>
                <w:i w:val="false"/>
                <w:color w:val="000000"/>
                <w:sz w:val="20"/>
              </w:rPr>
              <w:t>
Айгуль Бейшебаевна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центра лабораторных исследований Департамента профилактики заболеваний и государственного санитарно-эпидемиологического надзора Министерства здравоохранения Кыргызской Республики</w:t>
            </w:r>
          </w:p>
        </w:tc>
      </w:tr>
      <w:tr>
        <w:trPr>
          <w:trHeight w:val="30" w:hRule="atLeast"/>
        </w:trPr>
        <w:tc>
          <w:tcPr>
            <w:tcW w:w="4100" w:type="dxa"/>
            <w:tcBorders/>
            <w:tcMar>
              <w:top w:w="15" w:type="dxa"/>
              <w:left w:w="15" w:type="dxa"/>
              <w:bottom w:w="15" w:type="dxa"/>
              <w:right w:w="15" w:type="dxa"/>
            </w:tcMar>
            <w:vAlign w:val="center"/>
          </w:tcPr>
          <w:bookmarkStart w:name="z21" w:id="17"/>
          <w:p>
            <w:pPr>
              <w:spacing w:after="20"/>
              <w:ind w:left="20"/>
              <w:jc w:val="both"/>
            </w:pPr>
            <w:r>
              <w:rPr>
                <w:rFonts w:ascii="Times New Roman"/>
                <w:b w:val="false"/>
                <w:i w:val="false"/>
                <w:color w:val="000000"/>
                <w:sz w:val="20"/>
              </w:rPr>
              <w:t>
Доолетов</w:t>
            </w:r>
          </w:p>
          <w:bookmarkEnd w:id="17"/>
          <w:p>
            <w:pPr>
              <w:spacing w:after="20"/>
              <w:ind w:left="20"/>
              <w:jc w:val="both"/>
            </w:pPr>
            <w:r>
              <w:rPr>
                <w:rFonts w:ascii="Times New Roman"/>
                <w:b w:val="false"/>
                <w:i w:val="false"/>
                <w:color w:val="000000"/>
                <w:sz w:val="20"/>
              </w:rPr>
              <w:t>
Кенеш Джумаканович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транспортного контроля Департамента транспорта Министерства транспорта и коммуникаций Кыргызской Республики</w:t>
            </w:r>
          </w:p>
        </w:tc>
      </w:tr>
      <w:tr>
        <w:trPr>
          <w:trHeight w:val="30" w:hRule="atLeast"/>
        </w:trPr>
        <w:tc>
          <w:tcPr>
            <w:tcW w:w="4100" w:type="dxa"/>
            <w:tcBorders/>
            <w:tcMar>
              <w:top w:w="15" w:type="dxa"/>
              <w:left w:w="15" w:type="dxa"/>
              <w:bottom w:w="15" w:type="dxa"/>
              <w:right w:w="15" w:type="dxa"/>
            </w:tcMar>
            <w:vAlign w:val="center"/>
          </w:tcPr>
          <w:bookmarkStart w:name="z22" w:id="18"/>
          <w:p>
            <w:pPr>
              <w:spacing w:after="20"/>
              <w:ind w:left="20"/>
              <w:jc w:val="both"/>
            </w:pPr>
            <w:r>
              <w:rPr>
                <w:rFonts w:ascii="Times New Roman"/>
                <w:b w:val="false"/>
                <w:i w:val="false"/>
                <w:color w:val="000000"/>
                <w:sz w:val="20"/>
              </w:rPr>
              <w:t>
Имакеев</w:t>
            </w:r>
          </w:p>
          <w:bookmarkEnd w:id="18"/>
          <w:p>
            <w:pPr>
              <w:spacing w:after="20"/>
              <w:ind w:left="20"/>
              <w:jc w:val="both"/>
            </w:pPr>
            <w:r>
              <w:rPr>
                <w:rFonts w:ascii="Times New Roman"/>
                <w:b w:val="false"/>
                <w:i w:val="false"/>
                <w:color w:val="000000"/>
                <w:sz w:val="20"/>
              </w:rPr>
              <w:t>
Азамат Кыпчакович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профилактики неинфекционных заболеваний и санитарного надзора Департамента профилактики заболеваний и государственного санитарно-эпидемиологического надзора Министерства здравоохранения Кыргызской Республики</w:t>
            </w:r>
          </w:p>
        </w:tc>
      </w:tr>
      <w:tr>
        <w:trPr>
          <w:trHeight w:val="30" w:hRule="atLeast"/>
        </w:trPr>
        <w:tc>
          <w:tcPr>
            <w:tcW w:w="4100" w:type="dxa"/>
            <w:tcBorders/>
            <w:tcMar>
              <w:top w:w="15" w:type="dxa"/>
              <w:left w:w="15" w:type="dxa"/>
              <w:bottom w:w="15" w:type="dxa"/>
              <w:right w:w="15" w:type="dxa"/>
            </w:tcMar>
            <w:vAlign w:val="center"/>
          </w:tcPr>
          <w:bookmarkStart w:name="z23" w:id="19"/>
          <w:p>
            <w:pPr>
              <w:spacing w:after="20"/>
              <w:ind w:left="20"/>
              <w:jc w:val="both"/>
            </w:pPr>
            <w:r>
              <w:rPr>
                <w:rFonts w:ascii="Times New Roman"/>
                <w:b w:val="false"/>
                <w:i w:val="false"/>
                <w:color w:val="000000"/>
                <w:sz w:val="20"/>
              </w:rPr>
              <w:t>
Мамбетова</w:t>
            </w:r>
          </w:p>
          <w:bookmarkEnd w:id="19"/>
          <w:p>
            <w:pPr>
              <w:spacing w:after="20"/>
              <w:ind w:left="20"/>
              <w:jc w:val="both"/>
            </w:pPr>
            <w:r>
              <w:rPr>
                <w:rFonts w:ascii="Times New Roman"/>
                <w:b w:val="false"/>
                <w:i w:val="false"/>
                <w:color w:val="000000"/>
                <w:sz w:val="20"/>
              </w:rPr>
              <w:t>
Ажар Айдаровна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заведующая сектором по вопросам ЕАЭС Департамента лекарственных средств и медицинских изделий при Министерстве здравоохранения Кыргызской Республики</w:t>
            </w:r>
          </w:p>
        </w:tc>
      </w:tr>
      <w:tr>
        <w:trPr>
          <w:trHeight w:val="30" w:hRule="atLeast"/>
        </w:trPr>
        <w:tc>
          <w:tcPr>
            <w:tcW w:w="4100" w:type="dxa"/>
            <w:tcBorders/>
            <w:tcMar>
              <w:top w:w="15" w:type="dxa"/>
              <w:left w:w="15" w:type="dxa"/>
              <w:bottom w:w="15" w:type="dxa"/>
              <w:right w:w="15" w:type="dxa"/>
            </w:tcMar>
            <w:vAlign w:val="center"/>
          </w:tcPr>
          <w:bookmarkStart w:name="z24" w:id="20"/>
          <w:p>
            <w:pPr>
              <w:spacing w:after="20"/>
              <w:ind w:left="20"/>
              <w:jc w:val="both"/>
            </w:pPr>
            <w:r>
              <w:rPr>
                <w:rFonts w:ascii="Times New Roman"/>
                <w:b w:val="false"/>
                <w:i w:val="false"/>
                <w:color w:val="000000"/>
                <w:sz w:val="20"/>
              </w:rPr>
              <w:t>
Муратов</w:t>
            </w:r>
          </w:p>
          <w:bookmarkEnd w:id="20"/>
          <w:p>
            <w:pPr>
              <w:spacing w:after="20"/>
              <w:ind w:left="20"/>
              <w:jc w:val="both"/>
            </w:pPr>
            <w:r>
              <w:rPr>
                <w:rFonts w:ascii="Times New Roman"/>
                <w:b w:val="false"/>
                <w:i w:val="false"/>
                <w:color w:val="000000"/>
                <w:sz w:val="20"/>
              </w:rPr>
              <w:t>
Азиз Памирович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таможенного контроля Управления организации таможенного контроля Государственной таможенной службы при Министерстве финансов Кыргызской Республики</w:t>
            </w:r>
          </w:p>
        </w:tc>
      </w:tr>
      <w:tr>
        <w:trPr>
          <w:trHeight w:val="30" w:hRule="atLeast"/>
        </w:trPr>
        <w:tc>
          <w:tcPr>
            <w:tcW w:w="4100" w:type="dxa"/>
            <w:tcBorders/>
            <w:tcMar>
              <w:top w:w="15" w:type="dxa"/>
              <w:left w:w="15" w:type="dxa"/>
              <w:bottom w:w="15" w:type="dxa"/>
              <w:right w:w="15" w:type="dxa"/>
            </w:tcMar>
            <w:vAlign w:val="center"/>
          </w:tcPr>
          <w:bookmarkStart w:name="z25" w:id="21"/>
          <w:p>
            <w:pPr>
              <w:spacing w:after="20"/>
              <w:ind w:left="20"/>
              <w:jc w:val="both"/>
            </w:pPr>
            <w:r>
              <w:rPr>
                <w:rFonts w:ascii="Times New Roman"/>
                <w:b w:val="false"/>
                <w:i w:val="false"/>
                <w:color w:val="000000"/>
                <w:sz w:val="20"/>
              </w:rPr>
              <w:t>
Оторбаева</w:t>
            </w:r>
          </w:p>
          <w:bookmarkEnd w:id="21"/>
          <w:p>
            <w:pPr>
              <w:spacing w:after="20"/>
              <w:ind w:left="20"/>
              <w:jc w:val="both"/>
            </w:pPr>
            <w:r>
              <w:rPr>
                <w:rFonts w:ascii="Times New Roman"/>
                <w:b w:val="false"/>
                <w:i w:val="false"/>
                <w:color w:val="000000"/>
                <w:sz w:val="20"/>
              </w:rPr>
              <w:t>
Динара Сатаровна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профилактики инфекционных, паразитарных заболеваний и эпидемиологического надзора Департамента профилактики заболеваний и государственного санитарно-эпидемиологического надзора Министерства здравоохранения Кыргызской Республики</w:t>
            </w:r>
          </w:p>
        </w:tc>
      </w:tr>
      <w:tr>
        <w:trPr>
          <w:trHeight w:val="30" w:hRule="atLeast"/>
        </w:trPr>
        <w:tc>
          <w:tcPr>
            <w:tcW w:w="4100" w:type="dxa"/>
            <w:tcBorders/>
            <w:tcMar>
              <w:top w:w="15" w:type="dxa"/>
              <w:left w:w="15" w:type="dxa"/>
              <w:bottom w:w="15" w:type="dxa"/>
              <w:right w:w="15" w:type="dxa"/>
            </w:tcMar>
            <w:vAlign w:val="center"/>
          </w:tcPr>
          <w:bookmarkStart w:name="z26" w:id="22"/>
          <w:p>
            <w:pPr>
              <w:spacing w:after="20"/>
              <w:ind w:left="20"/>
              <w:jc w:val="both"/>
            </w:pPr>
            <w:r>
              <w:rPr>
                <w:rFonts w:ascii="Times New Roman"/>
                <w:b w:val="false"/>
                <w:i w:val="false"/>
                <w:color w:val="000000"/>
                <w:sz w:val="20"/>
              </w:rPr>
              <w:t>
Султанова</w:t>
            </w:r>
          </w:p>
          <w:bookmarkEnd w:id="22"/>
          <w:p>
            <w:pPr>
              <w:spacing w:after="20"/>
              <w:ind w:left="20"/>
              <w:jc w:val="both"/>
            </w:pPr>
            <w:r>
              <w:rPr>
                <w:rFonts w:ascii="Times New Roman"/>
                <w:b w:val="false"/>
                <w:i w:val="false"/>
                <w:color w:val="000000"/>
                <w:sz w:val="20"/>
              </w:rPr>
              <w:t>
Гульжан Турдалиева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заведующая отделом санитарно-эпидемиологической экспертизы и услуг Департамента профилактики заболеваний и государственного санитарно-эпидемиологического надзора Министерства здравоохранения Кыргызской Республики</w:t>
            </w:r>
          </w:p>
        </w:tc>
      </w:tr>
      <w:tr>
        <w:trPr>
          <w:trHeight w:val="30" w:hRule="atLeast"/>
        </w:trPr>
        <w:tc>
          <w:tcPr>
            <w:tcW w:w="4100" w:type="dxa"/>
            <w:tcBorders/>
            <w:tcMar>
              <w:top w:w="15" w:type="dxa"/>
              <w:left w:w="15" w:type="dxa"/>
              <w:bottom w:w="15" w:type="dxa"/>
              <w:right w:w="15" w:type="dxa"/>
            </w:tcMar>
            <w:vAlign w:val="center"/>
          </w:tcPr>
          <w:bookmarkStart w:name="z27" w:id="23"/>
          <w:p>
            <w:pPr>
              <w:spacing w:after="20"/>
              <w:ind w:left="20"/>
              <w:jc w:val="both"/>
            </w:pPr>
            <w:r>
              <w:rPr>
                <w:rFonts w:ascii="Times New Roman"/>
                <w:b w:val="false"/>
                <w:i w:val="false"/>
                <w:color w:val="000000"/>
                <w:sz w:val="20"/>
              </w:rPr>
              <w:t>
Сыдыков</w:t>
            </w:r>
          </w:p>
          <w:bookmarkEnd w:id="23"/>
          <w:p>
            <w:pPr>
              <w:spacing w:after="20"/>
              <w:ind w:left="20"/>
              <w:jc w:val="both"/>
            </w:pPr>
            <w:r>
              <w:rPr>
                <w:rFonts w:ascii="Times New Roman"/>
                <w:b w:val="false"/>
                <w:i w:val="false"/>
                <w:color w:val="000000"/>
                <w:sz w:val="20"/>
              </w:rPr>
              <w:t>
Уланбек Асанович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инспектор управления транспортного контроля Департамента транспорта Министерства транспорта и коммуникаций Кыргызской Республики</w:t>
            </w:r>
          </w:p>
        </w:tc>
      </w:tr>
      <w:tr>
        <w:trPr>
          <w:trHeight w:val="30" w:hRule="atLeast"/>
        </w:trPr>
        <w:tc>
          <w:tcPr>
            <w:tcW w:w="4100" w:type="dxa"/>
            <w:tcBorders/>
            <w:tcMar>
              <w:top w:w="15" w:type="dxa"/>
              <w:left w:w="15" w:type="dxa"/>
              <w:bottom w:w="15" w:type="dxa"/>
              <w:right w:w="15" w:type="dxa"/>
            </w:tcMar>
            <w:vAlign w:val="center"/>
          </w:tcPr>
          <w:bookmarkStart w:name="z28" w:id="24"/>
          <w:p>
            <w:pPr>
              <w:spacing w:after="20"/>
              <w:ind w:left="20"/>
              <w:jc w:val="both"/>
            </w:pPr>
            <w:r>
              <w:rPr>
                <w:rFonts w:ascii="Times New Roman"/>
                <w:b w:val="false"/>
                <w:i w:val="false"/>
                <w:color w:val="000000"/>
                <w:sz w:val="20"/>
              </w:rPr>
              <w:t>
Токтогулов</w:t>
            </w:r>
          </w:p>
          <w:bookmarkEnd w:id="24"/>
          <w:p>
            <w:pPr>
              <w:spacing w:after="20"/>
              <w:ind w:left="20"/>
              <w:jc w:val="both"/>
            </w:pPr>
            <w:r>
              <w:rPr>
                <w:rFonts w:ascii="Times New Roman"/>
                <w:b w:val="false"/>
                <w:i w:val="false"/>
                <w:color w:val="000000"/>
                <w:sz w:val="20"/>
              </w:rPr>
              <w:t>
Улан Темишович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отделом профилактической дезинфекции Центра профилактики заболеваний государственного санитарно-эпидемиологического надзора на транспорте при Министерстве здравоохранения Кыргызской Республики</w:t>
            </w:r>
          </w:p>
        </w:tc>
      </w:tr>
      <w:tr>
        <w:trPr>
          <w:trHeight w:val="30" w:hRule="atLeast"/>
        </w:trPr>
        <w:tc>
          <w:tcPr>
            <w:tcW w:w="4100" w:type="dxa"/>
            <w:tcBorders/>
            <w:tcMar>
              <w:top w:w="15" w:type="dxa"/>
              <w:left w:w="15" w:type="dxa"/>
              <w:bottom w:w="15" w:type="dxa"/>
              <w:right w:w="15" w:type="dxa"/>
            </w:tcMar>
            <w:vAlign w:val="center"/>
          </w:tcPr>
          <w:bookmarkStart w:name="z29" w:id="25"/>
          <w:p>
            <w:pPr>
              <w:spacing w:after="20"/>
              <w:ind w:left="20"/>
              <w:jc w:val="both"/>
            </w:pPr>
            <w:r>
              <w:rPr>
                <w:rFonts w:ascii="Times New Roman"/>
                <w:b w:val="false"/>
                <w:i w:val="false"/>
                <w:color w:val="000000"/>
                <w:sz w:val="20"/>
              </w:rPr>
              <w:t>
Шамсутдин</w:t>
            </w:r>
          </w:p>
          <w:bookmarkEnd w:id="25"/>
          <w:p>
            <w:pPr>
              <w:spacing w:after="20"/>
              <w:ind w:left="20"/>
              <w:jc w:val="both"/>
            </w:pPr>
            <w:r>
              <w:rPr>
                <w:rFonts w:ascii="Times New Roman"/>
                <w:b w:val="false"/>
                <w:i w:val="false"/>
                <w:color w:val="000000"/>
                <w:sz w:val="20"/>
              </w:rPr>
              <w:t>
Чолпон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профилактики заболеваний и государственного санитарно-эпидемиологического надзора Министерства здравоохранения Кыргызской Республики</w:t>
            </w:r>
          </w:p>
        </w:tc>
      </w:tr>
      <w:tr>
        <w:trPr>
          <w:trHeight w:val="30" w:hRule="atLeast"/>
        </w:trPr>
        <w:tc>
          <w:tcPr>
            <w:tcW w:w="4100" w:type="dxa"/>
            <w:tcBorders/>
            <w:tcMar>
              <w:top w:w="15" w:type="dxa"/>
              <w:left w:w="15" w:type="dxa"/>
              <w:bottom w:w="15" w:type="dxa"/>
              <w:right w:w="15" w:type="dxa"/>
            </w:tcMar>
            <w:vAlign w:val="center"/>
          </w:tcPr>
          <w:bookmarkStart w:name="z30" w:id="26"/>
          <w:p>
            <w:pPr>
              <w:spacing w:after="20"/>
              <w:ind w:left="20"/>
              <w:jc w:val="both"/>
            </w:pPr>
            <w:r>
              <w:rPr>
                <w:rFonts w:ascii="Times New Roman"/>
                <w:b w:val="false"/>
                <w:i w:val="false"/>
                <w:color w:val="000000"/>
                <w:sz w:val="20"/>
              </w:rPr>
              <w:t>
Ыбышова</w:t>
            </w:r>
          </w:p>
          <w:bookmarkEnd w:id="26"/>
          <w:p>
            <w:pPr>
              <w:spacing w:after="20"/>
              <w:ind w:left="20"/>
              <w:jc w:val="both"/>
            </w:pPr>
            <w:r>
              <w:rPr>
                <w:rFonts w:ascii="Times New Roman"/>
                <w:b w:val="false"/>
                <w:i w:val="false"/>
                <w:color w:val="000000"/>
                <w:sz w:val="20"/>
              </w:rPr>
              <w:t>
Бактыгул Зарлыковна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заведующая отделом технического регулирования и работы с ЕАЭС Департамента профилактики заболеваний и государственного санитарно-эпидемиологического надзора Министерства здравоохранения Кыргызской Республики</w:t>
            </w:r>
          </w:p>
        </w:tc>
      </w:tr>
      <w:tr>
        <w:trPr>
          <w:trHeight w:val="30" w:hRule="atLeast"/>
        </w:trPr>
        <w:tc>
          <w:tcPr>
            <w:tcW w:w="4100" w:type="dxa"/>
            <w:tcBorders/>
            <w:tcMar>
              <w:top w:w="15" w:type="dxa"/>
              <w:left w:w="15" w:type="dxa"/>
              <w:bottom w:w="15" w:type="dxa"/>
              <w:right w:w="15" w:type="dxa"/>
            </w:tcMar>
            <w:vAlign w:val="center"/>
          </w:tcPr>
          <w:bookmarkStart w:name="z31" w:id="27"/>
          <w:p>
            <w:pPr>
              <w:spacing w:after="20"/>
              <w:ind w:left="20"/>
              <w:jc w:val="both"/>
            </w:pPr>
            <w:r>
              <w:rPr>
                <w:rFonts w:ascii="Times New Roman"/>
                <w:b w:val="false"/>
                <w:i w:val="false"/>
                <w:color w:val="000000"/>
                <w:sz w:val="20"/>
              </w:rPr>
              <w:t>
Эрматов</w:t>
            </w:r>
          </w:p>
          <w:bookmarkEnd w:id="27"/>
          <w:p>
            <w:pPr>
              <w:spacing w:after="20"/>
              <w:ind w:left="20"/>
              <w:jc w:val="both"/>
            </w:pPr>
            <w:r>
              <w:rPr>
                <w:rFonts w:ascii="Times New Roman"/>
                <w:b w:val="false"/>
                <w:i w:val="false"/>
                <w:color w:val="000000"/>
                <w:sz w:val="20"/>
              </w:rPr>
              <w:t>
Тынычбек Жумалиевич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специалист отдела таможенной политики и развития инфраструктуры Управления таможенной политики Министерства экономики и коммерции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 Федерации</w:t>
            </w:r>
          </w:p>
        </w:tc>
      </w:tr>
      <w:tr>
        <w:trPr>
          <w:trHeight w:val="30" w:hRule="atLeast"/>
        </w:trPr>
        <w:tc>
          <w:tcPr>
            <w:tcW w:w="4100" w:type="dxa"/>
            <w:tcBorders/>
            <w:tcMar>
              <w:top w:w="15" w:type="dxa"/>
              <w:left w:w="15" w:type="dxa"/>
              <w:bottom w:w="15" w:type="dxa"/>
              <w:right w:w="15" w:type="dxa"/>
            </w:tcMar>
            <w:vAlign w:val="center"/>
          </w:tcPr>
          <w:bookmarkStart w:name="z32" w:id="28"/>
          <w:p>
            <w:pPr>
              <w:spacing w:after="20"/>
              <w:ind w:left="20"/>
              <w:jc w:val="both"/>
            </w:pPr>
            <w:r>
              <w:rPr>
                <w:rFonts w:ascii="Times New Roman"/>
                <w:b w:val="false"/>
                <w:i w:val="false"/>
                <w:color w:val="000000"/>
                <w:sz w:val="20"/>
              </w:rPr>
              <w:t>
Амельянович</w:t>
            </w:r>
          </w:p>
          <w:bookmarkEnd w:id="28"/>
          <w:p>
            <w:pPr>
              <w:spacing w:after="20"/>
              <w:ind w:left="20"/>
              <w:jc w:val="both"/>
            </w:pPr>
            <w:r>
              <w:rPr>
                <w:rFonts w:ascii="Times New Roman"/>
                <w:b w:val="false"/>
                <w:i w:val="false"/>
                <w:color w:val="000000"/>
                <w:sz w:val="20"/>
              </w:rPr>
              <w:t>
Сергей Алексеевич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Главного управления организации таможенного оформления и таможенного контроля Федеральной таможенной службы</w:t>
            </w:r>
          </w:p>
        </w:tc>
      </w:tr>
      <w:tr>
        <w:trPr>
          <w:trHeight w:val="30" w:hRule="atLeast"/>
        </w:trPr>
        <w:tc>
          <w:tcPr>
            <w:tcW w:w="4100" w:type="dxa"/>
            <w:tcBorders/>
            <w:tcMar>
              <w:top w:w="15" w:type="dxa"/>
              <w:left w:w="15" w:type="dxa"/>
              <w:bottom w:w="15" w:type="dxa"/>
              <w:right w:w="15" w:type="dxa"/>
            </w:tcMar>
            <w:vAlign w:val="center"/>
          </w:tcPr>
          <w:bookmarkStart w:name="z33" w:id="29"/>
          <w:p>
            <w:pPr>
              <w:spacing w:after="20"/>
              <w:ind w:left="20"/>
              <w:jc w:val="both"/>
            </w:pPr>
            <w:r>
              <w:rPr>
                <w:rFonts w:ascii="Times New Roman"/>
                <w:b w:val="false"/>
                <w:i w:val="false"/>
                <w:color w:val="000000"/>
                <w:sz w:val="20"/>
              </w:rPr>
              <w:t>
Дворов</w:t>
            </w:r>
          </w:p>
          <w:bookmarkEnd w:id="29"/>
          <w:p>
            <w:pPr>
              <w:spacing w:after="20"/>
              <w:ind w:left="20"/>
              <w:jc w:val="both"/>
            </w:pPr>
            <w:r>
              <w:rPr>
                <w:rFonts w:ascii="Times New Roman"/>
                <w:b w:val="false"/>
                <w:i w:val="false"/>
                <w:color w:val="000000"/>
                <w:sz w:val="20"/>
              </w:rPr>
              <w:t>
Сергей Сергеевич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организации государственного контроля в пунктах пропуска и реализации пограничной политики Главного управления организации таможенного оформления и таможенного контроля Федеральной таможенной службы;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30"/>
    <w:p>
      <w:pPr>
        <w:spacing w:after="0"/>
        <w:ind w:left="0"/>
        <w:jc w:val="both"/>
      </w:pPr>
      <w:r>
        <w:rPr>
          <w:rFonts w:ascii="Times New Roman"/>
          <w:b w:val="false"/>
          <w:i w:val="false"/>
          <w:color w:val="000000"/>
          <w:sz w:val="28"/>
        </w:rPr>
        <w:t>
      б) указать новую должность члена Консультативного комитета:</w:t>
      </w:r>
    </w:p>
    <w:bookmarkEnd w:id="3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35" w:id="31"/>
          <w:p>
            <w:pPr>
              <w:spacing w:after="20"/>
              <w:ind w:left="20"/>
              <w:jc w:val="both"/>
            </w:pPr>
            <w:r>
              <w:rPr>
                <w:rFonts w:ascii="Times New Roman"/>
                <w:b w:val="false"/>
                <w:i w:val="false"/>
                <w:color w:val="000000"/>
                <w:sz w:val="20"/>
              </w:rPr>
              <w:t>
Асыпбеков</w:t>
            </w:r>
          </w:p>
          <w:bookmarkEnd w:id="31"/>
          <w:p>
            <w:pPr>
              <w:spacing w:after="20"/>
              <w:ind w:left="20"/>
              <w:jc w:val="both"/>
            </w:pPr>
            <w:r>
              <w:rPr>
                <w:rFonts w:ascii="Times New Roman"/>
                <w:b w:val="false"/>
                <w:i w:val="false"/>
                <w:color w:val="000000"/>
                <w:sz w:val="20"/>
              </w:rPr>
              <w:t>
Марат Бейшенбекович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химизации защиты и карантина растений при Министерстве водных ресурсов, сельского хозяйства и перерабатывающей промышленности Кыргызской Республики;</w:t>
            </w:r>
          </w:p>
        </w:tc>
      </w:tr>
    </w:tbl>
    <w:bookmarkStart w:name="z36" w:id="32"/>
    <w:p>
      <w:pPr>
        <w:spacing w:after="0"/>
        <w:ind w:left="0"/>
        <w:jc w:val="both"/>
      </w:pPr>
      <w:r>
        <w:rPr>
          <w:rFonts w:ascii="Times New Roman"/>
          <w:b w:val="false"/>
          <w:i w:val="false"/>
          <w:color w:val="000000"/>
          <w:sz w:val="28"/>
        </w:rPr>
        <w:t>
      в) исключить из состава Консультативного комитета Согомоняна С.А., Буткевича И.Е., Гулина В.В., Зубика В.А., Ляхновича А.А., Ляшука О.А., Мойсак И.В., Наройчик Л.К., Семашко А.А., Дербишова Б., Джанкорозову М.К., Сыдыканова А.С., Шаамбекова Ы.А., Давыдова Р.В. и Родикова М.А.</w:t>
      </w:r>
    </w:p>
    <w:bookmarkEnd w:id="32"/>
    <w:bookmarkStart w:name="z37" w:id="33"/>
    <w:p>
      <w:pPr>
        <w:spacing w:after="0"/>
        <w:ind w:left="0"/>
        <w:jc w:val="both"/>
      </w:pPr>
      <w:r>
        <w:rPr>
          <w:rFonts w:ascii="Times New Roman"/>
          <w:b w:val="false"/>
          <w:i w:val="false"/>
          <w:color w:val="000000"/>
          <w:sz w:val="28"/>
        </w:rPr>
        <w:t>
      2. Настоящее распоряжение вступает в силу с даты его опубликования на официальном сайте Евразийского экономического союза.</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